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99"/>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ab/>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72"/>
          <w:szCs w:val="72"/>
        </w:rPr>
      </w:pPr>
    </w:p>
    <w:p>
      <w:pPr>
        <w:keepNext w:val="0"/>
        <w:keepLines w:val="0"/>
        <w:pageBreakBefore w:val="0"/>
        <w:widowControl w:val="0"/>
        <w:kinsoku/>
        <w:wordWrap/>
        <w:overflowPunct/>
        <w:topLinePunct w:val="0"/>
        <w:autoSpaceDE/>
        <w:autoSpaceDN/>
        <w:bidi w:val="0"/>
        <w:adjustRightInd/>
        <w:snapToGrid/>
        <w:spacing w:line="120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2021年度</w:t>
      </w:r>
    </w:p>
    <w:p>
      <w:pPr>
        <w:keepNext w:val="0"/>
        <w:keepLines w:val="0"/>
        <w:pageBreakBefore w:val="0"/>
        <w:widowControl w:val="0"/>
        <w:kinsoku/>
        <w:wordWrap/>
        <w:overflowPunct/>
        <w:topLinePunct w:val="0"/>
        <w:autoSpaceDE/>
        <w:autoSpaceDN/>
        <w:bidi w:val="0"/>
        <w:adjustRightInd/>
        <w:snapToGrid/>
        <w:spacing w:line="120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bookmarkStart w:id="0" w:name="_Toc15377426"/>
      <w:bookmarkStart w:id="1" w:name="_Toc15377194"/>
      <w:bookmarkStart w:id="2" w:name="_Toc15396476"/>
      <w:bookmarkStart w:id="3" w:name="_Toc15396598"/>
      <w:bookmarkStart w:id="4" w:name="_Toc15378442"/>
      <w:r>
        <w:rPr>
          <w:rFonts w:hint="eastAsia" w:ascii="方正小标宋简体" w:hAnsi="方正小标宋简体" w:eastAsia="方正小标宋简体" w:cs="方正小标宋简体"/>
          <w:sz w:val="72"/>
          <w:szCs w:val="72"/>
          <w:lang w:val="en-US" w:eastAsia="zh-CN"/>
        </w:rPr>
        <w:t>四川省</w:t>
      </w:r>
      <w:bookmarkStart w:id="5" w:name="_Toc15306268"/>
      <w:r>
        <w:rPr>
          <w:rFonts w:hint="eastAsia" w:ascii="方正小标宋简体" w:hAnsi="方正小标宋简体" w:eastAsia="方正小标宋简体" w:cs="方正小标宋简体"/>
          <w:sz w:val="72"/>
          <w:szCs w:val="72"/>
          <w:lang w:val="en-US" w:eastAsia="zh-CN"/>
        </w:rPr>
        <w:t>广元市朝天区</w:t>
      </w:r>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120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沙河镇人民政府部门决算</w:t>
      </w:r>
    </w:p>
    <w:p>
      <w:pPr>
        <w:bidi w:val="0"/>
        <w:ind w:left="0" w:leftChars="0" w:firstLine="0" w:firstLineChars="0"/>
        <w:jc w:val="center"/>
        <w:rPr>
          <w:rFonts w:hint="eastAsia" w:ascii="方正小标宋简体" w:hAnsi="方正小标宋简体" w:eastAsia="方正小标宋简体" w:cs="方正小标宋简体"/>
          <w:sz w:val="52"/>
          <w:szCs w:val="52"/>
        </w:rPr>
      </w:pPr>
    </w:p>
    <w:p>
      <w:pPr>
        <w:bidi w:val="0"/>
        <w:ind w:left="0" w:leftChars="0" w:firstLine="0" w:firstLineChars="0"/>
        <w:jc w:val="center"/>
        <w:rPr>
          <w:rFonts w:hint="eastAsia" w:ascii="方正小标宋简体" w:hAnsi="方正小标宋简体" w:eastAsia="方正小标宋简体" w:cs="方正小标宋简体"/>
          <w:sz w:val="52"/>
          <w:szCs w:val="52"/>
        </w:rPr>
      </w:pPr>
    </w:p>
    <w:p>
      <w:pPr>
        <w:pStyle w:val="2"/>
        <w:rPr>
          <w:rFonts w:hint="eastAsia" w:ascii="方正小标宋简体" w:hAnsi="宋体" w:eastAsia="方正小标宋简体"/>
          <w:color w:val="auto"/>
          <w:sz w:val="52"/>
          <w:szCs w:val="52"/>
          <w:highlight w:val="none"/>
        </w:rPr>
      </w:pPr>
    </w:p>
    <w:p>
      <w:pPr>
        <w:rPr>
          <w:rFonts w:hint="eastAsia" w:ascii="方正小标宋简体" w:hAnsi="宋体" w:eastAsia="方正小标宋简体"/>
          <w:color w:val="auto"/>
          <w:sz w:val="52"/>
          <w:szCs w:val="52"/>
          <w:highlight w:val="none"/>
        </w:rPr>
      </w:pPr>
    </w:p>
    <w:p>
      <w:pPr>
        <w:rPr>
          <w:rFonts w:hint="eastAsia" w:ascii="方正小标宋简体" w:hAnsi="宋体" w:eastAsia="方正小标宋简体"/>
          <w:color w:val="auto"/>
          <w:sz w:val="52"/>
          <w:szCs w:val="52"/>
          <w:highlight w:val="none"/>
        </w:rPr>
      </w:pPr>
    </w:p>
    <w:p>
      <w:pPr>
        <w:pStyle w:val="2"/>
        <w:rPr>
          <w:rFonts w:hint="eastAsia" w:ascii="方正小标宋简体" w:hAnsi="宋体" w:eastAsia="方正小标宋简体"/>
          <w:color w:val="auto"/>
          <w:sz w:val="52"/>
          <w:szCs w:val="52"/>
          <w:highlight w:val="none"/>
        </w:rPr>
      </w:pPr>
    </w:p>
    <w:p>
      <w:pPr>
        <w:rPr>
          <w:rFonts w:hint="eastAsia" w:ascii="方正小标宋简体" w:hAnsi="宋体" w:eastAsia="方正小标宋简体"/>
          <w:color w:val="auto"/>
          <w:sz w:val="52"/>
          <w:szCs w:val="52"/>
          <w:highlight w:val="none"/>
        </w:rPr>
      </w:pPr>
    </w:p>
    <w:p>
      <w:pPr>
        <w:widowControl/>
        <w:ind w:left="0" w:leftChars="0" w:firstLine="0" w:firstLineChars="0"/>
        <w:jc w:val="both"/>
        <w:rPr>
          <w:rFonts w:hint="eastAsia" w:ascii="黑体" w:hAnsi="黑体" w:eastAsia="黑体"/>
          <w:sz w:val="48"/>
          <w:szCs w:val="48"/>
        </w:rPr>
        <w:sectPr>
          <w:pgSz w:w="11906" w:h="16838"/>
          <w:pgMar w:top="2098" w:right="1474" w:bottom="1984" w:left="1587" w:header="851" w:footer="992" w:gutter="0"/>
          <w:pgNumType w:fmt="decimal"/>
          <w:cols w:space="0" w:num="1"/>
          <w:rtlGutter w:val="0"/>
          <w:docGrid w:type="lines" w:linePitch="312" w:charSpace="0"/>
        </w:sectPr>
      </w:pPr>
    </w:p>
    <w:p>
      <w:pPr>
        <w:widowControl/>
        <w:ind w:left="0" w:leftChars="0" w:firstLine="0" w:firstLineChars="0"/>
        <w:jc w:val="center"/>
        <w:rPr>
          <w:rFonts w:hint="eastAsia"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2"/>
      </w:pPr>
    </w:p>
    <w:p>
      <w:pPr>
        <w:pStyle w:val="8"/>
        <w:rPr>
          <w:rFonts w:hint="eastAsia"/>
        </w:rPr>
      </w:pPr>
      <w:r>
        <w:rPr>
          <w:rFonts w:hint="eastAsia"/>
        </w:rPr>
        <w:t>公开时间：</w:t>
      </w:r>
      <w:r>
        <w:t>2022</w:t>
      </w:r>
      <w:r>
        <w:rPr>
          <w:rFonts w:hint="eastAsia"/>
          <w:lang w:eastAsia="zh-CN"/>
        </w:rPr>
        <w:t>年</w:t>
      </w:r>
      <w:r>
        <w:t xml:space="preserve"> </w:t>
      </w:r>
      <w:r>
        <w:rPr>
          <w:rFonts w:hint="eastAsia"/>
          <w:lang w:val="en-US" w:eastAsia="zh-CN"/>
        </w:rPr>
        <w:t>9</w:t>
      </w:r>
      <w:r>
        <w:t xml:space="preserve"> </w:t>
      </w:r>
      <w:r>
        <w:rPr>
          <w:rFonts w:hint="eastAsia"/>
        </w:rPr>
        <w:t>月</w:t>
      </w:r>
      <w:r>
        <w:t xml:space="preserve"> </w:t>
      </w:r>
      <w:r>
        <w:rPr>
          <w:rFonts w:hint="eastAsia"/>
          <w:lang w:val="en-US" w:eastAsia="zh-CN"/>
        </w:rPr>
        <w:t>28</w:t>
      </w:r>
      <w:r>
        <w:t xml:space="preserve"> </w:t>
      </w:r>
      <w:r>
        <w:rPr>
          <w:rFonts w:hint="eastAsia"/>
        </w:rPr>
        <w:t>日</w:t>
      </w:r>
    </w:p>
    <w:p>
      <w:pPr>
        <w:rPr>
          <w:rFonts w:hint="eastAsia"/>
        </w:rPr>
      </w:pPr>
    </w:p>
    <w:sdt>
      <w:sdtPr>
        <w:rPr>
          <w:rFonts w:ascii="宋体" w:hAnsi="宋体" w:eastAsia="宋体" w:cs="Times New Roman"/>
          <w:kern w:val="2"/>
          <w:sz w:val="21"/>
          <w:szCs w:val="24"/>
          <w:lang w:val="en-US" w:eastAsia="zh-CN" w:bidi="ar-SA"/>
        </w:rPr>
        <w:id w:val="147480883"/>
        <w15:color w:val="DBDBDB"/>
        <w:docPartObj>
          <w:docPartGallery w:val="Table of Contents"/>
          <w:docPartUnique/>
        </w:docPartObj>
      </w:sdtPr>
      <w:sdtEndPr>
        <w:rPr>
          <w:rFonts w:hint="eastAsia" w:ascii="黑体" w:hAnsi="黑体" w:eastAsia="黑体" w:cs="Times New Roman"/>
          <w:b/>
          <w:kern w:val="44"/>
          <w:sz w:val="40"/>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23"/>
            <w:tabs>
              <w:tab w:val="right" w:leader="dot" w:pos="8845"/>
            </w:tabs>
            <w:rPr>
              <w:b/>
              <w:sz w:val="28"/>
              <w:szCs w:val="28"/>
            </w:rPr>
          </w:pPr>
          <w:r>
            <w:rPr>
              <w:rFonts w:hint="eastAsia" w:ascii="黑体" w:hAnsi="黑体" w:eastAsia="黑体"/>
              <w:b w:val="0"/>
              <w:sz w:val="18"/>
              <w:szCs w:val="18"/>
            </w:rPr>
            <w:fldChar w:fldCharType="begin"/>
          </w:r>
          <w:r>
            <w:rPr>
              <w:rFonts w:hint="eastAsia" w:ascii="黑体" w:hAnsi="黑体" w:eastAsia="黑体"/>
              <w:b w:val="0"/>
              <w:sz w:val="18"/>
              <w:szCs w:val="18"/>
            </w:rPr>
            <w:instrText xml:space="preserve">TOC \o "1-2" \h \u </w:instrText>
          </w:r>
          <w:r>
            <w:rPr>
              <w:rFonts w:hint="eastAsia" w:ascii="黑体" w:hAnsi="黑体" w:eastAsia="黑体"/>
              <w:b w:val="0"/>
              <w:sz w:val="18"/>
              <w:szCs w:val="18"/>
            </w:rPr>
            <w:fldChar w:fldCharType="separate"/>
          </w:r>
          <w:r>
            <w:rPr>
              <w:rFonts w:hint="eastAsia" w:ascii="黑体" w:hAnsi="黑体" w:eastAsia="黑体"/>
              <w:b/>
              <w:sz w:val="28"/>
              <w:szCs w:val="28"/>
            </w:rPr>
            <w:fldChar w:fldCharType="begin"/>
          </w:r>
          <w:r>
            <w:rPr>
              <w:rFonts w:hint="eastAsia" w:ascii="黑体" w:hAnsi="黑体" w:eastAsia="黑体"/>
              <w:b/>
              <w:sz w:val="28"/>
              <w:szCs w:val="28"/>
            </w:rPr>
            <w:instrText xml:space="preserve"> HYPERLINK \l _Toc8153 </w:instrText>
          </w:r>
          <w:r>
            <w:rPr>
              <w:rFonts w:hint="eastAsia" w:ascii="黑体" w:hAnsi="黑体" w:eastAsia="黑体"/>
              <w:b/>
              <w:sz w:val="28"/>
              <w:szCs w:val="28"/>
            </w:rPr>
            <w:fldChar w:fldCharType="separate"/>
          </w:r>
          <w:r>
            <w:rPr>
              <w:rFonts w:hint="eastAsia" w:ascii="黑体" w:hAnsi="黑体" w:eastAsia="黑体"/>
              <w:b/>
              <w:sz w:val="28"/>
              <w:szCs w:val="28"/>
            </w:rPr>
            <w:t>第一部分</w:t>
          </w:r>
          <w:r>
            <w:rPr>
              <w:rFonts w:ascii="黑体" w:hAnsi="黑体" w:eastAsia="黑体"/>
              <w:b/>
              <w:sz w:val="28"/>
              <w:szCs w:val="28"/>
            </w:rPr>
            <w:t xml:space="preserve"> </w:t>
          </w:r>
          <w:r>
            <w:rPr>
              <w:rFonts w:hint="eastAsia" w:ascii="黑体" w:hAnsi="黑体" w:eastAsia="黑体"/>
              <w:b/>
              <w:bCs w:val="0"/>
              <w:sz w:val="28"/>
              <w:szCs w:val="28"/>
            </w:rPr>
            <w:t>部门概况</w:t>
          </w:r>
          <w:r>
            <w:rPr>
              <w:rFonts w:hint="eastAsia" w:asciiTheme="minorHAnsi" w:hAnsiTheme="minorHAnsi" w:eastAsiaTheme="minorEastAsia" w:cstheme="minorBidi"/>
              <w:sz w:val="28"/>
              <w:szCs w:val="28"/>
            </w:rPr>
            <w:tab/>
          </w:r>
          <w:r>
            <w:rPr>
              <w:rFonts w:hint="eastAsia" w:asciiTheme="minorHAnsi" w:hAnsiTheme="minorHAnsi" w:eastAsiaTheme="minorEastAsia" w:cstheme="minorBidi"/>
              <w:sz w:val="28"/>
              <w:szCs w:val="28"/>
            </w:rPr>
            <w:fldChar w:fldCharType="begin"/>
          </w:r>
          <w:r>
            <w:rPr>
              <w:rFonts w:hint="eastAsia" w:asciiTheme="minorHAnsi" w:hAnsiTheme="minorHAnsi" w:eastAsiaTheme="minorEastAsia" w:cstheme="minorBidi"/>
              <w:sz w:val="28"/>
              <w:szCs w:val="28"/>
            </w:rPr>
            <w:instrText xml:space="preserve"> PAGEREF _Toc8153 \h </w:instrText>
          </w:r>
          <w:r>
            <w:rPr>
              <w:rFonts w:hint="eastAsia" w:asciiTheme="minorHAnsi" w:hAnsiTheme="minorHAnsi" w:eastAsiaTheme="minorEastAsia" w:cstheme="minorBidi"/>
              <w:sz w:val="28"/>
              <w:szCs w:val="28"/>
            </w:rPr>
            <w:fldChar w:fldCharType="separate"/>
          </w:r>
          <w:r>
            <w:rPr>
              <w:rFonts w:hint="eastAsia" w:asciiTheme="minorHAnsi" w:hAnsiTheme="minorHAnsi" w:eastAsiaTheme="minorEastAsia" w:cstheme="minorBidi"/>
              <w:sz w:val="28"/>
              <w:szCs w:val="28"/>
            </w:rPr>
            <w:t>1</w:t>
          </w:r>
          <w:r>
            <w:rPr>
              <w:rFonts w:hint="eastAsia" w:asciiTheme="minorHAnsi" w:hAnsiTheme="minorHAnsi" w:eastAsiaTheme="minorEastAsia" w:cstheme="minorBidi"/>
              <w:sz w:val="28"/>
              <w:szCs w:val="28"/>
            </w:rPr>
            <w:fldChar w:fldCharType="end"/>
          </w:r>
          <w:r>
            <w:rPr>
              <w:rFonts w:hint="eastAsia" w:ascii="黑体" w:hAnsi="黑体" w:eastAsia="黑体"/>
              <w:b/>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_Toc11139 </w:instrText>
          </w:r>
          <w:r>
            <w:rPr>
              <w:rFonts w:hint="eastAsia"/>
              <w:sz w:val="28"/>
              <w:szCs w:val="28"/>
            </w:rPr>
            <w:fldChar w:fldCharType="separate"/>
          </w:r>
          <w:r>
            <w:rPr>
              <w:rFonts w:hint="eastAsia"/>
              <w:sz w:val="28"/>
              <w:szCs w:val="28"/>
            </w:rPr>
            <w:t>一、基本职能及主要工作</w:t>
          </w:r>
          <w:r>
            <w:rPr>
              <w:rFonts w:hint="eastAsia"/>
              <w:sz w:val="28"/>
              <w:szCs w:val="28"/>
            </w:rPr>
            <w:tab/>
          </w:r>
          <w:r>
            <w:rPr>
              <w:rFonts w:hint="eastAsia"/>
              <w:sz w:val="28"/>
              <w:szCs w:val="28"/>
            </w:rPr>
            <w:fldChar w:fldCharType="begin"/>
          </w:r>
          <w:r>
            <w:rPr>
              <w:rFonts w:hint="eastAsia"/>
              <w:sz w:val="28"/>
              <w:szCs w:val="28"/>
            </w:rPr>
            <w:instrText xml:space="preserve"> PAGEREF _Toc11139 \h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fldChar w:fldCharType="end"/>
          </w:r>
        </w:p>
        <w:p>
          <w:pPr>
            <w:pStyle w:val="24"/>
            <w:tabs>
              <w:tab w:val="right" w:leader="dot" w:pos="8845"/>
            </w:tabs>
            <w:rPr>
              <w:sz w:val="28"/>
              <w:szCs w:val="28"/>
            </w:rPr>
          </w:pPr>
          <w:r>
            <w:rPr>
              <w:rFonts w:hint="eastAsia"/>
              <w:sz w:val="28"/>
              <w:szCs w:val="28"/>
            </w:rPr>
            <w:fldChar w:fldCharType="begin"/>
          </w:r>
          <w:r>
            <w:rPr>
              <w:rFonts w:hint="eastAsia"/>
              <w:sz w:val="28"/>
              <w:szCs w:val="28"/>
            </w:rPr>
            <w:instrText xml:space="preserve"> HYPERLINK \l _Toc27090 </w:instrText>
          </w:r>
          <w:r>
            <w:rPr>
              <w:rFonts w:hint="eastAsia"/>
              <w:sz w:val="28"/>
              <w:szCs w:val="28"/>
            </w:rPr>
            <w:fldChar w:fldCharType="separate"/>
          </w:r>
          <w:r>
            <w:rPr>
              <w:rFonts w:hint="eastAsia"/>
              <w:sz w:val="28"/>
              <w:szCs w:val="28"/>
            </w:rPr>
            <w:t>二、机构设置</w:t>
          </w:r>
          <w:r>
            <w:rPr>
              <w:rFonts w:hint="eastAsia"/>
              <w:sz w:val="28"/>
              <w:szCs w:val="28"/>
            </w:rPr>
            <w:tab/>
          </w:r>
          <w:r>
            <w:rPr>
              <w:rFonts w:hint="eastAsia"/>
              <w:sz w:val="28"/>
              <w:szCs w:val="28"/>
              <w:lang w:val="en-US" w:eastAsia="zh-CN"/>
            </w:rPr>
            <w:t>7</w:t>
          </w:r>
          <w:r>
            <w:rPr>
              <w:rFonts w:hint="eastAsia"/>
              <w:sz w:val="28"/>
              <w:szCs w:val="28"/>
            </w:rPr>
            <w:fldChar w:fldCharType="end"/>
          </w:r>
        </w:p>
        <w:p>
          <w:pPr>
            <w:pStyle w:val="23"/>
            <w:tabs>
              <w:tab w:val="right" w:leader="dot" w:pos="8845"/>
            </w:tabs>
            <w:rPr>
              <w:b/>
              <w:sz w:val="28"/>
              <w:szCs w:val="28"/>
            </w:rPr>
          </w:pPr>
          <w:r>
            <w:rPr>
              <w:rFonts w:hint="eastAsia" w:ascii="黑体" w:hAnsi="黑体" w:eastAsia="黑体"/>
              <w:b/>
              <w:sz w:val="28"/>
              <w:szCs w:val="28"/>
            </w:rPr>
            <w:fldChar w:fldCharType="begin"/>
          </w:r>
          <w:r>
            <w:rPr>
              <w:rFonts w:hint="eastAsia" w:ascii="黑体" w:hAnsi="黑体" w:eastAsia="黑体"/>
              <w:b/>
              <w:sz w:val="28"/>
              <w:szCs w:val="28"/>
            </w:rPr>
            <w:instrText xml:space="preserve"> HYPERLINK \l _Toc15147 </w:instrText>
          </w:r>
          <w:r>
            <w:rPr>
              <w:rFonts w:hint="eastAsia" w:ascii="黑体" w:hAnsi="黑体" w:eastAsia="黑体"/>
              <w:b/>
              <w:sz w:val="28"/>
              <w:szCs w:val="28"/>
            </w:rPr>
            <w:fldChar w:fldCharType="separate"/>
          </w:r>
          <w:r>
            <w:rPr>
              <w:rFonts w:hint="eastAsia" w:ascii="黑体" w:hAnsi="黑体" w:eastAsia="黑体"/>
              <w:b/>
              <w:bCs/>
              <w:sz w:val="28"/>
              <w:szCs w:val="28"/>
            </w:rPr>
            <w:t xml:space="preserve">第二部分 </w:t>
          </w:r>
          <w:r>
            <w:rPr>
              <w:rFonts w:ascii="黑体" w:hAnsi="黑体" w:eastAsia="黑体"/>
              <w:b/>
              <w:sz w:val="28"/>
              <w:szCs w:val="28"/>
            </w:rPr>
            <w:t>2021</w:t>
          </w:r>
          <w:r>
            <w:rPr>
              <w:rFonts w:hint="eastAsia" w:ascii="黑体" w:hAnsi="黑体" w:eastAsia="黑体"/>
              <w:b/>
              <w:sz w:val="28"/>
              <w:szCs w:val="28"/>
            </w:rPr>
            <w:t>年度</w:t>
          </w:r>
          <w:r>
            <w:rPr>
              <w:rFonts w:hint="eastAsia" w:ascii="黑体" w:hAnsi="黑体" w:eastAsia="黑体"/>
              <w:b/>
              <w:bCs/>
              <w:sz w:val="28"/>
              <w:szCs w:val="28"/>
            </w:rPr>
            <w:t>部门决算情况说明</w:t>
          </w:r>
          <w:r>
            <w:rPr>
              <w:rFonts w:hint="eastAsia" w:asciiTheme="minorHAnsi" w:hAnsiTheme="minorHAnsi" w:eastAsiaTheme="minorEastAsia" w:cstheme="minorBidi"/>
              <w:sz w:val="28"/>
              <w:szCs w:val="28"/>
            </w:rPr>
            <w:tab/>
          </w:r>
          <w:r>
            <w:rPr>
              <w:rFonts w:hint="eastAsia" w:asciiTheme="minorHAnsi" w:hAnsiTheme="minorHAnsi" w:eastAsiaTheme="minorEastAsia" w:cstheme="minorBidi"/>
              <w:sz w:val="28"/>
              <w:szCs w:val="28"/>
            </w:rPr>
            <w:fldChar w:fldCharType="begin"/>
          </w:r>
          <w:r>
            <w:rPr>
              <w:rFonts w:hint="eastAsia" w:asciiTheme="minorHAnsi" w:hAnsiTheme="minorHAnsi" w:eastAsiaTheme="minorEastAsia" w:cstheme="minorBidi"/>
              <w:sz w:val="28"/>
              <w:szCs w:val="28"/>
            </w:rPr>
            <w:instrText xml:space="preserve"> PAGEREF _Toc15147 \h </w:instrText>
          </w:r>
          <w:r>
            <w:rPr>
              <w:rFonts w:hint="eastAsia" w:asciiTheme="minorHAnsi" w:hAnsiTheme="minorHAnsi" w:eastAsiaTheme="minorEastAsia" w:cstheme="minorBidi"/>
              <w:sz w:val="28"/>
              <w:szCs w:val="28"/>
            </w:rPr>
            <w:fldChar w:fldCharType="separate"/>
          </w:r>
          <w:r>
            <w:rPr>
              <w:rFonts w:hint="eastAsia" w:asciiTheme="minorHAnsi" w:hAnsiTheme="minorHAnsi" w:eastAsiaTheme="minorEastAsia" w:cstheme="minorBidi"/>
              <w:sz w:val="28"/>
              <w:szCs w:val="28"/>
            </w:rPr>
            <w:t>9</w:t>
          </w:r>
          <w:r>
            <w:rPr>
              <w:rFonts w:hint="eastAsia" w:asciiTheme="minorHAnsi" w:hAnsiTheme="minorHAnsi" w:eastAsiaTheme="minorEastAsia" w:cstheme="minorBidi"/>
              <w:sz w:val="28"/>
              <w:szCs w:val="28"/>
            </w:rPr>
            <w:fldChar w:fldCharType="end"/>
          </w:r>
          <w:r>
            <w:rPr>
              <w:rFonts w:hint="eastAsia" w:ascii="黑体" w:hAnsi="黑体" w:eastAsia="黑体"/>
              <w:b/>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_Toc20929 </w:instrText>
          </w:r>
          <w:r>
            <w:rPr>
              <w:rFonts w:hint="eastAsia"/>
              <w:sz w:val="28"/>
              <w:szCs w:val="28"/>
            </w:rPr>
            <w:fldChar w:fldCharType="separate"/>
          </w:r>
          <w:r>
            <w:rPr>
              <w:rFonts w:hint="default"/>
              <w:sz w:val="28"/>
              <w:szCs w:val="28"/>
            </w:rPr>
            <w:t xml:space="preserve">一、 </w:t>
          </w:r>
          <w:r>
            <w:rPr>
              <w:rFonts w:hint="eastAsia"/>
              <w:sz w:val="28"/>
              <w:szCs w:val="28"/>
            </w:rPr>
            <w:t>收入支出决算总体情况说明</w:t>
          </w:r>
          <w:r>
            <w:rPr>
              <w:rFonts w:hint="eastAsia"/>
              <w:sz w:val="28"/>
              <w:szCs w:val="28"/>
            </w:rPr>
            <w:tab/>
          </w:r>
          <w:r>
            <w:rPr>
              <w:rFonts w:hint="eastAsia"/>
              <w:sz w:val="28"/>
              <w:szCs w:val="28"/>
            </w:rPr>
            <w:fldChar w:fldCharType="begin"/>
          </w:r>
          <w:r>
            <w:rPr>
              <w:rFonts w:hint="eastAsia"/>
              <w:sz w:val="28"/>
              <w:szCs w:val="28"/>
            </w:rPr>
            <w:instrText xml:space="preserve"> PAGEREF _Toc20929 \h </w:instrText>
          </w:r>
          <w:r>
            <w:rPr>
              <w:rFonts w:hint="eastAsia"/>
              <w:sz w:val="28"/>
              <w:szCs w:val="28"/>
            </w:rPr>
            <w:fldChar w:fldCharType="separate"/>
          </w:r>
          <w:r>
            <w:rPr>
              <w:rFonts w:hint="eastAsia"/>
              <w:sz w:val="28"/>
              <w:szCs w:val="28"/>
            </w:rPr>
            <w:t>9</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_Toc8142 </w:instrText>
          </w:r>
          <w:r>
            <w:rPr>
              <w:rFonts w:hint="eastAsia"/>
              <w:sz w:val="28"/>
              <w:szCs w:val="28"/>
            </w:rPr>
            <w:fldChar w:fldCharType="separate"/>
          </w:r>
          <w:r>
            <w:rPr>
              <w:rFonts w:hint="default"/>
              <w:sz w:val="28"/>
              <w:szCs w:val="28"/>
            </w:rPr>
            <w:t xml:space="preserve">二、 </w:t>
          </w:r>
          <w:r>
            <w:rPr>
              <w:rFonts w:hint="eastAsia"/>
              <w:sz w:val="28"/>
              <w:szCs w:val="28"/>
            </w:rPr>
            <w:t>收入决算情况说明</w:t>
          </w:r>
          <w:r>
            <w:rPr>
              <w:rFonts w:hint="eastAsia"/>
              <w:sz w:val="28"/>
              <w:szCs w:val="28"/>
            </w:rPr>
            <w:tab/>
          </w:r>
          <w:r>
            <w:rPr>
              <w:rFonts w:hint="eastAsia"/>
              <w:sz w:val="28"/>
              <w:szCs w:val="28"/>
            </w:rPr>
            <w:fldChar w:fldCharType="begin"/>
          </w:r>
          <w:r>
            <w:rPr>
              <w:rFonts w:hint="eastAsia"/>
              <w:sz w:val="28"/>
              <w:szCs w:val="28"/>
            </w:rPr>
            <w:instrText xml:space="preserve"> PAGEREF _Toc8142 \h </w:instrText>
          </w:r>
          <w:r>
            <w:rPr>
              <w:rFonts w:hint="eastAsia"/>
              <w:sz w:val="28"/>
              <w:szCs w:val="28"/>
            </w:rPr>
            <w:fldChar w:fldCharType="separate"/>
          </w:r>
          <w:r>
            <w:rPr>
              <w:rFonts w:hint="eastAsia"/>
              <w:sz w:val="28"/>
              <w:szCs w:val="28"/>
            </w:rPr>
            <w:t>9</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_Toc11054 </w:instrText>
          </w:r>
          <w:r>
            <w:rPr>
              <w:rFonts w:hint="eastAsia"/>
              <w:sz w:val="28"/>
              <w:szCs w:val="28"/>
            </w:rPr>
            <w:fldChar w:fldCharType="separate"/>
          </w:r>
          <w:r>
            <w:rPr>
              <w:rFonts w:hint="default"/>
              <w:sz w:val="28"/>
              <w:szCs w:val="28"/>
            </w:rPr>
            <w:t xml:space="preserve">三、 </w:t>
          </w:r>
          <w:r>
            <w:rPr>
              <w:rFonts w:hint="eastAsia"/>
              <w:sz w:val="28"/>
              <w:szCs w:val="28"/>
            </w:rPr>
            <w:t>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_Toc11054 \h </w:instrText>
          </w:r>
          <w:r>
            <w:rPr>
              <w:rFonts w:hint="eastAsia"/>
              <w:sz w:val="28"/>
              <w:szCs w:val="28"/>
            </w:rPr>
            <w:fldChar w:fldCharType="separate"/>
          </w:r>
          <w:r>
            <w:rPr>
              <w:rFonts w:hint="eastAsia"/>
              <w:sz w:val="28"/>
              <w:szCs w:val="28"/>
            </w:rPr>
            <w:t>10</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_Toc26540 </w:instrText>
          </w:r>
          <w:r>
            <w:rPr>
              <w:rFonts w:hint="eastAsia"/>
              <w:sz w:val="28"/>
              <w:szCs w:val="28"/>
            </w:rPr>
            <w:fldChar w:fldCharType="separate"/>
          </w:r>
          <w:r>
            <w:rPr>
              <w:rFonts w:hint="eastAsia"/>
              <w:sz w:val="28"/>
              <w:szCs w:val="28"/>
            </w:rPr>
            <w:t>四、财政拨款收入支出决算总体情况说明</w:t>
          </w:r>
          <w:r>
            <w:rPr>
              <w:rFonts w:hint="eastAsia"/>
              <w:sz w:val="28"/>
              <w:szCs w:val="28"/>
            </w:rPr>
            <w:tab/>
          </w:r>
          <w:r>
            <w:rPr>
              <w:rFonts w:hint="eastAsia"/>
              <w:sz w:val="28"/>
              <w:szCs w:val="28"/>
            </w:rPr>
            <w:fldChar w:fldCharType="begin"/>
          </w:r>
          <w:r>
            <w:rPr>
              <w:rFonts w:hint="eastAsia"/>
              <w:sz w:val="28"/>
              <w:szCs w:val="28"/>
            </w:rPr>
            <w:instrText xml:space="preserve"> PAGEREF _Toc26540 \h </w:instrText>
          </w:r>
          <w:r>
            <w:rPr>
              <w:rFonts w:hint="eastAsia"/>
              <w:sz w:val="28"/>
              <w:szCs w:val="28"/>
            </w:rPr>
            <w:fldChar w:fldCharType="separate"/>
          </w:r>
          <w:r>
            <w:rPr>
              <w:rFonts w:hint="eastAsia"/>
              <w:sz w:val="28"/>
              <w:szCs w:val="28"/>
            </w:rPr>
            <w:t>11</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_Toc6344 </w:instrText>
          </w:r>
          <w:r>
            <w:rPr>
              <w:rFonts w:hint="eastAsia"/>
              <w:sz w:val="28"/>
              <w:szCs w:val="28"/>
            </w:rPr>
            <w:fldChar w:fldCharType="separate"/>
          </w:r>
          <w:r>
            <w:rPr>
              <w:rFonts w:hint="eastAsia"/>
              <w:sz w:val="28"/>
              <w:szCs w:val="28"/>
            </w:rPr>
            <w:t>五、一般公共预算财政拨款支出决算情况说明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_Toc6344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_Toc2655 </w:instrText>
          </w:r>
          <w:r>
            <w:rPr>
              <w:rFonts w:hint="eastAsia"/>
              <w:sz w:val="28"/>
              <w:szCs w:val="28"/>
            </w:rPr>
            <w:fldChar w:fldCharType="separate"/>
          </w:r>
          <w:r>
            <w:rPr>
              <w:rFonts w:hint="eastAsia"/>
              <w:sz w:val="28"/>
              <w:szCs w:val="28"/>
            </w:rPr>
            <w:t>六、一般公共预算财政拨款基本支出决算情况说明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_Toc2655 \h </w:instrText>
          </w:r>
          <w:r>
            <w:rPr>
              <w:rFonts w:hint="eastAsia"/>
              <w:sz w:val="28"/>
              <w:szCs w:val="28"/>
            </w:rPr>
            <w:fldChar w:fldCharType="separate"/>
          </w:r>
          <w:r>
            <w:rPr>
              <w:rFonts w:hint="eastAsia"/>
              <w:sz w:val="28"/>
              <w:szCs w:val="28"/>
            </w:rPr>
            <w:t>15</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_Toc15555 </w:instrText>
          </w:r>
          <w:r>
            <w:rPr>
              <w:rFonts w:hint="eastAsia"/>
              <w:sz w:val="28"/>
              <w:szCs w:val="28"/>
            </w:rPr>
            <w:fldChar w:fldCharType="separate"/>
          </w:r>
          <w:r>
            <w:rPr>
              <w:rFonts w:hint="eastAsia"/>
              <w:sz w:val="28"/>
              <w:szCs w:val="28"/>
            </w:rPr>
            <w:t>七、“三公”经费财政拨款支出决算情况说明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_Toc15555 \h </w:instrText>
          </w:r>
          <w:r>
            <w:rPr>
              <w:rFonts w:hint="eastAsia"/>
              <w:sz w:val="28"/>
              <w:szCs w:val="28"/>
            </w:rPr>
            <w:fldChar w:fldCharType="separate"/>
          </w:r>
          <w:r>
            <w:rPr>
              <w:rFonts w:hint="eastAsia"/>
              <w:sz w:val="28"/>
              <w:szCs w:val="28"/>
            </w:rPr>
            <w:t>15</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_Toc3658 </w:instrText>
          </w:r>
          <w:r>
            <w:rPr>
              <w:rFonts w:hint="eastAsia"/>
              <w:sz w:val="28"/>
              <w:szCs w:val="28"/>
            </w:rPr>
            <w:fldChar w:fldCharType="separate"/>
          </w:r>
          <w:r>
            <w:rPr>
              <w:rFonts w:hint="eastAsia"/>
              <w:sz w:val="28"/>
              <w:szCs w:val="28"/>
            </w:rPr>
            <w:t>八、政府性基金预算支出决算情况说明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_Toc3658 \h </w:instrText>
          </w:r>
          <w:r>
            <w:rPr>
              <w:rFonts w:hint="eastAsia"/>
              <w:sz w:val="28"/>
              <w:szCs w:val="28"/>
            </w:rPr>
            <w:fldChar w:fldCharType="separate"/>
          </w:r>
          <w:r>
            <w:rPr>
              <w:rFonts w:hint="eastAsia"/>
              <w:sz w:val="28"/>
              <w:szCs w:val="28"/>
            </w:rPr>
            <w:t>17</w:t>
          </w:r>
          <w:r>
            <w:rPr>
              <w:rFonts w:hint="eastAsia"/>
              <w:sz w:val="28"/>
              <w:szCs w:val="28"/>
            </w:rPr>
            <w:fldChar w:fldCharType="end"/>
          </w:r>
          <w:r>
            <w:rPr>
              <w:rFonts w:hint="eastAsia"/>
              <w:sz w:val="28"/>
              <w:szCs w:val="28"/>
            </w:rPr>
            <w:fldChar w:fldCharType="end"/>
          </w:r>
        </w:p>
        <w:p>
          <w:pPr>
            <w:pStyle w:val="24"/>
            <w:tabs>
              <w:tab w:val="right" w:leader="dot" w:pos="8845"/>
            </w:tabs>
            <w:rPr>
              <w:rFonts w:hint="eastAsia"/>
              <w:sz w:val="28"/>
              <w:szCs w:val="28"/>
            </w:rPr>
          </w:pPr>
          <w:r>
            <w:rPr>
              <w:rFonts w:hint="eastAsia"/>
              <w:sz w:val="28"/>
              <w:szCs w:val="28"/>
            </w:rPr>
            <w:fldChar w:fldCharType="begin"/>
          </w:r>
          <w:r>
            <w:rPr>
              <w:rFonts w:hint="eastAsia"/>
              <w:sz w:val="28"/>
              <w:szCs w:val="28"/>
            </w:rPr>
            <w:instrText xml:space="preserve"> HYPERLINK \l _Toc9486 </w:instrText>
          </w:r>
          <w:r>
            <w:rPr>
              <w:rFonts w:hint="eastAsia"/>
              <w:sz w:val="28"/>
              <w:szCs w:val="28"/>
            </w:rPr>
            <w:fldChar w:fldCharType="separate"/>
          </w:r>
          <w:r>
            <w:rPr>
              <w:rFonts w:hint="eastAsia"/>
              <w:sz w:val="28"/>
              <w:szCs w:val="28"/>
            </w:rPr>
            <w:t>九、 国有资本经营预算支出决算情况说明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_Toc9486 \h </w:instrText>
          </w:r>
          <w:r>
            <w:rPr>
              <w:rFonts w:hint="eastAsia"/>
              <w:sz w:val="28"/>
              <w:szCs w:val="28"/>
            </w:rPr>
            <w:fldChar w:fldCharType="separate"/>
          </w:r>
          <w:r>
            <w:rPr>
              <w:rFonts w:hint="eastAsia"/>
              <w:sz w:val="28"/>
              <w:szCs w:val="28"/>
            </w:rPr>
            <w:t>17</w:t>
          </w:r>
          <w:r>
            <w:rPr>
              <w:rFonts w:hint="eastAsia"/>
              <w:sz w:val="28"/>
              <w:szCs w:val="28"/>
            </w:rPr>
            <w:fldChar w:fldCharType="end"/>
          </w:r>
          <w:r>
            <w:rPr>
              <w:rFonts w:hint="eastAsia"/>
              <w:sz w:val="28"/>
              <w:szCs w:val="28"/>
            </w:rPr>
            <w:fldChar w:fldCharType="end"/>
          </w:r>
        </w:p>
        <w:p>
          <w:pPr>
            <w:pStyle w:val="24"/>
            <w:tabs>
              <w:tab w:val="right" w:leader="dot" w:pos="8845"/>
            </w:tabs>
            <w:rPr>
              <w:sz w:val="28"/>
              <w:szCs w:val="28"/>
            </w:rPr>
          </w:pPr>
          <w:r>
            <w:rPr>
              <w:rFonts w:hint="eastAsia"/>
              <w:sz w:val="28"/>
              <w:szCs w:val="28"/>
            </w:rPr>
            <w:fldChar w:fldCharType="begin"/>
          </w:r>
          <w:r>
            <w:rPr>
              <w:rFonts w:hint="eastAsia"/>
              <w:sz w:val="28"/>
              <w:szCs w:val="28"/>
            </w:rPr>
            <w:instrText xml:space="preserve"> HYPERLINK \l _Toc11882 </w:instrText>
          </w:r>
          <w:r>
            <w:rPr>
              <w:rFonts w:hint="eastAsia"/>
              <w:sz w:val="28"/>
              <w:szCs w:val="28"/>
            </w:rPr>
            <w:fldChar w:fldCharType="separate"/>
          </w:r>
          <w:r>
            <w:rPr>
              <w:rFonts w:hint="eastAsia"/>
              <w:sz w:val="28"/>
              <w:szCs w:val="28"/>
            </w:rPr>
            <w:t>十、</w:t>
          </w:r>
          <w:r>
            <w:rPr>
              <w:rFonts w:hint="eastAsia"/>
              <w:sz w:val="28"/>
              <w:szCs w:val="28"/>
            </w:rPr>
            <w:fldChar w:fldCharType="end"/>
          </w:r>
          <w:r>
            <w:rPr>
              <w:rFonts w:hint="eastAsia"/>
              <w:sz w:val="28"/>
              <w:szCs w:val="28"/>
            </w:rPr>
            <w:fldChar w:fldCharType="begin"/>
          </w:r>
          <w:r>
            <w:rPr>
              <w:rFonts w:hint="eastAsia"/>
              <w:sz w:val="28"/>
              <w:szCs w:val="28"/>
            </w:rPr>
            <w:instrText xml:space="preserve"> HYPERLINK \l _Toc6736 </w:instrText>
          </w:r>
          <w:r>
            <w:rPr>
              <w:rFonts w:hint="eastAsia"/>
              <w:sz w:val="28"/>
              <w:szCs w:val="28"/>
            </w:rPr>
            <w:fldChar w:fldCharType="separate"/>
          </w:r>
          <w:r>
            <w:rPr>
              <w:rFonts w:hint="eastAsia"/>
              <w:sz w:val="28"/>
              <w:szCs w:val="28"/>
            </w:rPr>
            <w:t xml:space="preserve"> 其他重要事项的情况说明</w:t>
          </w:r>
          <w:r>
            <w:rPr>
              <w:rFonts w:hint="eastAsia"/>
              <w:sz w:val="28"/>
              <w:szCs w:val="28"/>
            </w:rPr>
            <w:tab/>
          </w:r>
          <w:r>
            <w:rPr>
              <w:rFonts w:hint="eastAsia"/>
              <w:sz w:val="28"/>
              <w:szCs w:val="28"/>
            </w:rPr>
            <w:fldChar w:fldCharType="begin"/>
          </w:r>
          <w:r>
            <w:rPr>
              <w:rFonts w:hint="eastAsia"/>
              <w:sz w:val="28"/>
              <w:szCs w:val="28"/>
            </w:rPr>
            <w:instrText xml:space="preserve"> PAGEREF _Toc6736 \h </w:instrText>
          </w:r>
          <w:r>
            <w:rPr>
              <w:rFonts w:hint="eastAsia"/>
              <w:sz w:val="28"/>
              <w:szCs w:val="28"/>
            </w:rPr>
            <w:fldChar w:fldCharType="separate"/>
          </w:r>
          <w:r>
            <w:rPr>
              <w:rFonts w:hint="eastAsia"/>
              <w:sz w:val="28"/>
              <w:szCs w:val="28"/>
            </w:rPr>
            <w:t>17</w:t>
          </w:r>
          <w:r>
            <w:rPr>
              <w:rFonts w:hint="eastAsia"/>
              <w:sz w:val="28"/>
              <w:szCs w:val="28"/>
            </w:rPr>
            <w:fldChar w:fldCharType="end"/>
          </w:r>
          <w:r>
            <w:rPr>
              <w:rFonts w:hint="eastAsia"/>
              <w:sz w:val="28"/>
              <w:szCs w:val="28"/>
            </w:rPr>
            <w:fldChar w:fldCharType="end"/>
          </w:r>
        </w:p>
        <w:p>
          <w:pPr>
            <w:pStyle w:val="23"/>
            <w:tabs>
              <w:tab w:val="right" w:leader="dot" w:pos="8845"/>
            </w:tabs>
            <w:rPr>
              <w:b/>
              <w:sz w:val="28"/>
              <w:szCs w:val="28"/>
            </w:rPr>
          </w:pPr>
          <w:r>
            <w:rPr>
              <w:rFonts w:hint="eastAsia" w:ascii="黑体" w:hAnsi="黑体" w:eastAsia="黑体"/>
              <w:b/>
              <w:sz w:val="28"/>
              <w:szCs w:val="28"/>
            </w:rPr>
            <w:fldChar w:fldCharType="begin"/>
          </w:r>
          <w:r>
            <w:rPr>
              <w:rFonts w:hint="eastAsia" w:ascii="黑体" w:hAnsi="黑体" w:eastAsia="黑体"/>
              <w:b/>
              <w:sz w:val="28"/>
              <w:szCs w:val="28"/>
            </w:rPr>
            <w:instrText xml:space="preserve"> HYPERLINK \l _Toc11232 </w:instrText>
          </w:r>
          <w:r>
            <w:rPr>
              <w:rFonts w:hint="eastAsia" w:ascii="黑体" w:hAnsi="黑体" w:eastAsia="黑体"/>
              <w:b/>
              <w:sz w:val="28"/>
              <w:szCs w:val="28"/>
            </w:rPr>
            <w:fldChar w:fldCharType="separate"/>
          </w:r>
          <w:r>
            <w:rPr>
              <w:rFonts w:hint="eastAsia" w:ascii="黑体" w:hAnsi="黑体" w:eastAsia="黑体" w:cs="Times New Roman"/>
              <w:b/>
              <w:sz w:val="28"/>
              <w:szCs w:val="28"/>
            </w:rPr>
            <w:t xml:space="preserve">第三部分 </w:t>
          </w:r>
          <w:r>
            <w:rPr>
              <w:rFonts w:hint="eastAsia" w:ascii="黑体" w:hAnsi="黑体" w:eastAsia="黑体"/>
              <w:b/>
              <w:sz w:val="28"/>
              <w:szCs w:val="72"/>
            </w:rPr>
            <w:t>名</w:t>
          </w:r>
          <w:r>
            <w:rPr>
              <w:rFonts w:hint="eastAsia" w:ascii="黑体" w:hAnsi="黑体" w:eastAsia="黑体"/>
              <w:b/>
              <w:sz w:val="28"/>
              <w:szCs w:val="28"/>
            </w:rPr>
            <w:t>词解释</w:t>
          </w:r>
          <w:r>
            <w:rPr>
              <w:rFonts w:hint="eastAsia" w:asciiTheme="minorHAnsi" w:hAnsiTheme="minorHAnsi" w:eastAsiaTheme="minorEastAsia" w:cstheme="minorBidi"/>
              <w:sz w:val="28"/>
              <w:szCs w:val="28"/>
            </w:rPr>
            <w:tab/>
          </w:r>
          <w:r>
            <w:rPr>
              <w:rFonts w:hint="eastAsia" w:asciiTheme="minorHAnsi" w:hAnsiTheme="minorHAnsi" w:eastAsiaTheme="minorEastAsia" w:cstheme="minorBidi"/>
              <w:sz w:val="28"/>
              <w:szCs w:val="28"/>
            </w:rPr>
            <w:fldChar w:fldCharType="begin"/>
          </w:r>
          <w:r>
            <w:rPr>
              <w:rFonts w:hint="eastAsia" w:asciiTheme="minorHAnsi" w:hAnsiTheme="minorHAnsi" w:eastAsiaTheme="minorEastAsia" w:cstheme="minorBidi"/>
              <w:sz w:val="28"/>
              <w:szCs w:val="28"/>
            </w:rPr>
            <w:instrText xml:space="preserve"> PAGEREF _Toc11232 \h </w:instrText>
          </w:r>
          <w:r>
            <w:rPr>
              <w:rFonts w:hint="eastAsia" w:asciiTheme="minorHAnsi" w:hAnsiTheme="minorHAnsi" w:eastAsiaTheme="minorEastAsia" w:cstheme="minorBidi"/>
              <w:sz w:val="28"/>
              <w:szCs w:val="28"/>
            </w:rPr>
            <w:fldChar w:fldCharType="separate"/>
          </w:r>
          <w:r>
            <w:rPr>
              <w:rFonts w:hint="eastAsia" w:asciiTheme="minorHAnsi" w:hAnsiTheme="minorHAnsi" w:eastAsiaTheme="minorEastAsia" w:cstheme="minorBidi"/>
              <w:sz w:val="28"/>
              <w:szCs w:val="28"/>
            </w:rPr>
            <w:t>19</w:t>
          </w:r>
          <w:r>
            <w:rPr>
              <w:rFonts w:hint="eastAsia" w:asciiTheme="minorHAnsi" w:hAnsiTheme="minorHAnsi" w:eastAsiaTheme="minorEastAsia" w:cstheme="minorBidi"/>
              <w:sz w:val="28"/>
              <w:szCs w:val="28"/>
            </w:rPr>
            <w:fldChar w:fldCharType="end"/>
          </w:r>
          <w:r>
            <w:rPr>
              <w:rFonts w:hint="eastAsia" w:ascii="黑体" w:hAnsi="黑体" w:eastAsia="黑体"/>
              <w:b/>
              <w:sz w:val="28"/>
              <w:szCs w:val="28"/>
            </w:rPr>
            <w:fldChar w:fldCharType="end"/>
          </w:r>
        </w:p>
        <w:p>
          <w:pPr>
            <w:pStyle w:val="23"/>
            <w:tabs>
              <w:tab w:val="right" w:leader="dot" w:pos="8845"/>
            </w:tabs>
            <w:rPr>
              <w:rFonts w:hint="eastAsia" w:ascii="黑体" w:hAnsi="黑体" w:eastAsia="黑体"/>
              <w:b/>
              <w:sz w:val="28"/>
              <w:szCs w:val="28"/>
            </w:rPr>
          </w:pPr>
          <w:r>
            <w:rPr>
              <w:rFonts w:hint="eastAsia" w:ascii="黑体" w:hAnsi="黑体" w:eastAsia="黑体"/>
              <w:b/>
              <w:sz w:val="28"/>
              <w:szCs w:val="28"/>
            </w:rPr>
            <w:fldChar w:fldCharType="begin"/>
          </w:r>
          <w:r>
            <w:rPr>
              <w:rFonts w:hint="eastAsia" w:ascii="黑体" w:hAnsi="黑体" w:eastAsia="黑体"/>
              <w:b/>
              <w:sz w:val="28"/>
              <w:szCs w:val="28"/>
            </w:rPr>
            <w:instrText xml:space="preserve"> HYPERLINK \l _Toc4276 </w:instrText>
          </w:r>
          <w:r>
            <w:rPr>
              <w:rFonts w:hint="eastAsia" w:ascii="黑体" w:hAnsi="黑体" w:eastAsia="黑体"/>
              <w:b/>
              <w:sz w:val="28"/>
              <w:szCs w:val="28"/>
            </w:rPr>
            <w:fldChar w:fldCharType="separate"/>
          </w:r>
          <w:r>
            <w:rPr>
              <w:rFonts w:hint="eastAsia" w:ascii="黑体" w:hAnsi="黑体" w:eastAsia="黑体"/>
              <w:b/>
              <w:sz w:val="28"/>
              <w:szCs w:val="72"/>
            </w:rPr>
            <w:t>第</w:t>
          </w:r>
          <w:r>
            <w:rPr>
              <w:rFonts w:hint="eastAsia" w:ascii="黑体" w:hAnsi="黑体" w:eastAsia="黑体"/>
              <w:b/>
              <w:sz w:val="28"/>
              <w:szCs w:val="28"/>
            </w:rPr>
            <w:t>四部分</w:t>
          </w:r>
          <w:r>
            <w:rPr>
              <w:rFonts w:ascii="黑体" w:hAnsi="黑体" w:eastAsia="黑体"/>
              <w:b/>
              <w:sz w:val="28"/>
              <w:szCs w:val="28"/>
            </w:rPr>
            <w:t xml:space="preserve"> </w:t>
          </w:r>
          <w:r>
            <w:rPr>
              <w:rFonts w:hint="eastAsia" w:ascii="黑体" w:hAnsi="黑体" w:eastAsia="黑体"/>
              <w:b/>
              <w:sz w:val="28"/>
              <w:szCs w:val="28"/>
            </w:rPr>
            <w:t>附件</w:t>
          </w:r>
          <w:r>
            <w:rPr>
              <w:rFonts w:hint="eastAsia" w:asciiTheme="minorHAnsi" w:hAnsiTheme="minorHAnsi" w:eastAsiaTheme="minorEastAsia" w:cstheme="minorBidi"/>
              <w:sz w:val="28"/>
              <w:szCs w:val="28"/>
            </w:rPr>
            <w:tab/>
          </w:r>
          <w:r>
            <w:rPr>
              <w:rFonts w:hint="eastAsia" w:asciiTheme="minorHAnsi" w:hAnsiTheme="minorHAnsi" w:eastAsiaTheme="minorEastAsia" w:cstheme="minorBidi"/>
              <w:sz w:val="28"/>
              <w:szCs w:val="28"/>
            </w:rPr>
            <w:fldChar w:fldCharType="begin"/>
          </w:r>
          <w:r>
            <w:rPr>
              <w:rFonts w:hint="eastAsia" w:asciiTheme="minorHAnsi" w:hAnsiTheme="minorHAnsi" w:eastAsiaTheme="minorEastAsia" w:cstheme="minorBidi"/>
              <w:sz w:val="28"/>
              <w:szCs w:val="28"/>
            </w:rPr>
            <w:instrText xml:space="preserve"> PAGEREF _Toc4276 \h </w:instrText>
          </w:r>
          <w:r>
            <w:rPr>
              <w:rFonts w:hint="eastAsia" w:asciiTheme="minorHAnsi" w:hAnsiTheme="minorHAnsi" w:eastAsiaTheme="minorEastAsia" w:cstheme="minorBidi"/>
              <w:sz w:val="28"/>
              <w:szCs w:val="28"/>
            </w:rPr>
            <w:fldChar w:fldCharType="separate"/>
          </w:r>
          <w:r>
            <w:rPr>
              <w:rFonts w:hint="eastAsia" w:asciiTheme="minorHAnsi" w:hAnsiTheme="minorHAnsi" w:eastAsiaTheme="minorEastAsia" w:cstheme="minorBidi"/>
              <w:sz w:val="28"/>
              <w:szCs w:val="28"/>
            </w:rPr>
            <w:t>21</w:t>
          </w:r>
          <w:r>
            <w:rPr>
              <w:rFonts w:hint="eastAsia" w:asciiTheme="minorHAnsi" w:hAnsiTheme="minorHAnsi" w:eastAsiaTheme="minorEastAsia" w:cstheme="minorBidi"/>
              <w:sz w:val="28"/>
              <w:szCs w:val="28"/>
            </w:rPr>
            <w:fldChar w:fldCharType="end"/>
          </w:r>
          <w:r>
            <w:rPr>
              <w:rFonts w:hint="eastAsia" w:ascii="黑体" w:hAnsi="黑体" w:eastAsia="黑体"/>
              <w:b/>
              <w:sz w:val="28"/>
              <w:szCs w:val="28"/>
            </w:rPr>
            <w:fldChar w:fldCharType="end"/>
          </w:r>
        </w:p>
        <w:p>
          <w:pPr>
            <w:pStyle w:val="23"/>
            <w:tabs>
              <w:tab w:val="right" w:leader="dot" w:pos="8845"/>
            </w:tabs>
            <w:ind w:firstLine="960" w:firstLineChars="400"/>
            <w:rPr>
              <w:rFonts w:hint="eastAsia" w:eastAsia="黑体"/>
              <w:sz w:val="28"/>
              <w:szCs w:val="28"/>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_Toc18560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_Toc18560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3"/>
            <w:tabs>
              <w:tab w:val="right" w:leader="dot" w:pos="8845"/>
            </w:tabs>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rPr>
            <w:fldChar w:fldCharType="begin"/>
          </w:r>
          <w:r>
            <w:rPr>
              <w:rFonts w:hint="eastAsia" w:asciiTheme="minorHAnsi" w:hAnsiTheme="minorHAnsi" w:eastAsiaTheme="minorEastAsia" w:cstheme="minorBidi"/>
              <w:sz w:val="28"/>
              <w:szCs w:val="28"/>
            </w:rPr>
            <w:instrText xml:space="preserve"> HYPERLINK \l _Toc9987 </w:instrText>
          </w:r>
          <w:r>
            <w:rPr>
              <w:rFonts w:hint="eastAsia" w:asciiTheme="minorHAnsi" w:hAnsiTheme="minorHAnsi" w:eastAsiaTheme="minorEastAsia" w:cstheme="minorBidi"/>
              <w:sz w:val="28"/>
              <w:szCs w:val="28"/>
            </w:rPr>
            <w:fldChar w:fldCharType="separate"/>
          </w:r>
          <w:r>
            <w:rPr>
              <w:rFonts w:hint="eastAsia" w:ascii="黑体" w:hAnsi="黑体" w:eastAsia="黑体"/>
              <w:b/>
              <w:sz w:val="28"/>
              <w:szCs w:val="72"/>
            </w:rPr>
            <w:t>第五部分 附表</w:t>
          </w:r>
          <w:r>
            <w:rPr>
              <w:rFonts w:hint="eastAsia" w:asciiTheme="minorHAnsi" w:hAnsiTheme="minorHAnsi" w:eastAsiaTheme="minorEastAsia" w:cstheme="minorBidi"/>
              <w:sz w:val="28"/>
              <w:szCs w:val="28"/>
            </w:rPr>
            <w:tab/>
          </w:r>
          <w:r>
            <w:rPr>
              <w:rFonts w:hint="eastAsia" w:asciiTheme="minorHAnsi" w:hAnsiTheme="minorHAnsi" w:eastAsiaTheme="minorEastAsia" w:cstheme="minorBidi"/>
              <w:sz w:val="28"/>
              <w:szCs w:val="28"/>
            </w:rPr>
            <w:fldChar w:fldCharType="end"/>
          </w:r>
          <w:r>
            <w:rPr>
              <w:rFonts w:hint="eastAsia" w:asciiTheme="minorHAnsi" w:hAnsiTheme="minorHAnsi" w:eastAsiaTheme="minorEastAsia" w:cstheme="minorBidi"/>
              <w:sz w:val="28"/>
              <w:szCs w:val="28"/>
              <w:lang w:val="en-US" w:eastAsia="zh-CN"/>
            </w:rPr>
            <w:t>51</w:t>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_Toc25642 </w:instrText>
          </w:r>
          <w:r>
            <w:rPr>
              <w:rFonts w:hint="eastAsia" w:ascii="黑体" w:hAnsi="黑体" w:eastAsia="黑体"/>
              <w:sz w:val="28"/>
              <w:szCs w:val="28"/>
            </w:rPr>
            <w:fldChar w:fldCharType="separate"/>
          </w:r>
          <w:r>
            <w:rPr>
              <w:rFonts w:hint="eastAsia" w:ascii="仿宋" w:hAnsi="仿宋" w:eastAsia="仿宋"/>
              <w:sz w:val="28"/>
              <w:szCs w:val="28"/>
            </w:rPr>
            <w:t>一、</w:t>
          </w:r>
          <w:r>
            <w:rPr>
              <w:rFonts w:hint="eastAsia"/>
              <w:sz w:val="28"/>
              <w:szCs w:val="28"/>
            </w:rPr>
            <w:t>收入支出决算总表</w:t>
          </w:r>
          <w:r>
            <w:rPr>
              <w:rFonts w:hint="eastAsia"/>
              <w:sz w:val="28"/>
              <w:szCs w:val="28"/>
            </w:rPr>
            <w:tab/>
          </w:r>
          <w:r>
            <w:rPr>
              <w:sz w:val="28"/>
              <w:szCs w:val="28"/>
            </w:rPr>
            <w:fldChar w:fldCharType="begin"/>
          </w:r>
          <w:r>
            <w:rPr>
              <w:sz w:val="28"/>
              <w:szCs w:val="28"/>
            </w:rPr>
            <w:instrText xml:space="preserve"> PAGEREF _Toc25642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_Toc5275 </w:instrText>
          </w:r>
          <w:r>
            <w:rPr>
              <w:rFonts w:hint="eastAsia" w:ascii="黑体" w:hAnsi="黑体" w:eastAsia="黑体"/>
              <w:sz w:val="28"/>
              <w:szCs w:val="28"/>
            </w:rPr>
            <w:fldChar w:fldCharType="separate"/>
          </w:r>
          <w:r>
            <w:rPr>
              <w:rFonts w:hint="eastAsia"/>
              <w:sz w:val="28"/>
              <w:szCs w:val="28"/>
            </w:rPr>
            <w:t>二、收入决算表</w:t>
          </w:r>
          <w:r>
            <w:rPr>
              <w:sz w:val="28"/>
              <w:szCs w:val="28"/>
            </w:rPr>
            <w:tab/>
          </w:r>
          <w:r>
            <w:rPr>
              <w:sz w:val="28"/>
              <w:szCs w:val="28"/>
            </w:rPr>
            <w:fldChar w:fldCharType="begin"/>
          </w:r>
          <w:r>
            <w:rPr>
              <w:sz w:val="28"/>
              <w:szCs w:val="28"/>
            </w:rPr>
            <w:instrText xml:space="preserve"> PAGEREF _Toc5275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_Toc16135 </w:instrText>
          </w:r>
          <w:r>
            <w:rPr>
              <w:rFonts w:hint="eastAsia" w:ascii="黑体" w:hAnsi="黑体" w:eastAsia="黑体"/>
              <w:sz w:val="28"/>
              <w:szCs w:val="28"/>
            </w:rPr>
            <w:fldChar w:fldCharType="separate"/>
          </w:r>
          <w:r>
            <w:rPr>
              <w:rFonts w:hint="eastAsia"/>
              <w:sz w:val="28"/>
              <w:szCs w:val="28"/>
            </w:rPr>
            <w:t>三、支出决算表</w:t>
          </w:r>
          <w:r>
            <w:rPr>
              <w:sz w:val="28"/>
              <w:szCs w:val="28"/>
            </w:rPr>
            <w:tab/>
          </w:r>
          <w:r>
            <w:rPr>
              <w:sz w:val="28"/>
              <w:szCs w:val="28"/>
            </w:rPr>
            <w:fldChar w:fldCharType="begin"/>
          </w:r>
          <w:r>
            <w:rPr>
              <w:sz w:val="28"/>
              <w:szCs w:val="28"/>
            </w:rPr>
            <w:instrText xml:space="preserve"> PAGEREF _Toc16135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_Toc29242 </w:instrText>
          </w:r>
          <w:r>
            <w:rPr>
              <w:rFonts w:hint="eastAsia" w:ascii="黑体" w:hAnsi="黑体" w:eastAsia="黑体"/>
              <w:sz w:val="28"/>
              <w:szCs w:val="28"/>
            </w:rPr>
            <w:fldChar w:fldCharType="separate"/>
          </w:r>
          <w:r>
            <w:rPr>
              <w:rFonts w:hint="eastAsia"/>
              <w:sz w:val="28"/>
              <w:szCs w:val="28"/>
            </w:rPr>
            <w:t>四、财政拨款收入支出决算总表</w:t>
          </w:r>
          <w:r>
            <w:rPr>
              <w:sz w:val="28"/>
              <w:szCs w:val="28"/>
            </w:rPr>
            <w:tab/>
          </w:r>
          <w:r>
            <w:rPr>
              <w:sz w:val="28"/>
              <w:szCs w:val="28"/>
            </w:rPr>
            <w:fldChar w:fldCharType="begin"/>
          </w:r>
          <w:r>
            <w:rPr>
              <w:sz w:val="28"/>
              <w:szCs w:val="28"/>
            </w:rPr>
            <w:instrText xml:space="preserve"> PAGEREF _Toc29242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_Toc20523 </w:instrText>
          </w:r>
          <w:r>
            <w:rPr>
              <w:rFonts w:hint="eastAsia" w:ascii="黑体" w:hAnsi="黑体" w:eastAsia="黑体"/>
              <w:sz w:val="28"/>
              <w:szCs w:val="28"/>
            </w:rPr>
            <w:fldChar w:fldCharType="separate"/>
          </w:r>
          <w:r>
            <w:rPr>
              <w:rFonts w:hint="eastAsia"/>
              <w:sz w:val="28"/>
              <w:szCs w:val="28"/>
            </w:rPr>
            <w:t>五、财政拨款支出决算明细表</w:t>
          </w:r>
          <w:r>
            <w:rPr>
              <w:sz w:val="28"/>
              <w:szCs w:val="28"/>
            </w:rPr>
            <w:tab/>
          </w:r>
          <w:r>
            <w:rPr>
              <w:sz w:val="28"/>
              <w:szCs w:val="28"/>
            </w:rPr>
            <w:fldChar w:fldCharType="begin"/>
          </w:r>
          <w:r>
            <w:rPr>
              <w:sz w:val="28"/>
              <w:szCs w:val="28"/>
            </w:rPr>
            <w:instrText xml:space="preserve"> PAGEREF _Toc20523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_Toc25320 </w:instrText>
          </w:r>
          <w:r>
            <w:rPr>
              <w:rFonts w:hint="eastAsia" w:ascii="黑体" w:hAnsi="黑体" w:eastAsia="黑体"/>
              <w:sz w:val="28"/>
              <w:szCs w:val="28"/>
            </w:rPr>
            <w:fldChar w:fldCharType="separate"/>
          </w:r>
          <w:r>
            <w:rPr>
              <w:rFonts w:hint="eastAsia"/>
              <w:sz w:val="28"/>
              <w:szCs w:val="28"/>
            </w:rPr>
            <w:t>六、一般公共预算财政拨款支出决算表</w:t>
          </w:r>
          <w:r>
            <w:rPr>
              <w:sz w:val="28"/>
              <w:szCs w:val="28"/>
            </w:rPr>
            <w:tab/>
          </w:r>
          <w:r>
            <w:rPr>
              <w:sz w:val="28"/>
              <w:szCs w:val="28"/>
            </w:rPr>
            <w:fldChar w:fldCharType="begin"/>
          </w:r>
          <w:r>
            <w:rPr>
              <w:sz w:val="28"/>
              <w:szCs w:val="28"/>
            </w:rPr>
            <w:instrText xml:space="preserve"> PAGEREF _Toc25320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_Toc11125 </w:instrText>
          </w:r>
          <w:r>
            <w:rPr>
              <w:rFonts w:hint="eastAsia" w:ascii="黑体" w:hAnsi="黑体" w:eastAsia="黑体"/>
              <w:sz w:val="28"/>
              <w:szCs w:val="28"/>
            </w:rPr>
            <w:fldChar w:fldCharType="separate"/>
          </w:r>
          <w:r>
            <w:rPr>
              <w:rFonts w:hint="eastAsia"/>
              <w:sz w:val="28"/>
              <w:szCs w:val="28"/>
            </w:rPr>
            <w:t>七、一般公共预算财政拨款支出决算明细表</w:t>
          </w:r>
          <w:r>
            <w:rPr>
              <w:sz w:val="28"/>
              <w:szCs w:val="28"/>
            </w:rPr>
            <w:tab/>
          </w:r>
          <w:r>
            <w:rPr>
              <w:sz w:val="28"/>
              <w:szCs w:val="28"/>
            </w:rPr>
            <w:fldChar w:fldCharType="begin"/>
          </w:r>
          <w:r>
            <w:rPr>
              <w:sz w:val="28"/>
              <w:szCs w:val="28"/>
            </w:rPr>
            <w:instrText xml:space="preserve"> PAGEREF _Toc11125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_Toc31794 </w:instrText>
          </w:r>
          <w:r>
            <w:rPr>
              <w:rFonts w:hint="eastAsia" w:ascii="黑体" w:hAnsi="黑体" w:eastAsia="黑体"/>
              <w:sz w:val="28"/>
              <w:szCs w:val="28"/>
            </w:rPr>
            <w:fldChar w:fldCharType="separate"/>
          </w:r>
          <w:r>
            <w:rPr>
              <w:rFonts w:hint="eastAsia"/>
              <w:sz w:val="28"/>
              <w:szCs w:val="28"/>
            </w:rPr>
            <w:t>八、一般公共预算财政拨款基本支出决算表</w:t>
          </w:r>
          <w:r>
            <w:rPr>
              <w:sz w:val="28"/>
              <w:szCs w:val="28"/>
            </w:rPr>
            <w:tab/>
          </w:r>
          <w:r>
            <w:rPr>
              <w:sz w:val="28"/>
              <w:szCs w:val="28"/>
            </w:rPr>
            <w:fldChar w:fldCharType="begin"/>
          </w:r>
          <w:r>
            <w:rPr>
              <w:sz w:val="28"/>
              <w:szCs w:val="28"/>
            </w:rPr>
            <w:instrText xml:space="preserve"> PAGEREF _Toc31794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_Toc17594 </w:instrText>
          </w:r>
          <w:r>
            <w:rPr>
              <w:rFonts w:hint="eastAsia" w:ascii="黑体" w:hAnsi="黑体" w:eastAsia="黑体"/>
              <w:sz w:val="28"/>
              <w:szCs w:val="28"/>
            </w:rPr>
            <w:fldChar w:fldCharType="separate"/>
          </w:r>
          <w:r>
            <w:rPr>
              <w:rFonts w:hint="eastAsia"/>
              <w:sz w:val="28"/>
              <w:szCs w:val="28"/>
            </w:rPr>
            <w:t>九、一般公共预算财政拨款项目支出决算表</w:t>
          </w:r>
          <w:r>
            <w:rPr>
              <w:sz w:val="28"/>
              <w:szCs w:val="28"/>
            </w:rPr>
            <w:tab/>
          </w:r>
          <w:r>
            <w:rPr>
              <w:sz w:val="28"/>
              <w:szCs w:val="28"/>
            </w:rPr>
            <w:fldChar w:fldCharType="begin"/>
          </w:r>
          <w:r>
            <w:rPr>
              <w:sz w:val="28"/>
              <w:szCs w:val="28"/>
            </w:rPr>
            <w:instrText xml:space="preserve"> PAGEREF _Toc17594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_Toc19735 </w:instrText>
          </w:r>
          <w:r>
            <w:rPr>
              <w:rFonts w:hint="eastAsia" w:ascii="黑体" w:hAnsi="黑体" w:eastAsia="黑体"/>
              <w:sz w:val="28"/>
              <w:szCs w:val="28"/>
            </w:rPr>
            <w:fldChar w:fldCharType="separate"/>
          </w:r>
          <w:r>
            <w:rPr>
              <w:rFonts w:hint="eastAsia"/>
              <w:sz w:val="28"/>
              <w:szCs w:val="28"/>
            </w:rPr>
            <w:t>十、一般公共预算财政拨款“三公”经费支出决算表</w:t>
          </w:r>
          <w:r>
            <w:rPr>
              <w:sz w:val="28"/>
              <w:szCs w:val="28"/>
            </w:rPr>
            <w:tab/>
          </w:r>
          <w:r>
            <w:rPr>
              <w:sz w:val="28"/>
              <w:szCs w:val="28"/>
            </w:rPr>
            <w:fldChar w:fldCharType="begin"/>
          </w:r>
          <w:r>
            <w:rPr>
              <w:sz w:val="28"/>
              <w:szCs w:val="28"/>
            </w:rPr>
            <w:instrText xml:space="preserve"> PAGEREF _Toc19735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_Toc6036 </w:instrText>
          </w:r>
          <w:r>
            <w:rPr>
              <w:rFonts w:hint="eastAsia" w:ascii="黑体" w:hAnsi="黑体" w:eastAsia="黑体"/>
              <w:sz w:val="28"/>
              <w:szCs w:val="28"/>
            </w:rPr>
            <w:fldChar w:fldCharType="separate"/>
          </w:r>
          <w:r>
            <w:rPr>
              <w:rFonts w:hint="eastAsia"/>
              <w:sz w:val="28"/>
              <w:szCs w:val="28"/>
            </w:rPr>
            <w:t>十一、政府性基金预算财政拨款收入支出决算表</w:t>
          </w:r>
          <w:r>
            <w:rPr>
              <w:sz w:val="28"/>
              <w:szCs w:val="28"/>
            </w:rPr>
            <w:tab/>
          </w:r>
          <w:r>
            <w:rPr>
              <w:sz w:val="28"/>
              <w:szCs w:val="28"/>
            </w:rPr>
            <w:fldChar w:fldCharType="begin"/>
          </w:r>
          <w:r>
            <w:rPr>
              <w:sz w:val="28"/>
              <w:szCs w:val="28"/>
            </w:rPr>
            <w:instrText xml:space="preserve"> PAGEREF _Toc6036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_Toc12560 </w:instrText>
          </w:r>
          <w:r>
            <w:rPr>
              <w:rFonts w:hint="eastAsia" w:ascii="黑体" w:hAnsi="黑体" w:eastAsia="黑体"/>
              <w:sz w:val="28"/>
              <w:szCs w:val="28"/>
            </w:rPr>
            <w:fldChar w:fldCharType="separate"/>
          </w:r>
          <w:r>
            <w:rPr>
              <w:rFonts w:hint="eastAsia"/>
              <w:sz w:val="28"/>
              <w:szCs w:val="28"/>
            </w:rPr>
            <w:t>十二、政府性基金预算财政拨款“三公”经费支出决算表</w:t>
          </w:r>
          <w:r>
            <w:rPr>
              <w:sz w:val="28"/>
              <w:szCs w:val="28"/>
            </w:rPr>
            <w:tab/>
          </w:r>
          <w:r>
            <w:rPr>
              <w:sz w:val="28"/>
              <w:szCs w:val="28"/>
            </w:rPr>
            <w:fldChar w:fldCharType="begin"/>
          </w:r>
          <w:r>
            <w:rPr>
              <w:sz w:val="28"/>
              <w:szCs w:val="28"/>
            </w:rPr>
            <w:instrText xml:space="preserve"> PAGEREF _Toc12560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28"/>
              <w:szCs w:val="2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_Toc20154 </w:instrText>
          </w:r>
          <w:r>
            <w:rPr>
              <w:rFonts w:hint="eastAsia" w:ascii="黑体" w:hAnsi="黑体" w:eastAsia="黑体"/>
              <w:sz w:val="28"/>
              <w:szCs w:val="28"/>
            </w:rPr>
            <w:fldChar w:fldCharType="separate"/>
          </w:r>
          <w:r>
            <w:rPr>
              <w:rFonts w:hint="eastAsia"/>
              <w:sz w:val="28"/>
              <w:szCs w:val="28"/>
            </w:rPr>
            <w:t>十三、国有资本经营预算财政拨款收入支出决算表</w:t>
          </w:r>
          <w:r>
            <w:rPr>
              <w:sz w:val="28"/>
              <w:szCs w:val="28"/>
            </w:rPr>
            <w:tab/>
          </w:r>
          <w:r>
            <w:rPr>
              <w:sz w:val="28"/>
              <w:szCs w:val="28"/>
            </w:rPr>
            <w:fldChar w:fldCharType="begin"/>
          </w:r>
          <w:r>
            <w:rPr>
              <w:sz w:val="28"/>
              <w:szCs w:val="28"/>
            </w:rPr>
            <w:instrText xml:space="preserve"> PAGEREF _Toc20154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24"/>
            <w:tabs>
              <w:tab w:val="right" w:leader="dot" w:pos="8845"/>
            </w:tabs>
            <w:rPr>
              <w:sz w:val="18"/>
              <w:szCs w:val="18"/>
            </w:rPr>
          </w:pPr>
          <w:r>
            <w:rPr>
              <w:rFonts w:hint="eastAsia" w:ascii="黑体" w:hAnsi="黑体" w:eastAsia="黑体"/>
              <w:sz w:val="28"/>
              <w:szCs w:val="28"/>
            </w:rPr>
            <w:fldChar w:fldCharType="begin"/>
          </w:r>
          <w:r>
            <w:rPr>
              <w:rFonts w:hint="eastAsia" w:ascii="黑体" w:hAnsi="黑体" w:eastAsia="黑体"/>
              <w:sz w:val="28"/>
              <w:szCs w:val="28"/>
            </w:rPr>
            <w:instrText xml:space="preserve"> HYPERLINK \l _Toc30863 </w:instrText>
          </w:r>
          <w:r>
            <w:rPr>
              <w:rFonts w:hint="eastAsia" w:ascii="黑体" w:hAnsi="黑体" w:eastAsia="黑体"/>
              <w:sz w:val="28"/>
              <w:szCs w:val="28"/>
            </w:rPr>
            <w:fldChar w:fldCharType="separate"/>
          </w:r>
          <w:r>
            <w:rPr>
              <w:rFonts w:hint="eastAsia"/>
              <w:sz w:val="28"/>
              <w:szCs w:val="28"/>
            </w:rPr>
            <w:t>十四、国有资本经营预算财政拨款支出决算表</w:t>
          </w:r>
          <w:r>
            <w:rPr>
              <w:sz w:val="28"/>
              <w:szCs w:val="28"/>
            </w:rPr>
            <w:tab/>
          </w:r>
          <w:r>
            <w:rPr>
              <w:sz w:val="28"/>
              <w:szCs w:val="28"/>
            </w:rPr>
            <w:fldChar w:fldCharType="begin"/>
          </w:r>
          <w:r>
            <w:rPr>
              <w:sz w:val="28"/>
              <w:szCs w:val="28"/>
            </w:rPr>
            <w:instrText xml:space="preserve"> PAGEREF _Toc30863 \h </w:instrText>
          </w:r>
          <w:r>
            <w:rPr>
              <w:sz w:val="28"/>
              <w:szCs w:val="28"/>
            </w:rPr>
            <w:fldChar w:fldCharType="separate"/>
          </w:r>
          <w:r>
            <w:rPr>
              <w:sz w:val="28"/>
              <w:szCs w:val="28"/>
            </w:rPr>
            <w:t>5</w:t>
          </w:r>
          <w:r>
            <w:rPr>
              <w:rFonts w:hint="eastAsia"/>
              <w:sz w:val="28"/>
              <w:szCs w:val="28"/>
              <w:lang w:val="en-US" w:eastAsia="zh-CN"/>
            </w:rPr>
            <w:t>1</w:t>
          </w:r>
          <w:r>
            <w:rPr>
              <w:sz w:val="28"/>
              <w:szCs w:val="28"/>
            </w:rPr>
            <w:fldChar w:fldCharType="end"/>
          </w:r>
          <w:r>
            <w:rPr>
              <w:rFonts w:hint="eastAsia" w:ascii="黑体" w:hAnsi="黑体" w:eastAsia="黑体"/>
              <w:sz w:val="28"/>
              <w:szCs w:val="28"/>
            </w:rPr>
            <w:fldChar w:fldCharType="end"/>
          </w:r>
        </w:p>
        <w:p>
          <w:pPr>
            <w:pStyle w:val="4"/>
            <w:bidi w:val="0"/>
            <w:spacing w:before="0" w:after="0" w:line="240" w:lineRule="auto"/>
            <w:ind w:left="0" w:leftChars="0" w:firstLine="0" w:firstLineChars="0"/>
            <w:jc w:val="both"/>
            <w:outlineLvl w:val="9"/>
            <w:rPr>
              <w:rFonts w:hint="eastAsia" w:ascii="黑体" w:hAnsi="黑体" w:eastAsia="黑体"/>
              <w:b w:val="0"/>
              <w:sz w:val="40"/>
              <w:szCs w:val="22"/>
            </w:rPr>
            <w:sectPr>
              <w:footerReference r:id="rId5" w:type="default"/>
              <w:pgSz w:w="11906" w:h="16838"/>
              <w:pgMar w:top="2098" w:right="1474" w:bottom="1984" w:left="1587" w:header="851" w:footer="992" w:gutter="0"/>
              <w:pgNumType w:fmt="decimal" w:start="1"/>
              <w:cols w:space="0" w:num="1"/>
              <w:rtlGutter w:val="0"/>
              <w:docGrid w:type="lines" w:linePitch="312" w:charSpace="0"/>
            </w:sectPr>
          </w:pPr>
          <w:r>
            <w:rPr>
              <w:rFonts w:hint="eastAsia" w:ascii="黑体" w:hAnsi="黑体" w:eastAsia="黑体"/>
              <w:b/>
              <w:sz w:val="40"/>
              <w:szCs w:val="22"/>
            </w:rPr>
            <w:fldChar w:fldCharType="end"/>
          </w:r>
        </w:p>
      </w:sdtContent>
    </w:sdt>
    <w:p>
      <w:pPr>
        <w:pStyle w:val="4"/>
        <w:bidi w:val="0"/>
        <w:ind w:left="0" w:leftChars="0" w:firstLine="0" w:firstLineChars="0"/>
        <w:jc w:val="center"/>
        <w:rPr>
          <w:rFonts w:ascii="黑体" w:eastAsia="黑体"/>
          <w:sz w:val="32"/>
          <w:szCs w:val="32"/>
        </w:rPr>
      </w:pPr>
      <w:bookmarkStart w:id="6" w:name="_Toc8153"/>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6"/>
    </w:p>
    <w:p>
      <w:pPr>
        <w:pStyle w:val="5"/>
        <w:bidi w:val="0"/>
        <w:ind w:firstLine="640" w:firstLineChars="200"/>
        <w:rPr>
          <w:rStyle w:val="18"/>
          <w:rFonts w:ascii="仿宋" w:hAnsi="仿宋" w:eastAsia="仿宋"/>
          <w:b w:val="0"/>
          <w:bCs w:val="0"/>
        </w:rPr>
      </w:pPr>
      <w:bookmarkStart w:id="7" w:name="_Toc15396600"/>
      <w:bookmarkStart w:id="8" w:name="_Toc15377197"/>
      <w:bookmarkStart w:id="9" w:name="_Toc11139"/>
      <w:r>
        <w:rPr>
          <w:rFonts w:hint="eastAsia" w:ascii="黑体" w:hAnsi="黑体" w:eastAsia="黑体"/>
          <w:b w:val="0"/>
        </w:rPr>
        <w:t>一、基</w:t>
      </w:r>
      <w:r>
        <w:rPr>
          <w:rStyle w:val="18"/>
          <w:rFonts w:hint="eastAsia" w:ascii="黑体" w:hAnsi="黑体" w:eastAsia="黑体"/>
          <w:b w:val="0"/>
          <w:bCs w:val="0"/>
        </w:rPr>
        <w:t>本职能及主要工作</w:t>
      </w:r>
      <w:bookmarkEnd w:id="7"/>
      <w:bookmarkEnd w:id="8"/>
      <w:bookmarkEnd w:id="9"/>
    </w:p>
    <w:p>
      <w:pPr>
        <w:bidi w:val="0"/>
        <w:rPr>
          <w:rFonts w:hint="eastAsia" w:ascii="楷体_GB2312" w:hAnsi="楷体_GB2312" w:eastAsia="楷体_GB2312" w:cs="楷体_GB2312"/>
        </w:rPr>
      </w:pPr>
      <w:r>
        <w:rPr>
          <w:rFonts w:hint="eastAsia" w:ascii="楷体_GB2312" w:hAnsi="楷体_GB2312" w:eastAsia="楷体_GB2312" w:cs="楷体_GB2312"/>
        </w:rPr>
        <w:t>（一）主要职能。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加强</w:t>
      </w:r>
      <w:r>
        <w:rPr>
          <w:rFonts w:hint="eastAsia" w:ascii="仿宋_GB2312" w:eastAsia="仿宋_GB2312"/>
          <w:color w:val="auto"/>
          <w:sz w:val="32"/>
          <w:szCs w:val="32"/>
          <w:highlight w:val="none"/>
          <w:lang w:eastAsia="zh-CN"/>
        </w:rPr>
        <w:t>乡</w:t>
      </w:r>
      <w:r>
        <w:rPr>
          <w:rFonts w:hint="eastAsia" w:ascii="仿宋_GB2312" w:eastAsia="仿宋_GB2312"/>
          <w:color w:val="auto"/>
          <w:sz w:val="32"/>
          <w:szCs w:val="32"/>
          <w:highlight w:val="none"/>
        </w:rPr>
        <w:t>级财政的监督和管理，按计划组织、管理镇财政收入和支出，执行国家有关财经纪律和政策，保证国家财政收入的完成;做好统计工作。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指导、支持、帮助村(居)民委员会的组织制度建设和业务建设，促进村(居)民委员会民主自治。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制定和组织实施</w:t>
      </w:r>
      <w:r>
        <w:rPr>
          <w:rFonts w:hint="eastAsia" w:ascii="仿宋_GB2312" w:eastAsia="仿宋_GB2312"/>
          <w:color w:val="auto"/>
          <w:sz w:val="32"/>
          <w:szCs w:val="32"/>
          <w:highlight w:val="none"/>
          <w:lang w:eastAsia="zh-CN"/>
        </w:rPr>
        <w:t>乡</w:t>
      </w:r>
      <w:r>
        <w:rPr>
          <w:rFonts w:hint="eastAsia" w:ascii="仿宋_GB2312" w:eastAsia="仿宋_GB2312"/>
          <w:color w:val="auto"/>
          <w:sz w:val="32"/>
          <w:szCs w:val="32"/>
          <w:highlight w:val="none"/>
        </w:rPr>
        <w:t>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协助和支持设置在本行政区域内不隶属于镇的国家机关和企事业单位工作，监督其遵守和执行国家的法律、法规和政策。</w:t>
      </w:r>
    </w:p>
    <w:p>
      <w:pPr>
        <w:pStyle w:val="7"/>
        <w:keepNext w:val="0"/>
        <w:keepLines w:val="0"/>
        <w:pageBreakBefore w:val="0"/>
        <w:widowControl w:val="0"/>
        <w:wordWrap/>
        <w:topLinePunct w:val="0"/>
        <w:bidi w:val="0"/>
        <w:adjustRightInd w:val="0"/>
        <w:snapToGrid w:val="0"/>
        <w:spacing w:beforeLines="0" w:line="576" w:lineRule="exact"/>
        <w:ind w:firstLine="640" w:firstLineChars="200"/>
        <w:textAlignment w:val="auto"/>
        <w:outlineLvl w:val="2"/>
        <w:rPr>
          <w:rFonts w:hint="eastAsia" w:ascii="仿宋" w:hAnsi="仿宋" w:eastAsia="仿宋"/>
          <w:b w:val="0"/>
          <w:bCs/>
          <w:color w:val="000000"/>
          <w:sz w:val="32"/>
          <w:szCs w:val="32"/>
        </w:rPr>
      </w:pPr>
      <w:r>
        <w:rPr>
          <w:rFonts w:hint="eastAsia"/>
          <w:color w:val="auto"/>
          <w:sz w:val="32"/>
          <w:szCs w:val="32"/>
          <w:highlight w:val="none"/>
          <w:lang w:val="en-US" w:eastAsia="zh-CN"/>
        </w:rPr>
        <w:t>10.</w:t>
      </w:r>
      <w:r>
        <w:rPr>
          <w:rFonts w:hint="eastAsia" w:ascii="仿宋_GB2312" w:eastAsia="仿宋_GB2312"/>
          <w:color w:val="auto"/>
          <w:sz w:val="32"/>
          <w:szCs w:val="32"/>
          <w:highlight w:val="none"/>
        </w:rPr>
        <w:t>承办区委、区政府及上级主管部门交办的其他事项。</w:t>
      </w:r>
    </w:p>
    <w:p>
      <w:pPr>
        <w:bidi w:val="0"/>
        <w:rPr>
          <w:rFonts w:hint="eastAsia" w:ascii="楷体_GB2312" w:hAnsi="楷体_GB2312" w:eastAsia="楷体_GB2312" w:cs="楷体_GB2312"/>
          <w:lang w:eastAsia="zh-CN"/>
        </w:rPr>
      </w:pPr>
      <w:r>
        <w:rPr>
          <w:rFonts w:hint="eastAsia" w:ascii="楷体_GB2312" w:hAnsi="楷体_GB2312" w:eastAsia="楷体_GB2312" w:cs="楷体_GB2312"/>
        </w:rPr>
        <w:t>（二）20</w:t>
      </w:r>
      <w:r>
        <w:rPr>
          <w:rFonts w:hint="eastAsia" w:ascii="楷体_GB2312" w:hAnsi="楷体_GB2312" w:eastAsia="楷体_GB2312" w:cs="楷体_GB2312"/>
          <w:lang w:val="en-US" w:eastAsia="zh-CN"/>
        </w:rPr>
        <w:t>21</w:t>
      </w:r>
      <w:r>
        <w:rPr>
          <w:rFonts w:hint="eastAsia" w:ascii="楷体_GB2312" w:hAnsi="楷体_GB2312" w:eastAsia="楷体_GB2312" w:cs="楷体_GB2312"/>
        </w:rPr>
        <w:t>年重点工作完成情况</w:t>
      </w:r>
    </w:p>
    <w:p>
      <w:pPr>
        <w:bidi w:val="0"/>
        <w:rPr>
          <w:rFonts w:hint="eastAsia"/>
          <w:lang w:eastAsia="zh-CN"/>
        </w:rPr>
      </w:pPr>
      <w:r>
        <w:rPr>
          <w:rFonts w:hint="eastAsia"/>
          <w:lang w:val="en-US" w:eastAsia="zh-CN"/>
        </w:rPr>
        <w:t>1.全力筑牢严密防线，持续巩固疫情防控成果。全镇上下坚定以习近平总书记重要讲话精神为统揽，不折不扣迅速落实区委常委会、区疫情防控指挥部各项工作部署，及时建立“1+11+111”责任体系和“双网格”疫情防控体系，全面压实“1+5”防控责任，组建综合协调、医疗救治等9个工作专班，完善“1+N”志愿体系，建好疫苗接种“两张”台账，先后召开镇党委会议、领导小组会议10余次进行工作安排。截至目前，全年累计排查登记车辆1万余台、行人2万余人，排查重点疫区关联人员340人，集中隔离35人，完成38名境外返回人员的隔离管控。全镇一直保持疑似病例、确诊病例为“零”的良好局面。</w:t>
      </w:r>
    </w:p>
    <w:p>
      <w:pPr>
        <w:bidi w:val="0"/>
        <w:rPr>
          <w:rFonts w:hint="eastAsia"/>
          <w:lang w:eastAsia="zh-CN"/>
        </w:rPr>
      </w:pPr>
      <w:r>
        <w:rPr>
          <w:rFonts w:hint="eastAsia"/>
          <w:lang w:val="en-US" w:eastAsia="zh-CN"/>
        </w:rPr>
        <w:t>2.巩固脱贫攻坚成效，促进与乡村振兴有效衔接。2021年是巩固脱贫攻坚成果和乡村振兴衔接之年，</w:t>
      </w:r>
      <w:r>
        <w:rPr>
          <w:rFonts w:hint="eastAsia"/>
        </w:rPr>
        <w:t>全镇</w:t>
      </w:r>
      <w:r>
        <w:rPr>
          <w:rFonts w:hint="eastAsia"/>
          <w:lang w:eastAsia="zh-CN"/>
        </w:rPr>
        <w:t>上下</w:t>
      </w:r>
      <w:r>
        <w:rPr>
          <w:rFonts w:hint="eastAsia"/>
          <w:lang w:val="en-US" w:eastAsia="zh-CN"/>
        </w:rPr>
        <w:t>紧紧围绕“做好脱贫攻坚后评估”目标，全力打好“巩固提升战”。对照国家脱贫攻坚成果后评估要求，抓好责任、政策、工作落实和成效巩固，聚焦“两不愁三保障”及饮水安全、兜底保障以及收入变化等方面，逐条逐项排查风险隐患，对自查发现的19个问题，对照责任清单全面整改销号，精心准备完成甘孜州色达县到朝天后评估工作。调整更新帮扶单位，全镇现有脱贫村3个，脱贫户共计575户2059人，脱贫不稳定户10户27人，突发困难户3户16人，新选派第一书记3人、驻村工作队员9人到脱贫村任职，深入开展乡村特色产业发展增效行动，持续推进集体经济巩固发展，截止2021年底，全年集体经济收入超118万元、人均收入达69元，全面实现了“户户达标巩固、村村水平提升”的既定目标。</w:t>
      </w:r>
    </w:p>
    <w:p>
      <w:pPr>
        <w:bidi w:val="0"/>
        <w:rPr>
          <w:rFonts w:hint="eastAsia"/>
          <w:lang w:eastAsia="zh-CN"/>
        </w:rPr>
      </w:pPr>
      <w:r>
        <w:rPr>
          <w:rFonts w:hint="eastAsia"/>
          <w:lang w:val="en-US" w:eastAsia="zh-CN"/>
        </w:rPr>
        <w:t>3.专注经济发展定力，持续壮大镇域经济实力。</w:t>
      </w:r>
      <w:r>
        <w:rPr>
          <w:rFonts w:hint="eastAsia"/>
          <w:lang w:eastAsia="zh-CN"/>
        </w:rPr>
        <w:t>始终</w:t>
      </w:r>
      <w:r>
        <w:rPr>
          <w:rFonts w:hint="eastAsia"/>
        </w:rPr>
        <w:t>坚持项目强镇工作思路，</w:t>
      </w:r>
      <w:r>
        <w:rPr>
          <w:rFonts w:hint="eastAsia"/>
          <w:lang w:val="en-US" w:eastAsia="zh-CN"/>
        </w:rPr>
        <w:t>目前，</w:t>
      </w:r>
      <w:r>
        <w:rPr>
          <w:rFonts w:hint="eastAsia"/>
          <w:lang w:eastAsia="zh-CN"/>
        </w:rPr>
        <w:t>全年</w:t>
      </w:r>
      <w:r>
        <w:rPr>
          <w:rFonts w:hint="eastAsia"/>
        </w:rPr>
        <w:t>新增项目</w:t>
      </w:r>
      <w:r>
        <w:rPr>
          <w:rFonts w:hint="eastAsia"/>
          <w:lang w:val="en-US" w:eastAsia="zh-CN"/>
        </w:rPr>
        <w:t>7</w:t>
      </w:r>
      <w:r>
        <w:rPr>
          <w:rFonts w:hint="eastAsia"/>
        </w:rPr>
        <w:t>个，完成</w:t>
      </w:r>
      <w:r>
        <w:rPr>
          <w:rFonts w:hint="eastAsia"/>
          <w:lang w:eastAsia="zh-CN"/>
        </w:rPr>
        <w:t>固定投资</w:t>
      </w:r>
      <w:r>
        <w:rPr>
          <w:rFonts w:hint="eastAsia"/>
          <w:lang w:val="en-US" w:eastAsia="zh-CN"/>
        </w:rPr>
        <w:t>1.064亿</w:t>
      </w:r>
      <w:r>
        <w:rPr>
          <w:rFonts w:hint="eastAsia"/>
          <w:lang w:eastAsia="zh-CN"/>
        </w:rPr>
        <w:t>元，</w:t>
      </w:r>
      <w:r>
        <w:rPr>
          <w:rFonts w:hint="eastAsia"/>
          <w:lang w:val="en-US" w:eastAsia="zh-CN"/>
        </w:rPr>
        <w:t>招商引资1.37亿元</w:t>
      </w:r>
      <w:r>
        <w:rPr>
          <w:rFonts w:hint="eastAsia"/>
          <w:lang w:eastAsia="zh-CN"/>
        </w:rPr>
        <w:t>。</w:t>
      </w:r>
      <w:r>
        <w:rPr>
          <w:rFonts w:hint="eastAsia"/>
          <w:lang w:val="en-US" w:eastAsia="zh-CN"/>
        </w:rPr>
        <w:t>巩固提升特色农业产业，成功举办全省林业现场会，全力打造唐家、罗圈岩、南华等核桃示范基地10个，完成核桃管护7万亩110万余株，品种改良5000亩10万余株，</w:t>
      </w:r>
      <w:r>
        <w:rPr>
          <w:rFonts w:hint="eastAsia"/>
          <w:lang w:eastAsia="zh-CN"/>
        </w:rPr>
        <w:t>全年</w:t>
      </w:r>
      <w:r>
        <w:rPr>
          <w:rFonts w:hint="eastAsia"/>
        </w:rPr>
        <w:t>实现核桃产量</w:t>
      </w:r>
      <w:r>
        <w:rPr>
          <w:rFonts w:hint="eastAsia"/>
          <w:lang w:val="en-US" w:eastAsia="zh-CN"/>
        </w:rPr>
        <w:t>10512</w:t>
      </w:r>
      <w:r>
        <w:rPr>
          <w:rFonts w:hint="eastAsia"/>
        </w:rPr>
        <w:t>吨</w:t>
      </w:r>
      <w:r>
        <w:rPr>
          <w:rFonts w:hint="eastAsia"/>
          <w:lang w:eastAsia="zh-CN"/>
        </w:rPr>
        <w:t>，</w:t>
      </w:r>
      <w:r>
        <w:rPr>
          <w:rFonts w:hint="eastAsia"/>
          <w:lang w:val="en-US" w:eastAsia="zh-CN"/>
        </w:rPr>
        <w:t>完成樱桃、桃子、李子等小水果新栽300亩、管护6000亩，发展养羊、养猪、养蜂各类规模养殖大户41户，出栏生猪12784头、牛1347头、羊16253只、鸡55万余只。</w:t>
      </w:r>
      <w:r>
        <w:rPr>
          <w:rFonts w:hint="eastAsia"/>
        </w:rPr>
        <w:t>成功</w:t>
      </w:r>
      <w:r>
        <w:rPr>
          <w:rFonts w:hint="eastAsia"/>
          <w:lang w:eastAsia="zh-CN"/>
        </w:rPr>
        <w:t>创建</w:t>
      </w:r>
      <w:r>
        <w:rPr>
          <w:rFonts w:hint="eastAsia"/>
        </w:rPr>
        <w:t>天府旅游名县</w:t>
      </w:r>
      <w:r>
        <w:rPr>
          <w:rFonts w:hint="eastAsia"/>
          <w:lang w:eastAsia="zh-CN"/>
        </w:rPr>
        <w:t>，</w:t>
      </w:r>
      <w:r>
        <w:rPr>
          <w:rFonts w:hint="eastAsia"/>
          <w:lang w:val="en-US" w:eastAsia="zh-CN"/>
        </w:rPr>
        <w:t>高标准完成樱花谷景区、岭上盛境景区升级打造，成功举办第九届樱花观赏周和樱桃采摘节活动，吸引游客达15万人次，实现旅游综合收入约1000万元，文旅经济对全镇经济增长贡献比例显著提升，罗圈岩村荣获“省级乡村旅游重点村”称号。</w:t>
      </w:r>
    </w:p>
    <w:p>
      <w:pPr>
        <w:bidi w:val="0"/>
        <w:rPr>
          <w:rFonts w:hint="eastAsia"/>
          <w:lang w:val="en-US" w:eastAsia="zh-CN"/>
        </w:rPr>
      </w:pPr>
      <w:r>
        <w:rPr>
          <w:rFonts w:hint="eastAsia"/>
          <w:lang w:val="en-US" w:eastAsia="zh-CN"/>
        </w:rPr>
        <w:t>4.统筹推进全域建设，不断提升城乡发展面貌。圆满创建省级</w:t>
      </w:r>
      <w:r>
        <w:rPr>
          <w:rFonts w:hint="eastAsia"/>
          <w:lang w:eastAsia="zh-CN"/>
        </w:rPr>
        <w:t>“四好农村路”</w:t>
      </w:r>
      <w:r>
        <w:rPr>
          <w:rFonts w:hint="eastAsia"/>
          <w:lang w:val="en-US" w:eastAsia="zh-CN"/>
        </w:rPr>
        <w:t>示范镇</w:t>
      </w:r>
      <w:r>
        <w:rPr>
          <w:rFonts w:hint="eastAsia"/>
          <w:lang w:eastAsia="zh-CN"/>
        </w:rPr>
        <w:t>，完成公路加宽</w:t>
      </w:r>
      <w:r>
        <w:rPr>
          <w:rFonts w:hint="eastAsia"/>
          <w:lang w:val="en-US" w:eastAsia="zh-CN"/>
        </w:rPr>
        <w:t>13.5公里、</w:t>
      </w:r>
      <w:r>
        <w:rPr>
          <w:rFonts w:hint="eastAsia"/>
          <w:lang w:eastAsia="zh-CN"/>
        </w:rPr>
        <w:t>硬化</w:t>
      </w:r>
      <w:r>
        <w:rPr>
          <w:rFonts w:hint="eastAsia"/>
          <w:lang w:val="en-US" w:eastAsia="zh-CN"/>
        </w:rPr>
        <w:t>7.1</w:t>
      </w:r>
      <w:r>
        <w:rPr>
          <w:rFonts w:hint="eastAsia"/>
          <w:lang w:eastAsia="zh-CN"/>
        </w:rPr>
        <w:t>公里、防火通道建设约</w:t>
      </w:r>
      <w:r>
        <w:rPr>
          <w:rFonts w:hint="eastAsia"/>
          <w:lang w:val="en-US" w:eastAsia="zh-CN"/>
        </w:rPr>
        <w:t>13</w:t>
      </w:r>
      <w:r>
        <w:rPr>
          <w:rFonts w:hint="eastAsia"/>
          <w:lang w:eastAsia="zh-CN"/>
        </w:rPr>
        <w:t>公里。</w:t>
      </w:r>
      <w:r>
        <w:rPr>
          <w:rFonts w:hint="eastAsia"/>
          <w:lang w:val="en-US" w:eastAsia="zh-CN"/>
        </w:rPr>
        <w:t>完成脱贫村“掉边掉角”农户搬迁5户，农村危旧房改造4户，完成农房确权5338户，排查整治农房安全隐患3981幢，严格农村房屋审批21户，治理地灾隐患点2处，迎接中央环保督查恢复石材加工厂耕地3处、恢复来料加工和涵管厂耕地4处。“厕所革命”覆盖率达100%，管理维护好已建农村饮水工程，新建农村饮水安全工程7处，投入资金28.8万余元，新建维修供水设施9处，搭建水管3万余米。完成污水管网改造480米，新建户用三格化粪池40套，安装太阳能污水处理设施7套，总投资约281.8万元。新购垃圾转运车1辆，垃圾桶200个，垃圾收集处理体系完善，开展周末环境卫生大整治12次，垃圾分类全覆盖，秸秆禁烧、森林防灭火得到有效落实，污染防治和生态修复工作纵深推进。</w:t>
      </w:r>
    </w:p>
    <w:p>
      <w:pPr>
        <w:bidi w:val="0"/>
        <w:rPr>
          <w:rFonts w:hint="eastAsia"/>
          <w:lang w:val="en-US" w:eastAsia="zh-CN"/>
        </w:rPr>
      </w:pPr>
      <w:r>
        <w:rPr>
          <w:rFonts w:hint="eastAsia"/>
          <w:lang w:val="en-US" w:eastAsia="zh-CN"/>
        </w:rPr>
        <w:t>5.致力发展民生事业，全面提升群众幸福指数。认真贯彻落实2021年4月李克强总理到沙河调研指示精神，切实保障改善民生。改造升级沙河卫生院功能服务，增加医疗设备3台，维修业务用房180平米，共投入资金180万元；翻新重建沙河小学及附属幼儿园950平米，新建食堂1200平米，共投入资金2150万元。</w:t>
      </w:r>
      <w:r>
        <w:rPr>
          <w:rFonts w:hint="eastAsia"/>
          <w:lang w:eastAsia="zh-CN"/>
        </w:rPr>
        <w:t>安置公益性岗位</w:t>
      </w:r>
      <w:r>
        <w:rPr>
          <w:rFonts w:hint="eastAsia"/>
          <w:lang w:val="en-US" w:eastAsia="zh-CN"/>
        </w:rPr>
        <w:t>108</w:t>
      </w:r>
      <w:r>
        <w:rPr>
          <w:rFonts w:hint="eastAsia"/>
          <w:lang w:eastAsia="zh-CN"/>
        </w:rPr>
        <w:t>人，实现城镇新增就业72人，</w:t>
      </w:r>
      <w:r>
        <w:rPr>
          <w:rFonts w:hint="eastAsia"/>
          <w:lang w:val="en-US" w:eastAsia="zh-CN"/>
        </w:rPr>
        <w:t>转移就业6400人，实现劳务收入8230万元，登记失业率控制在4%以内。</w:t>
      </w:r>
      <w:r>
        <w:rPr>
          <w:rFonts w:hint="eastAsia"/>
          <w:lang w:eastAsia="zh-CN"/>
        </w:rPr>
        <w:t>城镇居民养老保险参保</w:t>
      </w:r>
      <w:r>
        <w:rPr>
          <w:rFonts w:hint="eastAsia"/>
          <w:lang w:val="en-US" w:eastAsia="zh-CN"/>
        </w:rPr>
        <w:t>10868</w:t>
      </w:r>
      <w:r>
        <w:rPr>
          <w:rFonts w:hint="eastAsia"/>
          <w:lang w:eastAsia="zh-CN"/>
        </w:rPr>
        <w:t>人，</w:t>
      </w:r>
      <w:r>
        <w:rPr>
          <w:rFonts w:hint="eastAsia"/>
          <w:lang w:val="en-US" w:eastAsia="zh-CN"/>
        </w:rPr>
        <w:t>参保率达99%；城乡居民医疗保险参保14946人，参保率达99%。发放特困资金64.935万元，发放城乡低保资金391.289万元，发放各类民政救助救济资金9.07万元。兑现残疾人创业、生活、护理等补助资金约40万元，发放辅助器具40套，发放康复健身体育进家庭器材37个。发放春季义务教育家庭经济困难生活补助8万余元，资助学生148人，雨露计划发放8.55万余元，资助学生57人，学前三年入园率达100%。协助兑付计生奖扶、独生子女父母奖励等补助资金67.084万元。登记新出生人口148人，全镇人口自然增长率为0.67‰。</w:t>
      </w:r>
    </w:p>
    <w:p>
      <w:pPr>
        <w:bidi w:val="0"/>
        <w:rPr>
          <w:rFonts w:hint="eastAsia"/>
          <w:lang w:eastAsia="zh-CN"/>
        </w:rPr>
      </w:pPr>
      <w:r>
        <w:rPr>
          <w:rFonts w:hint="eastAsia"/>
          <w:lang w:val="en-US" w:eastAsia="zh-CN"/>
        </w:rPr>
        <w:t>6.防范化解重大风险，切实提高社会治理水平。坚持习近平新时代中国特色社会主义思想为指导，认真落实中组部到沙河关于基层社会治理的调研指示，坚持“安全第一、预防为主、综合</w:t>
      </w:r>
      <w:bookmarkStart w:id="118" w:name="_GoBack"/>
      <w:bookmarkEnd w:id="118"/>
      <w:r>
        <w:rPr>
          <w:rFonts w:hint="eastAsia"/>
          <w:lang w:val="en-US" w:eastAsia="zh-CN"/>
        </w:rPr>
        <w:t>治理”方针，安全生产形势持续向好，全年未发生重大及以上安全事故。持续推进安全生产专项整治三年行动，扎实开展防汛减灾、地灾防治和森林防灭火等工</w:t>
      </w:r>
      <w:r>
        <w:rPr>
          <w:rFonts w:hint="eastAsia"/>
          <w:lang w:eastAsia="zh-CN"/>
        </w:rPr>
        <w:t>作。</w:t>
      </w:r>
      <w:r>
        <w:rPr>
          <w:rFonts w:hint="eastAsia"/>
          <w:lang w:val="en-US" w:eastAsia="zh-CN"/>
        </w:rPr>
        <w:t>强化安全生产宣传教育，新</w:t>
      </w:r>
      <w:r>
        <w:rPr>
          <w:rFonts w:hint="eastAsia"/>
          <w:lang w:eastAsia="zh-CN"/>
        </w:rPr>
        <w:t>《</w:t>
      </w:r>
      <w:r>
        <w:rPr>
          <w:rFonts w:hint="eastAsia"/>
          <w:lang w:val="en-US" w:eastAsia="zh-CN"/>
        </w:rPr>
        <w:t>安全生产法》学习宣传初见成效，“安全生产月”“五进”活动走深走实</w:t>
      </w:r>
      <w:r>
        <w:rPr>
          <w:rFonts w:hint="eastAsia"/>
          <w:lang w:eastAsia="zh-CN"/>
        </w:rPr>
        <w:t>。</w:t>
      </w:r>
      <w:r>
        <w:rPr>
          <w:rFonts w:hint="eastAsia"/>
          <w:lang w:val="en-US" w:eastAsia="zh-CN"/>
        </w:rPr>
        <w:t>基层应急力量建设再上新台阶，应急分队进一步完善，“多队合一、一队多用”格局形成雏形。创新建立“多网合一、一网多用”“双网格”的网格化服务管理体系，建立111个单元的全科网格。坚持和发展新时代“枫桥经验”，完善矛盾纠纷排查登记和多元化解体系建设，成功排查化解矛盾纠纷120余件次，全年无进京上访、无到省集访。深入推进“八五”普法和“法律七进”（7+2）系列活动，覆盖群众3.2万余人次，新培养“法律明白人”500余名。强化社区监管，14名矫正对象无一脱管漏管，17名安置帮教对象平安稳定。平安建设持续深入，扫黑除恶斗争常态化开展，铁路联防、禁种铲毒、防邪、法治宣传教育、反电信诈骗宣传等工作均取得良好效果,社会和谐稳定大局持续巩固。</w:t>
      </w:r>
    </w:p>
    <w:p>
      <w:pPr>
        <w:bidi w:val="0"/>
        <w:rPr>
          <w:rFonts w:hint="eastAsia"/>
        </w:rPr>
      </w:pPr>
      <w:r>
        <w:rPr>
          <w:rFonts w:hint="eastAsia"/>
          <w:lang w:val="en-US" w:eastAsia="zh-CN"/>
        </w:rPr>
        <w:t>7.坚定不移从严治党，不断增强党的执政能力</w:t>
      </w:r>
      <w:r>
        <w:rPr>
          <w:rFonts w:hint="eastAsia"/>
        </w:rPr>
        <w:t>。</w:t>
      </w:r>
      <w:r>
        <w:rPr>
          <w:rFonts w:hint="eastAsia"/>
          <w:lang w:val="en-US" w:eastAsia="zh-CN"/>
        </w:rPr>
        <w:t>全面落实意识形态工作责任制</w:t>
      </w:r>
      <w:r>
        <w:rPr>
          <w:rFonts w:hint="eastAsia"/>
          <w:lang w:eastAsia="zh-CN"/>
        </w:rPr>
        <w:t>，压紧压实主体责任</w:t>
      </w:r>
      <w:r>
        <w:rPr>
          <w:rFonts w:hint="eastAsia"/>
          <w:lang w:val="en-US" w:eastAsia="zh-CN"/>
        </w:rPr>
        <w:t>，</w:t>
      </w:r>
      <w:r>
        <w:rPr>
          <w:rFonts w:hint="eastAsia"/>
          <w:lang w:eastAsia="zh-CN"/>
        </w:rPr>
        <w:t>增强工作合力，主动化解风险，唱响意识形态工作主旋律。全年镇党委专题研究意识形态工作</w:t>
      </w:r>
      <w:r>
        <w:rPr>
          <w:rFonts w:hint="eastAsia"/>
          <w:lang w:val="en-US" w:eastAsia="zh-CN"/>
        </w:rPr>
        <w:t>5</w:t>
      </w:r>
      <w:r>
        <w:rPr>
          <w:rFonts w:hint="eastAsia"/>
          <w:lang w:eastAsia="zh-CN"/>
        </w:rPr>
        <w:t>次，听取工作汇报10余次，用好用活“学习强国”学习平台，学习强国参与率和人均积分连续</w:t>
      </w:r>
      <w:r>
        <w:rPr>
          <w:rFonts w:hint="eastAsia"/>
          <w:lang w:val="en-US" w:eastAsia="zh-CN"/>
        </w:rPr>
        <w:t>4</w:t>
      </w:r>
      <w:r>
        <w:rPr>
          <w:rFonts w:hint="eastAsia"/>
          <w:lang w:eastAsia="zh-CN"/>
        </w:rPr>
        <w:t>季度排名靠前。</w:t>
      </w:r>
      <w:r>
        <w:rPr>
          <w:rFonts w:hint="eastAsia"/>
          <w:lang w:val="en-US" w:eastAsia="zh-CN"/>
        </w:rPr>
        <w:t>扎实开展党史学习教育，成立5个专项小组，开展党史学习宣讲30余次，为全镇12个党支部征订学习书籍330本，组织党史专题学习10次，依托新时代文明实践“一所十一站”，完善“1+11+N”志愿服务体系，开展“我为群众办实事”主题志愿服务活动110余次。深入开展全市干部作风纪律整顿工作，全面推进党风廉政建设，严格执行中央八项规定等制度，坚决纠正形式主义官僚主义等问题，深入开展“以案促改”专项整治，查处违纪违法党员8人。坚持民主集中制，规范执行“三重一大”集体决策制度。严格落实党务、村务公开制度，公开率达100%，规范率达99%以上。</w:t>
      </w:r>
    </w:p>
    <w:p>
      <w:pPr>
        <w:bidi w:val="0"/>
        <w:rPr>
          <w:rFonts w:hint="eastAsia"/>
        </w:rPr>
      </w:pPr>
      <w:r>
        <w:rPr>
          <w:rFonts w:hint="eastAsia"/>
          <w:lang w:val="en-US" w:eastAsia="zh-CN"/>
        </w:rPr>
        <w:t>8.切实转变政府职能，高效建设人民满意政府。</w:t>
      </w:r>
      <w:r>
        <w:rPr>
          <w:rFonts w:hint="eastAsia"/>
        </w:rPr>
        <w:t>按照区委统一部署，</w:t>
      </w:r>
      <w:r>
        <w:rPr>
          <w:rFonts w:hint="eastAsia"/>
          <w:lang w:val="en-US" w:eastAsia="zh-CN"/>
        </w:rPr>
        <w:t>圆满完成</w:t>
      </w:r>
      <w:r>
        <w:rPr>
          <w:rFonts w:hint="eastAsia"/>
        </w:rPr>
        <w:t>乡镇</w:t>
      </w:r>
      <w:r>
        <w:rPr>
          <w:rFonts w:hint="eastAsia"/>
          <w:lang w:val="en-US" w:eastAsia="zh-CN"/>
        </w:rPr>
        <w:t>领导班子换届工作</w:t>
      </w:r>
      <w:r>
        <w:rPr>
          <w:rFonts w:hint="eastAsia"/>
          <w:lang w:eastAsia="zh-CN"/>
        </w:rPr>
        <w:t>，</w:t>
      </w:r>
      <w:r>
        <w:rPr>
          <w:rFonts w:hint="eastAsia"/>
          <w:lang w:val="en-US" w:eastAsia="zh-CN"/>
        </w:rPr>
        <w:t>为全镇经济社会发展注入新鲜血液，激发创新活力。换届</w:t>
      </w:r>
      <w:r>
        <w:rPr>
          <w:rFonts w:hint="eastAsia"/>
        </w:rPr>
        <w:t>后，</w:t>
      </w:r>
      <w:r>
        <w:rPr>
          <w:rFonts w:hint="eastAsia"/>
          <w:lang w:val="en-US" w:eastAsia="zh-CN"/>
        </w:rPr>
        <w:t>领导班子由12个调整为11个，队伍结构进一步优化</w:t>
      </w:r>
      <w:r>
        <w:rPr>
          <w:rFonts w:hint="eastAsia"/>
        </w:rPr>
        <w:t>。</w:t>
      </w:r>
      <w:r>
        <w:rPr>
          <w:rFonts w:hint="eastAsia"/>
          <w:lang w:eastAsia="zh-CN"/>
        </w:rPr>
        <w:t>同时，</w:t>
      </w:r>
      <w:r>
        <w:rPr>
          <w:rFonts w:hint="eastAsia"/>
          <w:lang w:val="en-US" w:eastAsia="zh-CN"/>
        </w:rPr>
        <w:t>积极完善政府权力清单和服务清单，持续推进“放管服”和“最多跑一次”改革，积极开展营商环境整治，严厉打击非法集资，整合行政审批环节，解决好困扰市场主体的难点问题。充分利用互联网、大数据等先进技术，创新服务方式，让群众少跑路，让信息多跑路。</w:t>
      </w:r>
      <w:r>
        <w:rPr>
          <w:rFonts w:hint="eastAsia"/>
        </w:rPr>
        <w:t>通过</w:t>
      </w:r>
      <w:r>
        <w:rPr>
          <w:rFonts w:hint="eastAsia"/>
          <w:lang w:val="en-US" w:eastAsia="zh-CN"/>
        </w:rPr>
        <w:t>改革创新</w:t>
      </w:r>
      <w:r>
        <w:rPr>
          <w:rFonts w:hint="eastAsia"/>
        </w:rPr>
        <w:t>，全镇</w:t>
      </w:r>
      <w:r>
        <w:rPr>
          <w:rFonts w:hint="eastAsia"/>
          <w:lang w:val="en-US" w:eastAsia="zh-CN"/>
        </w:rPr>
        <w:t>政务服务质效不断提升，</w:t>
      </w:r>
      <w:r>
        <w:rPr>
          <w:rFonts w:hint="eastAsia"/>
          <w:lang w:eastAsia="zh-CN"/>
        </w:rPr>
        <w:t>领导班子、干部队伍</w:t>
      </w:r>
      <w:r>
        <w:rPr>
          <w:rFonts w:hint="eastAsia"/>
        </w:rPr>
        <w:t>全面配强，</w:t>
      </w:r>
      <w:r>
        <w:rPr>
          <w:rFonts w:hint="eastAsia"/>
          <w:lang w:val="en-US" w:eastAsia="zh-CN"/>
        </w:rPr>
        <w:t>营商环境持续向好，群众满意度进一步提高</w:t>
      </w:r>
      <w:r>
        <w:rPr>
          <w:rFonts w:hint="eastAsia"/>
        </w:rPr>
        <w:t>。</w:t>
      </w:r>
    </w:p>
    <w:p>
      <w:pPr>
        <w:pStyle w:val="5"/>
        <w:bidi w:val="0"/>
        <w:ind w:firstLine="640" w:firstLineChars="200"/>
        <w:rPr>
          <w:rStyle w:val="18"/>
          <w:b w:val="0"/>
          <w:bCs w:val="0"/>
        </w:rPr>
      </w:pPr>
      <w:bookmarkStart w:id="10" w:name="_Toc15377200"/>
      <w:bookmarkStart w:id="11" w:name="_Toc15396601"/>
      <w:bookmarkStart w:id="12" w:name="_Toc27090"/>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10"/>
      <w:bookmarkEnd w:id="11"/>
      <w:bookmarkEnd w:id="12"/>
    </w:p>
    <w:p>
      <w:pPr>
        <w:bidi w:val="0"/>
        <w:rPr>
          <w:rFonts w:hint="eastAsia"/>
          <w:lang w:eastAsia="zh-CN"/>
        </w:rPr>
      </w:pPr>
      <w:bookmarkStart w:id="13" w:name="_Toc15377204"/>
      <w:bookmarkStart w:id="14" w:name="_Toc15396602"/>
      <w:r>
        <w:rPr>
          <w:rFonts w:hint="eastAsia"/>
        </w:rPr>
        <w:t>广元市朝天区</w:t>
      </w:r>
      <w:r>
        <w:rPr>
          <w:rFonts w:hint="eastAsia"/>
          <w:lang w:val="en-US" w:eastAsia="zh-CN"/>
        </w:rPr>
        <w:t>沙河镇</w:t>
      </w:r>
      <w:r>
        <w:rPr>
          <w:rFonts w:hint="eastAsia"/>
        </w:rPr>
        <w:t>人民政府辖</w:t>
      </w:r>
      <w:r>
        <w:rPr>
          <w:rFonts w:hint="eastAsia"/>
          <w:lang w:val="en-US" w:eastAsia="zh-CN"/>
        </w:rPr>
        <w:t>10</w:t>
      </w:r>
      <w:r>
        <w:rPr>
          <w:rFonts w:hint="eastAsia"/>
        </w:rPr>
        <w:t>个村</w:t>
      </w:r>
      <w:r>
        <w:rPr>
          <w:rFonts w:hint="eastAsia"/>
          <w:lang w:val="en-US" w:eastAsia="zh-CN"/>
        </w:rPr>
        <w:t>1社区111</w:t>
      </w:r>
      <w:r>
        <w:rPr>
          <w:rFonts w:hint="eastAsia"/>
        </w:rPr>
        <w:t>个村民小组，全乡</w:t>
      </w:r>
      <w:r>
        <w:rPr>
          <w:rFonts w:hint="eastAsia"/>
          <w:lang w:val="en-US" w:eastAsia="zh-CN"/>
        </w:rPr>
        <w:t>4742</w:t>
      </w:r>
      <w:r>
        <w:rPr>
          <w:rFonts w:hint="eastAsia"/>
        </w:rPr>
        <w:t>户</w:t>
      </w:r>
      <w:r>
        <w:rPr>
          <w:rFonts w:hint="eastAsia"/>
          <w:lang w:val="en-US" w:eastAsia="zh-CN"/>
        </w:rPr>
        <w:t>17015</w:t>
      </w:r>
      <w:r>
        <w:rPr>
          <w:rFonts w:hint="eastAsia"/>
        </w:rPr>
        <w:t>人。财政供养人口</w:t>
      </w:r>
      <w:r>
        <w:rPr>
          <w:rFonts w:hint="eastAsia"/>
          <w:lang w:val="en-US" w:eastAsia="zh-CN"/>
        </w:rPr>
        <w:t>74</w:t>
      </w:r>
      <w:r>
        <w:rPr>
          <w:rFonts w:hint="eastAsia"/>
        </w:rPr>
        <w:t>人，其中行政人员</w:t>
      </w:r>
      <w:r>
        <w:rPr>
          <w:rFonts w:hint="eastAsia"/>
          <w:lang w:val="en-US" w:eastAsia="zh-CN"/>
        </w:rPr>
        <w:t>26</w:t>
      </w:r>
      <w:r>
        <w:rPr>
          <w:rFonts w:hint="eastAsia"/>
        </w:rPr>
        <w:t>人，事业人员</w:t>
      </w:r>
      <w:r>
        <w:rPr>
          <w:rFonts w:hint="eastAsia"/>
          <w:lang w:val="en-US" w:eastAsia="zh-CN"/>
        </w:rPr>
        <w:t>37</w:t>
      </w:r>
      <w:r>
        <w:rPr>
          <w:rFonts w:hint="eastAsia"/>
        </w:rPr>
        <w:t>人，机关工勤</w:t>
      </w:r>
      <w:r>
        <w:rPr>
          <w:rFonts w:hint="eastAsia"/>
          <w:lang w:val="en-US" w:eastAsia="zh-CN"/>
        </w:rPr>
        <w:t>4</w:t>
      </w:r>
      <w:r>
        <w:rPr>
          <w:rFonts w:hint="eastAsia"/>
        </w:rPr>
        <w:t>人</w:t>
      </w:r>
      <w:r>
        <w:rPr>
          <w:rFonts w:hint="eastAsia"/>
          <w:lang w:val="en-US" w:eastAsia="zh-CN"/>
        </w:rPr>
        <w:t>,事业工人7人</w:t>
      </w:r>
      <w:r>
        <w:rPr>
          <w:rFonts w:hint="eastAsia"/>
        </w:rPr>
        <w:t>。</w:t>
      </w:r>
      <w:r>
        <w:rPr>
          <w:rFonts w:hint="eastAsia"/>
          <w:lang w:eastAsia="zh-CN"/>
        </w:rPr>
        <w:t>相比上年</w:t>
      </w:r>
      <w:r>
        <w:rPr>
          <w:rFonts w:hint="eastAsia"/>
          <w:lang w:val="en-US" w:eastAsia="zh-CN"/>
        </w:rPr>
        <w:t>行政人员减少9</w:t>
      </w:r>
      <w:r>
        <w:rPr>
          <w:rFonts w:hint="eastAsia"/>
          <w:lang w:eastAsia="zh-CN"/>
        </w:rPr>
        <w:t>人，</w:t>
      </w:r>
      <w:r>
        <w:rPr>
          <w:rFonts w:hint="eastAsia"/>
          <w:lang w:val="en-US" w:eastAsia="zh-CN"/>
        </w:rPr>
        <w:t>事业人员增加2人，减少</w:t>
      </w:r>
      <w:r>
        <w:rPr>
          <w:rFonts w:hint="eastAsia"/>
          <w:lang w:eastAsia="zh-CN"/>
        </w:rPr>
        <w:t>的原因：</w:t>
      </w:r>
      <w:r>
        <w:rPr>
          <w:rFonts w:hint="eastAsia"/>
          <w:lang w:val="en-US" w:eastAsia="zh-CN"/>
        </w:rPr>
        <w:t>换届选举，领导班子人员调整较多</w:t>
      </w:r>
      <w:r>
        <w:rPr>
          <w:rFonts w:hint="eastAsia"/>
          <w:lang w:eastAsia="zh-CN"/>
        </w:rPr>
        <w:t>。</w:t>
      </w:r>
    </w:p>
    <w:p>
      <w:pPr>
        <w:bidi w:val="0"/>
        <w:rPr>
          <w:rFonts w:hint="eastAsia"/>
          <w:lang w:val="en-US" w:eastAsia="zh-CN"/>
        </w:rPr>
      </w:pPr>
      <w:r>
        <w:rPr>
          <w:rFonts w:hint="eastAsia"/>
          <w:lang w:val="en-US" w:eastAsia="zh-CN"/>
        </w:rPr>
        <w:t>沙河镇人民政府机关内设机构有党政综合办公室、党建工作办公室、综合行政执法办公室 、社会事务办公室、经济发展办公室、社会治理工作办公室、财政所、应急管理办公室 、村镇建设管理办公室。以镇为主管理的事业单位有便民服务中心 、农业综合服务中心 、乡村建设和文化旅游服务中心、社会治安综合治理中心。</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eastAsia="zh-CN"/>
        </w:rPr>
      </w:pPr>
    </w:p>
    <w:p>
      <w:pPr>
        <w:pStyle w:val="4"/>
        <w:numPr>
          <w:ilvl w:val="0"/>
          <w:numId w:val="1"/>
        </w:numPr>
        <w:bidi w:val="0"/>
        <w:rPr>
          <w:rStyle w:val="17"/>
          <w:rFonts w:hint="eastAsia" w:ascii="黑体" w:hAnsi="黑体" w:eastAsia="黑体"/>
          <w:b w:val="0"/>
          <w:bCs/>
        </w:rPr>
      </w:pPr>
      <w:bookmarkStart w:id="15" w:name="_Toc15147"/>
      <w:r>
        <w:rPr>
          <w:rFonts w:ascii="黑体" w:hAnsi="黑体" w:eastAsia="黑体"/>
          <w:b w:val="0"/>
        </w:rPr>
        <w:t>2021</w:t>
      </w:r>
      <w:r>
        <w:rPr>
          <w:rFonts w:hint="eastAsia" w:ascii="黑体" w:hAnsi="黑体" w:eastAsia="黑体"/>
          <w:b w:val="0"/>
        </w:rPr>
        <w:t>年度</w:t>
      </w:r>
      <w:r>
        <w:rPr>
          <w:rStyle w:val="17"/>
          <w:rFonts w:hint="eastAsia" w:ascii="黑体" w:hAnsi="黑体" w:eastAsia="黑体"/>
          <w:b w:val="0"/>
          <w:bCs/>
        </w:rPr>
        <w:t>部门决算情况说明</w:t>
      </w:r>
      <w:bookmarkEnd w:id="13"/>
      <w:bookmarkEnd w:id="14"/>
      <w:bookmarkEnd w:id="15"/>
    </w:p>
    <w:p>
      <w:pPr>
        <w:pStyle w:val="5"/>
        <w:numPr>
          <w:ilvl w:val="0"/>
          <w:numId w:val="2"/>
        </w:numPr>
        <w:bidi w:val="0"/>
        <w:rPr>
          <w:rStyle w:val="21"/>
          <w:rFonts w:ascii="黑体" w:hAnsi="黑体" w:eastAsia="黑体"/>
          <w:b w:val="0"/>
          <w:color w:val="auto"/>
          <w:highlight w:val="none"/>
        </w:rPr>
      </w:pPr>
      <w:bookmarkStart w:id="16" w:name="_Toc15396603"/>
      <w:bookmarkStart w:id="17" w:name="_Toc20929"/>
      <w:bookmarkStart w:id="18" w:name="_Toc15377205"/>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入支出决算总体情况说明</w:t>
      </w:r>
      <w:bookmarkEnd w:id="16"/>
      <w:bookmarkEnd w:id="17"/>
      <w:bookmarkEnd w:id="18"/>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lang w:val="en-US" w:eastAsia="zh-CN"/>
        </w:rPr>
        <w:t>1999.61万元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年初结转和结余20.00万元、</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lang w:val="en-US" w:eastAsia="zh-CN"/>
        </w:rPr>
        <w:t>2019.61</w:t>
      </w:r>
      <w:r>
        <w:rPr>
          <w:rFonts w:hint="eastAsia" w:ascii="仿宋_GB2312" w:hAnsi="仿宋_GB2312" w:eastAsia="仿宋_GB2312" w:cs="仿宋_GB2312"/>
          <w:color w:val="000000"/>
          <w:sz w:val="32"/>
          <w:szCs w:val="32"/>
        </w:rPr>
        <w:t>万元。与20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w:t>
      </w:r>
      <w:r>
        <w:rPr>
          <w:rFonts w:hint="eastAsia" w:ascii="仿宋_GB2312" w:hAnsi="仿宋_GB2312" w:eastAsia="仿宋_GB2312" w:cs="仿宋_GB2312"/>
          <w:color w:val="000000"/>
          <w:sz w:val="32"/>
          <w:szCs w:val="32"/>
          <w:lang w:eastAsia="zh-CN"/>
        </w:rPr>
        <w:t>收入</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354.49万元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增加</w:t>
      </w:r>
      <w:r>
        <w:rPr>
          <w:rFonts w:hint="eastAsia" w:ascii="仿宋_GB2312" w:hAnsi="仿宋" w:eastAsia="仿宋_GB2312" w:cs="仿宋"/>
          <w:color w:val="000000"/>
          <w:sz w:val="32"/>
          <w:szCs w:val="32"/>
          <w:lang w:val="en-US" w:eastAsia="zh-CN"/>
        </w:rPr>
        <w:t>21.55</w:t>
      </w:r>
      <w:r>
        <w:rPr>
          <w:rFonts w:hint="eastAsia" w:ascii="仿宋_GB2312" w:hAnsi="仿宋" w:eastAsia="仿宋_GB2312" w:cs="仿宋"/>
          <w:color w:val="000000"/>
          <w:sz w:val="32"/>
          <w:szCs w:val="32"/>
        </w:rPr>
        <w:t>%</w:t>
      </w:r>
      <w:r>
        <w:rPr>
          <w:rFonts w:hint="eastAsia" w:ascii="仿宋_GB2312" w:hAnsi="仿宋_GB2312" w:eastAsia="仿宋_GB2312" w:cs="仿宋_GB2312"/>
          <w:color w:val="000000"/>
          <w:sz w:val="32"/>
          <w:szCs w:val="32"/>
          <w:highlight w:val="none"/>
          <w:lang w:eastAsia="zh-CN"/>
        </w:rPr>
        <w:t>，支出增加</w:t>
      </w:r>
      <w:r>
        <w:rPr>
          <w:rFonts w:hint="eastAsia" w:ascii="仿宋_GB2312" w:hAnsi="仿宋_GB2312" w:eastAsia="仿宋_GB2312" w:cs="仿宋_GB2312"/>
          <w:color w:val="000000"/>
          <w:sz w:val="32"/>
          <w:szCs w:val="32"/>
          <w:highlight w:val="none"/>
          <w:lang w:val="en-US" w:eastAsia="zh-CN"/>
        </w:rPr>
        <w:t>374.49万元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22.76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绩效标准上浮、工资调增、项目增加收入大幅增加。</w:t>
      </w:r>
    </w:p>
    <w:p>
      <w:pPr>
        <w:pStyle w:val="2"/>
        <w:rPr>
          <w:rFonts w:hint="eastAsia"/>
          <w:lang w:val="en-US" w:eastAsia="zh-CN"/>
        </w:rPr>
      </w:pPr>
    </w:p>
    <w:p>
      <w:pPr>
        <w:pStyle w:val="2"/>
        <w:spacing w:line="360" w:lineRule="auto"/>
        <w:rPr>
          <w:rFonts w:hint="eastAsia"/>
          <w:lang w:val="en-US" w:eastAsia="zh-CN"/>
        </w:rPr>
      </w:pPr>
      <w:r>
        <w:rPr>
          <w:rFonts w:hint="eastAsia"/>
          <w:lang w:val="en-US" w:eastAsia="zh-CN"/>
        </w:rPr>
        <w:drawing>
          <wp:inline distT="0" distB="0" distL="114300" distR="114300">
            <wp:extent cx="4410075" cy="2372360"/>
            <wp:effectExtent l="0" t="0" r="9525" b="5080"/>
            <wp:docPr id="9" name="图片 9"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true"/>
                    </pic:cNvPicPr>
                  </pic:nvPicPr>
                  <pic:blipFill>
                    <a:blip r:embed="rId8"/>
                    <a:stretch>
                      <a:fillRect/>
                    </a:stretch>
                  </pic:blipFill>
                  <pic:spPr>
                    <a:xfrm>
                      <a:off x="0" y="0"/>
                      <a:ext cx="4410075" cy="2372360"/>
                    </a:xfrm>
                    <a:prstGeom prst="rect">
                      <a:avLst/>
                    </a:prstGeom>
                  </pic:spPr>
                </pic:pic>
              </a:graphicData>
            </a:graphic>
          </wp:inline>
        </w:drawing>
      </w:r>
    </w:p>
    <w:p>
      <w:pPr>
        <w:pStyle w:val="2"/>
      </w:pPr>
    </w:p>
    <w:p>
      <w:pPr>
        <w:pStyle w:val="5"/>
        <w:numPr>
          <w:ilvl w:val="0"/>
          <w:numId w:val="2"/>
        </w:numPr>
        <w:bidi w:val="0"/>
        <w:rPr>
          <w:rStyle w:val="21"/>
          <w:rFonts w:ascii="黑体" w:hAnsi="黑体" w:eastAsia="黑体"/>
          <w:b w:val="0"/>
          <w:color w:val="auto"/>
          <w:highlight w:val="none"/>
        </w:rPr>
      </w:pPr>
      <w:bookmarkStart w:id="19" w:name="_Toc15377206"/>
      <w:bookmarkStart w:id="20" w:name="_Toc15396604"/>
      <w:bookmarkStart w:id="21" w:name="_Toc8142"/>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入决算情况说明</w:t>
      </w:r>
      <w:bookmarkEnd w:id="19"/>
      <w:bookmarkEnd w:id="20"/>
      <w:bookmarkEnd w:id="21"/>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本年收入合计1999.61万元，其中：一般公共预算财政拨款收入1998.54万元，占99.95%；其他收入1.07万元，占0.05%，政府性基金预算财政拨款收入0万元，占0.00%；国有资本经营预算财政拨款收入0万元，占0%；上级补助收入0万元，占0%；事业收入0万元，占0%；经营收入0万元，占0%；附属单位上缴收入0万元，占0%。</w:t>
      </w:r>
    </w:p>
    <w:p>
      <w:pPr>
        <w:pStyle w:val="2"/>
        <w:rPr>
          <w:rFonts w:hint="eastAsia"/>
        </w:rPr>
      </w:pPr>
    </w:p>
    <w:p>
      <w:pPr>
        <w:pStyle w:val="2"/>
        <w:spacing w:line="36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85285" cy="2522220"/>
            <wp:effectExtent l="0" t="0" r="5715" b="7620"/>
            <wp:docPr id="2" name="图片 2" descr="微信图片_202209191123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20919112315"/>
                    <pic:cNvPicPr>
                      <a:picLocks noChangeAspect="true"/>
                    </pic:cNvPicPr>
                  </pic:nvPicPr>
                  <pic:blipFill>
                    <a:blip r:embed="rId9"/>
                    <a:stretch>
                      <a:fillRect/>
                    </a:stretch>
                  </pic:blipFill>
                  <pic:spPr>
                    <a:xfrm>
                      <a:off x="0" y="0"/>
                      <a:ext cx="4185285" cy="2522220"/>
                    </a:xfrm>
                    <a:prstGeom prst="rect">
                      <a:avLst/>
                    </a:prstGeom>
                  </pic:spPr>
                </pic:pic>
              </a:graphicData>
            </a:graphic>
          </wp:inline>
        </w:drawing>
      </w:r>
    </w:p>
    <w:p>
      <w:pPr>
        <w:pStyle w:val="2"/>
      </w:pPr>
    </w:p>
    <w:p>
      <w:pPr>
        <w:pStyle w:val="5"/>
        <w:numPr>
          <w:ilvl w:val="0"/>
          <w:numId w:val="2"/>
        </w:numPr>
        <w:bidi w:val="0"/>
        <w:rPr>
          <w:rStyle w:val="21"/>
          <w:rFonts w:ascii="黑体" w:hAnsi="黑体" w:eastAsia="黑体"/>
          <w:b w:val="0"/>
          <w:color w:val="auto"/>
          <w:highlight w:val="none"/>
        </w:rPr>
      </w:pPr>
      <w:bookmarkStart w:id="22" w:name="_Toc15396605"/>
      <w:bookmarkStart w:id="23" w:name="_Toc15377207"/>
      <w:bookmarkStart w:id="24" w:name="_Toc11054"/>
      <w:r>
        <w:rPr>
          <w:rFonts w:hint="eastAsia" w:ascii="黑体" w:hAnsi="黑体" w:eastAsia="黑体"/>
          <w:color w:val="auto"/>
          <w:sz w:val="32"/>
          <w:szCs w:val="32"/>
          <w:highlight w:val="none"/>
        </w:rPr>
        <w:t>支</w:t>
      </w:r>
      <w:r>
        <w:rPr>
          <w:rStyle w:val="21"/>
          <w:rFonts w:hint="eastAsia" w:ascii="黑体" w:hAnsi="黑体" w:eastAsia="黑体"/>
          <w:b w:val="0"/>
          <w:color w:val="auto"/>
          <w:highlight w:val="none"/>
        </w:rPr>
        <w:t>出决算情况说明</w:t>
      </w:r>
      <w:bookmarkEnd w:id="22"/>
      <w:bookmarkEnd w:id="23"/>
      <w:bookmarkEnd w:id="24"/>
    </w:p>
    <w:p>
      <w:pPr>
        <w:bidi w:val="0"/>
      </w:pPr>
      <w:r>
        <w:t>20</w:t>
      </w:r>
      <w:r>
        <w:rPr>
          <w:rFonts w:hint="eastAsia"/>
          <w:lang w:val="en-US" w:eastAsia="zh-CN"/>
        </w:rPr>
        <w:t>21</w:t>
      </w:r>
      <w:r>
        <w:rPr>
          <w:rFonts w:hint="eastAsia"/>
        </w:rPr>
        <w:t>年本年支出合计</w:t>
      </w:r>
      <w:r>
        <w:rPr>
          <w:rFonts w:hint="eastAsia"/>
          <w:lang w:val="en-US" w:eastAsia="zh-CN"/>
        </w:rPr>
        <w:t>2019.61</w:t>
      </w:r>
      <w:r>
        <w:rPr>
          <w:rFonts w:hint="eastAsia"/>
        </w:rPr>
        <w:t>万元，其中：基本支出</w:t>
      </w:r>
      <w:r>
        <w:rPr>
          <w:rFonts w:hint="eastAsia"/>
          <w:lang w:val="en-US" w:eastAsia="zh-CN"/>
        </w:rPr>
        <w:t>1230.53</w:t>
      </w:r>
      <w:r>
        <w:rPr>
          <w:rFonts w:hint="eastAsia"/>
        </w:rPr>
        <w:t>万元，占</w:t>
      </w:r>
      <w:r>
        <w:rPr>
          <w:rFonts w:hint="eastAsia"/>
          <w:lang w:val="en-US" w:eastAsia="zh-CN"/>
        </w:rPr>
        <w:t>60.93</w:t>
      </w:r>
      <w:r>
        <w:t>%</w:t>
      </w:r>
      <w:r>
        <w:rPr>
          <w:rFonts w:hint="eastAsia"/>
        </w:rPr>
        <w:t>；项目支出</w:t>
      </w:r>
      <w:r>
        <w:rPr>
          <w:rFonts w:hint="eastAsia"/>
          <w:lang w:val="en-US" w:eastAsia="zh-CN"/>
        </w:rPr>
        <w:t>789.08</w:t>
      </w:r>
      <w:r>
        <w:rPr>
          <w:rFonts w:hint="eastAsia"/>
        </w:rPr>
        <w:t>万元，占</w:t>
      </w:r>
      <w:r>
        <w:rPr>
          <w:rFonts w:hint="eastAsia"/>
          <w:lang w:val="en-US" w:eastAsia="zh-CN"/>
        </w:rPr>
        <w:t>39.07</w:t>
      </w:r>
      <w:r>
        <w:t>%</w:t>
      </w:r>
      <w:r>
        <w:rPr>
          <w:rFonts w:hint="eastAsia"/>
        </w:rPr>
        <w:t>。上缴上级支出</w:t>
      </w:r>
      <w:r>
        <w:rPr>
          <w:rFonts w:hint="eastAsia"/>
          <w:lang w:val="en-US" w:eastAsia="zh-CN"/>
        </w:rPr>
        <w:t>0</w:t>
      </w:r>
      <w:r>
        <w:rPr>
          <w:rFonts w:hint="eastAsia"/>
        </w:rPr>
        <w:t>万元，占</w:t>
      </w:r>
      <w:r>
        <w:rPr>
          <w:rFonts w:hint="eastAsia"/>
          <w:lang w:val="en-US" w:eastAsia="zh-CN"/>
        </w:rPr>
        <w:t>0</w:t>
      </w:r>
      <w:r>
        <w:t>%</w:t>
      </w:r>
      <w:r>
        <w:rPr>
          <w:rFonts w:hint="eastAsia"/>
        </w:rPr>
        <w:t>；经营支出</w:t>
      </w:r>
      <w:r>
        <w:rPr>
          <w:rFonts w:hint="eastAsia"/>
          <w:lang w:val="en-US" w:eastAsia="zh-CN"/>
        </w:rPr>
        <w:t>0</w:t>
      </w:r>
      <w:r>
        <w:rPr>
          <w:rFonts w:hint="eastAsia"/>
        </w:rPr>
        <w:t>万元，占</w:t>
      </w:r>
      <w:r>
        <w:rPr>
          <w:rFonts w:hint="eastAsia"/>
          <w:lang w:val="en-US" w:eastAsia="zh-CN"/>
        </w:rPr>
        <w:t>0</w:t>
      </w:r>
      <w:r>
        <w:t>%</w:t>
      </w:r>
      <w:r>
        <w:rPr>
          <w:rFonts w:hint="eastAsia"/>
        </w:rPr>
        <w:t>；对附属单位补助支出</w:t>
      </w:r>
      <w:r>
        <w:rPr>
          <w:rFonts w:hint="eastAsia"/>
          <w:lang w:val="en-US" w:eastAsia="zh-CN"/>
        </w:rPr>
        <w:t>0</w:t>
      </w:r>
      <w:r>
        <w:rPr>
          <w:rFonts w:hint="eastAsia"/>
        </w:rPr>
        <w:t>万元，占</w:t>
      </w:r>
      <w:r>
        <w:rPr>
          <w:rFonts w:hint="eastAsia"/>
          <w:lang w:val="en-US" w:eastAsia="zh-CN"/>
        </w:rPr>
        <w:t>0</w:t>
      </w:r>
      <w:r>
        <w:t>%</w:t>
      </w:r>
      <w:r>
        <w:rPr>
          <w:rFonts w:hint="eastAsia"/>
        </w:rPr>
        <w:t>。</w:t>
      </w:r>
    </w:p>
    <w:p>
      <w:pPr>
        <w:pStyle w:val="2"/>
        <w:spacing w:line="360" w:lineRule="auto"/>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3891280" cy="2827020"/>
            <wp:effectExtent l="0" t="0" r="10160" b="0"/>
            <wp:docPr id="4" name="图片 4"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true"/>
                    </pic:cNvPicPr>
                  </pic:nvPicPr>
                  <pic:blipFill>
                    <a:blip r:embed="rId10"/>
                    <a:stretch>
                      <a:fillRect/>
                    </a:stretch>
                  </pic:blipFill>
                  <pic:spPr>
                    <a:xfrm>
                      <a:off x="0" y="0"/>
                      <a:ext cx="3891280" cy="2827020"/>
                    </a:xfrm>
                    <a:prstGeom prst="rect">
                      <a:avLst/>
                    </a:prstGeom>
                  </pic:spPr>
                </pic:pic>
              </a:graphicData>
            </a:graphic>
          </wp:inline>
        </w:drawing>
      </w:r>
    </w:p>
    <w:p/>
    <w:p>
      <w:pPr>
        <w:pStyle w:val="5"/>
        <w:bidi w:val="0"/>
        <w:ind w:firstLine="640" w:firstLineChars="200"/>
        <w:rPr>
          <w:rStyle w:val="21"/>
          <w:rFonts w:ascii="黑体" w:hAnsi="黑体" w:eastAsia="黑体"/>
          <w:b w:val="0"/>
          <w:color w:val="auto"/>
          <w:highlight w:val="none"/>
        </w:rPr>
      </w:pPr>
      <w:bookmarkStart w:id="25" w:name="_Toc26540"/>
      <w:bookmarkStart w:id="26" w:name="_Toc15377208"/>
      <w:bookmarkStart w:id="27" w:name="_Toc15396606"/>
      <w:r>
        <w:rPr>
          <w:rFonts w:hint="eastAsia" w:ascii="黑体" w:hAnsi="黑体" w:eastAsia="黑体"/>
          <w:color w:val="auto"/>
          <w:sz w:val="32"/>
          <w:szCs w:val="32"/>
          <w:highlight w:val="none"/>
        </w:rPr>
        <w:t>四、财</w:t>
      </w:r>
      <w:r>
        <w:rPr>
          <w:rStyle w:val="21"/>
          <w:rFonts w:hint="eastAsia" w:ascii="黑体" w:hAnsi="黑体" w:eastAsia="黑体"/>
          <w:b w:val="0"/>
          <w:color w:val="auto"/>
          <w:highlight w:val="none"/>
        </w:rPr>
        <w:t>政拨款收入支出决算总体情况说明</w:t>
      </w:r>
      <w:bookmarkEnd w:id="25"/>
      <w:bookmarkEnd w:id="26"/>
      <w:bookmarkEnd w:id="27"/>
    </w:p>
    <w:p>
      <w:pPr>
        <w:bidi w:val="0"/>
        <w:rPr>
          <w:rFonts w:hint="eastAsia"/>
          <w:lang w:val="en-US" w:eastAsia="zh-CN"/>
        </w:rPr>
      </w:pPr>
      <w:r>
        <w:rPr>
          <w:rFonts w:hint="eastAsia"/>
        </w:rPr>
        <w:t>20</w:t>
      </w:r>
      <w:r>
        <w:rPr>
          <w:rFonts w:hint="eastAsia"/>
          <w:lang w:val="en-US" w:eastAsia="zh-CN"/>
        </w:rPr>
        <w:t>21</w:t>
      </w:r>
      <w:r>
        <w:rPr>
          <w:rFonts w:hint="eastAsia"/>
        </w:rPr>
        <w:t>年财政拨款收</w:t>
      </w:r>
      <w:r>
        <w:rPr>
          <w:rFonts w:hint="eastAsia"/>
          <w:lang w:val="en-US" w:eastAsia="zh-CN"/>
        </w:rPr>
        <w:t>入1998.54万元，年初结转和结余20.00万元，</w:t>
      </w:r>
      <w:r>
        <w:rPr>
          <w:rFonts w:hint="eastAsia"/>
        </w:rPr>
        <w:t>支</w:t>
      </w:r>
      <w:r>
        <w:rPr>
          <w:rFonts w:hint="eastAsia"/>
          <w:lang w:val="en-US" w:eastAsia="zh-CN"/>
        </w:rPr>
        <w:t>出</w:t>
      </w:r>
      <w:r>
        <w:rPr>
          <w:rFonts w:hint="eastAsia"/>
        </w:rPr>
        <w:t>总计</w:t>
      </w:r>
      <w:r>
        <w:rPr>
          <w:rFonts w:hint="eastAsia"/>
          <w:lang w:val="en-US" w:eastAsia="zh-CN"/>
        </w:rPr>
        <w:t>2018.54</w:t>
      </w:r>
      <w:r>
        <w:rPr>
          <w:rFonts w:hint="eastAsia"/>
        </w:rPr>
        <w:t>万元。与20</w:t>
      </w:r>
      <w:r>
        <w:rPr>
          <w:rFonts w:hint="eastAsia"/>
          <w:lang w:val="en-US" w:eastAsia="zh-CN"/>
        </w:rPr>
        <w:t>20</w:t>
      </w:r>
      <w:r>
        <w:rPr>
          <w:rFonts w:hint="eastAsia"/>
        </w:rPr>
        <w:t>年相比，财政拨款收</w:t>
      </w:r>
      <w:r>
        <w:rPr>
          <w:rFonts w:hint="eastAsia"/>
          <w:lang w:val="en-US" w:eastAsia="zh-CN"/>
        </w:rPr>
        <w:t>入增加386.22万元，</w:t>
      </w:r>
      <w:r>
        <w:rPr>
          <w:rFonts w:hint="eastAsia"/>
        </w:rPr>
        <w:t>增长</w:t>
      </w:r>
      <w:r>
        <w:rPr>
          <w:rFonts w:hint="eastAsia"/>
          <w:lang w:val="en-US" w:eastAsia="zh-CN"/>
        </w:rPr>
        <w:t>23.95%，</w:t>
      </w:r>
      <w:r>
        <w:rPr>
          <w:rFonts w:hint="eastAsia"/>
        </w:rPr>
        <w:t>支</w:t>
      </w:r>
      <w:r>
        <w:rPr>
          <w:rFonts w:hint="eastAsia"/>
          <w:lang w:val="en-US" w:eastAsia="zh-CN"/>
        </w:rPr>
        <w:t>出</w:t>
      </w:r>
      <w:r>
        <w:rPr>
          <w:rFonts w:hint="eastAsia"/>
        </w:rPr>
        <w:t>增加</w:t>
      </w:r>
      <w:r>
        <w:rPr>
          <w:rFonts w:hint="eastAsia"/>
          <w:lang w:val="en-US" w:eastAsia="zh-CN"/>
        </w:rPr>
        <w:t>406.22</w:t>
      </w:r>
      <w:r>
        <w:rPr>
          <w:rFonts w:hint="eastAsia"/>
        </w:rPr>
        <w:t>万元，增长</w:t>
      </w:r>
      <w:r>
        <w:rPr>
          <w:rFonts w:hint="eastAsia"/>
          <w:lang w:val="en-US" w:eastAsia="zh-CN"/>
        </w:rPr>
        <w:t>25.19</w:t>
      </w:r>
      <w:r>
        <w:rPr>
          <w:rFonts w:hint="eastAsia"/>
        </w:rPr>
        <w:t>%。主要变动原因是</w:t>
      </w:r>
      <w:r>
        <w:rPr>
          <w:rFonts w:hint="eastAsia"/>
          <w:lang w:val="en-US" w:eastAsia="zh-CN"/>
        </w:rPr>
        <w:t>绩效标准上浮、工资调增、项目增加收入大幅增加。</w:t>
      </w:r>
    </w:p>
    <w:p>
      <w:pPr>
        <w:pStyle w:val="2"/>
      </w:pPr>
    </w:p>
    <w:p>
      <w:pPr>
        <w:pStyle w:val="2"/>
        <w:spacing w:line="360" w:lineRule="auto"/>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4884420" cy="2480310"/>
            <wp:effectExtent l="0" t="0" r="7620" b="3810"/>
            <wp:docPr id="5" name="图片 5"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true"/>
                    </pic:cNvPicPr>
                  </pic:nvPicPr>
                  <pic:blipFill>
                    <a:blip r:embed="rId11"/>
                    <a:stretch>
                      <a:fillRect/>
                    </a:stretch>
                  </pic:blipFill>
                  <pic:spPr>
                    <a:xfrm>
                      <a:off x="0" y="0"/>
                      <a:ext cx="4884420" cy="2480310"/>
                    </a:xfrm>
                    <a:prstGeom prst="rect">
                      <a:avLst/>
                    </a:prstGeom>
                  </pic:spPr>
                </pic:pic>
              </a:graphicData>
            </a:graphic>
          </wp:inline>
        </w:drawing>
      </w:r>
    </w:p>
    <w:p>
      <w:pPr>
        <w:pStyle w:val="5"/>
        <w:bidi w:val="0"/>
        <w:ind w:firstLine="640" w:firstLineChars="200"/>
        <w:rPr>
          <w:rStyle w:val="21"/>
          <w:rFonts w:ascii="黑体" w:hAnsi="黑体" w:eastAsia="黑体"/>
          <w:b w:val="0"/>
          <w:color w:val="auto"/>
          <w:highlight w:val="none"/>
        </w:rPr>
      </w:pPr>
      <w:bookmarkStart w:id="28" w:name="_Toc15377209"/>
      <w:bookmarkStart w:id="29" w:name="_Toc15396607"/>
      <w:bookmarkStart w:id="30" w:name="_Toc634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般公共预算财政拨款支出决算情况说明</w:t>
      </w:r>
      <w:bookmarkEnd w:id="28"/>
      <w:bookmarkEnd w:id="29"/>
      <w:bookmarkEnd w:id="30"/>
    </w:p>
    <w:p>
      <w:pPr>
        <w:spacing w:line="600" w:lineRule="exact"/>
        <w:ind w:firstLine="642" w:firstLineChars="200"/>
        <w:outlineLvl w:val="2"/>
        <w:rPr>
          <w:rFonts w:ascii="仿宋" w:hAnsi="仿宋" w:eastAsia="仿宋"/>
          <w:b/>
          <w:bCs w:val="0"/>
          <w:color w:val="auto"/>
          <w:sz w:val="32"/>
          <w:szCs w:val="32"/>
          <w:highlight w:val="none"/>
        </w:rPr>
      </w:pPr>
      <w:bookmarkStart w:id="31" w:name="_Toc15377210"/>
      <w:r>
        <w:rPr>
          <w:rFonts w:hint="eastAsia" w:ascii="仿宋" w:hAnsi="仿宋" w:eastAsia="仿宋"/>
          <w:b/>
          <w:bCs w:val="0"/>
          <w:color w:val="auto"/>
          <w:sz w:val="32"/>
          <w:szCs w:val="32"/>
          <w:highlight w:val="none"/>
        </w:rPr>
        <w:t>（一）一般公共预算财政拨款支出决算总体情况</w:t>
      </w:r>
      <w:bookmarkEnd w:id="31"/>
    </w:p>
    <w:p>
      <w:pPr>
        <w:bidi w:val="0"/>
        <w:rPr>
          <w:rFonts w:hint="eastAsia"/>
          <w:lang w:val="en-US" w:eastAsia="zh-CN"/>
        </w:rPr>
      </w:pPr>
      <w:r>
        <w:rPr>
          <w:rFonts w:hint="eastAsia"/>
        </w:rPr>
        <w:t>20</w:t>
      </w:r>
      <w:r>
        <w:rPr>
          <w:rFonts w:hint="eastAsia"/>
          <w:lang w:val="en-US" w:eastAsia="zh-CN"/>
        </w:rPr>
        <w:t>21</w:t>
      </w:r>
      <w:r>
        <w:rPr>
          <w:rFonts w:hint="eastAsia"/>
        </w:rPr>
        <w:t>年一般公共预算财政拨款支出</w:t>
      </w:r>
      <w:r>
        <w:rPr>
          <w:rFonts w:hint="eastAsia"/>
          <w:lang w:val="en-US" w:eastAsia="zh-CN"/>
        </w:rPr>
        <w:t>2018.54</w:t>
      </w:r>
      <w:r>
        <w:rPr>
          <w:rFonts w:hint="eastAsia"/>
        </w:rPr>
        <w:t>万元，占本年支出合计的</w:t>
      </w:r>
      <w:r>
        <w:rPr>
          <w:rFonts w:hint="eastAsia"/>
          <w:lang w:val="en-US" w:eastAsia="zh-CN"/>
        </w:rPr>
        <w:t>99.95</w:t>
      </w:r>
      <w:r>
        <w:rPr>
          <w:rFonts w:hint="eastAsia"/>
        </w:rPr>
        <w:t>%。与20</w:t>
      </w:r>
      <w:r>
        <w:rPr>
          <w:rFonts w:hint="eastAsia"/>
          <w:lang w:val="en-US" w:eastAsia="zh-CN"/>
        </w:rPr>
        <w:t>20</w:t>
      </w:r>
      <w:r>
        <w:rPr>
          <w:rFonts w:hint="eastAsia"/>
        </w:rPr>
        <w:t>年相比，一般公共预算财政拨款</w:t>
      </w:r>
      <w:r>
        <w:rPr>
          <w:rFonts w:hint="eastAsia"/>
          <w:lang w:eastAsia="zh-CN"/>
        </w:rPr>
        <w:t>支出</w:t>
      </w:r>
      <w:r>
        <w:rPr>
          <w:rFonts w:hint="eastAsia"/>
        </w:rPr>
        <w:t>增加</w:t>
      </w:r>
      <w:r>
        <w:rPr>
          <w:rFonts w:hint="eastAsia"/>
          <w:lang w:val="en-US" w:eastAsia="zh-CN"/>
        </w:rPr>
        <w:t>406.22</w:t>
      </w:r>
      <w:r>
        <w:rPr>
          <w:rFonts w:hint="eastAsia"/>
        </w:rPr>
        <w:t>万元，增长</w:t>
      </w:r>
      <w:r>
        <w:rPr>
          <w:rFonts w:hint="eastAsia"/>
          <w:lang w:val="en-US" w:eastAsia="zh-CN"/>
        </w:rPr>
        <w:t>25.19</w:t>
      </w:r>
      <w:r>
        <w:rPr>
          <w:rFonts w:hint="eastAsia"/>
        </w:rPr>
        <w:t>%。主要变动原因是</w:t>
      </w:r>
      <w:r>
        <w:rPr>
          <w:rFonts w:hint="eastAsia"/>
          <w:lang w:val="en-US" w:eastAsia="zh-CN"/>
        </w:rPr>
        <w:t>绩效标准上浮、工资调增、项目增加收入大幅增加。</w:t>
      </w:r>
    </w:p>
    <w:p>
      <w:pPr>
        <w:pStyle w:val="2"/>
        <w:rPr>
          <w:rFonts w:hint="eastAsia"/>
          <w:lang w:val="en-US" w:eastAsia="zh-CN"/>
        </w:rPr>
      </w:pPr>
    </w:p>
    <w:p>
      <w:pPr>
        <w:rPr>
          <w:rFonts w:hint="eastAsia"/>
          <w:lang w:val="en-US" w:eastAsia="zh-CN"/>
        </w:rPr>
      </w:pPr>
    </w:p>
    <w:p>
      <w:pPr>
        <w:pStyle w:val="2"/>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inline distT="0" distB="0" distL="114300" distR="114300">
            <wp:extent cx="4407535" cy="2517775"/>
            <wp:effectExtent l="0" t="0" r="12065" b="12065"/>
            <wp:docPr id="10" name="图片 10" descr="2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222"/>
                    <pic:cNvPicPr>
                      <a:picLocks noChangeAspect="true"/>
                    </pic:cNvPicPr>
                  </pic:nvPicPr>
                  <pic:blipFill>
                    <a:blip r:embed="rId12"/>
                    <a:stretch>
                      <a:fillRect/>
                    </a:stretch>
                  </pic:blipFill>
                  <pic:spPr>
                    <a:xfrm>
                      <a:off x="0" y="0"/>
                      <a:ext cx="4407535" cy="2517775"/>
                    </a:xfrm>
                    <a:prstGeom prst="rect">
                      <a:avLst/>
                    </a:prstGeom>
                  </pic:spPr>
                </pic:pic>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32" w:name="_Toc15377211"/>
      <w:r>
        <w:rPr>
          <w:rFonts w:hint="eastAsia" w:ascii="仿宋" w:hAnsi="仿宋" w:eastAsia="仿宋"/>
          <w:b/>
          <w:color w:val="auto"/>
          <w:sz w:val="32"/>
          <w:szCs w:val="32"/>
          <w:highlight w:val="none"/>
        </w:rPr>
        <w:t>（二）一般公共预算财政拨款支出决算结构情况</w:t>
      </w:r>
      <w:bookmarkEnd w:id="32"/>
    </w:p>
    <w:p>
      <w:pPr>
        <w:spacing w:line="600" w:lineRule="exact"/>
        <w:ind w:firstLine="640"/>
        <w:rPr>
          <w:rFonts w:hint="eastAsia" w:ascii="仿宋_GB2312" w:hAnsi="仿宋_GB2312" w:eastAsia="仿宋_GB2312" w:cs="仿宋_GB231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_GB2312" w:eastAsia="仿宋_GB2312" w:cs="仿宋_GB2312"/>
        </w:rPr>
        <w:t>一般公共预算财政拨款支出</w:t>
      </w:r>
      <w:r>
        <w:rPr>
          <w:rFonts w:hint="eastAsia" w:ascii="仿宋_GB2312" w:hAnsi="仿宋_GB2312" w:eastAsia="仿宋_GB2312" w:cs="仿宋_GB2312"/>
          <w:lang w:val="en-US" w:eastAsia="zh-CN"/>
        </w:rPr>
        <w:t>2018.54</w:t>
      </w:r>
      <w:r>
        <w:rPr>
          <w:rFonts w:hint="eastAsia" w:ascii="仿宋_GB2312" w:hAnsi="仿宋_GB2312" w:eastAsia="仿宋_GB2312" w:cs="仿宋_GB2312"/>
        </w:rPr>
        <w:t>万元，主要用于以下方面:一般公共服务（类）支出</w:t>
      </w:r>
      <w:r>
        <w:rPr>
          <w:rFonts w:hint="eastAsia" w:ascii="仿宋_GB2312" w:hAnsi="仿宋_GB2312" w:eastAsia="仿宋_GB2312" w:cs="仿宋_GB2312"/>
          <w:lang w:val="en-US" w:eastAsia="zh-CN"/>
        </w:rPr>
        <w:t>676.75</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33.53</w:t>
      </w:r>
      <w:r>
        <w:rPr>
          <w:rFonts w:hint="eastAsia" w:ascii="仿宋_GB2312" w:hAnsi="仿宋_GB2312" w:eastAsia="仿宋_GB2312" w:cs="仿宋_GB2312"/>
        </w:rPr>
        <w:t>%；文化旅游体育与传媒（类）支出</w:t>
      </w:r>
      <w:r>
        <w:rPr>
          <w:rFonts w:hint="eastAsia" w:ascii="仿宋_GB2312" w:hAnsi="仿宋_GB2312" w:eastAsia="仿宋_GB2312" w:cs="仿宋_GB2312"/>
          <w:lang w:val="en-US" w:eastAsia="zh-CN"/>
        </w:rPr>
        <w:t>40.00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0.2</w:t>
      </w:r>
      <w:r>
        <w:rPr>
          <w:rFonts w:hint="eastAsia" w:ascii="仿宋_GB2312" w:hAnsi="仿宋_GB2312" w:eastAsia="仿宋_GB2312" w:cs="仿宋_GB2312"/>
        </w:rPr>
        <w:t>%；社会保障和就业（类）支出</w:t>
      </w:r>
      <w:r>
        <w:rPr>
          <w:rFonts w:hint="eastAsia" w:ascii="仿宋_GB2312" w:hAnsi="仿宋_GB2312" w:eastAsia="仿宋_GB2312" w:cs="仿宋_GB2312"/>
          <w:lang w:val="en-US" w:eastAsia="zh-CN"/>
        </w:rPr>
        <w:t>121.42</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6.02</w:t>
      </w:r>
      <w:r>
        <w:rPr>
          <w:rFonts w:hint="eastAsia" w:ascii="仿宋_GB2312" w:hAnsi="仿宋_GB2312" w:eastAsia="仿宋_GB2312" w:cs="仿宋_GB2312"/>
        </w:rPr>
        <w:t>%；卫生健康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类</w:t>
      </w:r>
      <w:r>
        <w:rPr>
          <w:rFonts w:hint="eastAsia" w:ascii="仿宋_GB2312" w:hAnsi="仿宋_GB2312" w:eastAsia="仿宋_GB2312" w:cs="仿宋_GB2312"/>
          <w:lang w:eastAsia="zh-CN"/>
        </w:rPr>
        <w:t>）</w:t>
      </w:r>
      <w:r>
        <w:rPr>
          <w:rFonts w:hint="eastAsia" w:ascii="仿宋_GB2312" w:hAnsi="仿宋_GB2312" w:eastAsia="仿宋_GB2312" w:cs="仿宋_GB2312"/>
        </w:rPr>
        <w:t>支出</w:t>
      </w:r>
      <w:r>
        <w:rPr>
          <w:rFonts w:hint="eastAsia" w:ascii="仿宋_GB2312" w:hAnsi="仿宋_GB2312" w:eastAsia="仿宋_GB2312" w:cs="仿宋_GB2312"/>
          <w:lang w:val="en-US" w:eastAsia="zh-CN"/>
        </w:rPr>
        <w:t>94.98</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4.71</w:t>
      </w:r>
      <w:r>
        <w:rPr>
          <w:rFonts w:hint="eastAsia" w:ascii="仿宋_GB2312" w:hAnsi="仿宋_GB2312" w:eastAsia="仿宋_GB2312" w:cs="仿宋_GB2312"/>
        </w:rPr>
        <w:t>%；</w:t>
      </w:r>
      <w:r>
        <w:rPr>
          <w:rFonts w:hint="eastAsia" w:ascii="仿宋_GB2312" w:hAnsi="仿宋_GB2312" w:eastAsia="仿宋_GB2312" w:cs="仿宋_GB2312"/>
          <w:lang w:val="en-US" w:eastAsia="zh-CN"/>
        </w:rPr>
        <w:t>城乡社区（类）支出17.00万元，占0.84%；</w:t>
      </w:r>
      <w:r>
        <w:rPr>
          <w:rFonts w:hint="eastAsia" w:ascii="仿宋_GB2312" w:hAnsi="仿宋_GB2312" w:eastAsia="仿宋_GB2312" w:cs="仿宋_GB2312"/>
          <w:lang w:eastAsia="zh-CN"/>
        </w:rPr>
        <w:t>农林水（类）支出</w:t>
      </w:r>
      <w:r>
        <w:rPr>
          <w:rFonts w:hint="eastAsia" w:ascii="仿宋_GB2312" w:hAnsi="仿宋_GB2312" w:eastAsia="仿宋_GB2312" w:cs="仿宋_GB2312"/>
          <w:lang w:val="en-US" w:eastAsia="zh-CN"/>
        </w:rPr>
        <w:t>1005.45万元，占49.81%；</w:t>
      </w:r>
      <w:r>
        <w:rPr>
          <w:rFonts w:hint="eastAsia" w:ascii="仿宋_GB2312" w:hAnsi="仿宋_GB2312" w:eastAsia="仿宋_GB2312" w:cs="仿宋_GB2312"/>
          <w:lang w:eastAsia="zh-CN"/>
        </w:rPr>
        <w:t>住房保障（</w:t>
      </w:r>
      <w:r>
        <w:rPr>
          <w:rFonts w:hint="eastAsia" w:ascii="仿宋_GB2312" w:hAnsi="仿宋_GB2312" w:eastAsia="仿宋_GB2312" w:cs="仿宋_GB2312"/>
          <w:lang w:val="en-US" w:eastAsia="zh-CN"/>
        </w:rPr>
        <w:t>类</w:t>
      </w:r>
      <w:r>
        <w:rPr>
          <w:rFonts w:hint="eastAsia" w:ascii="仿宋_GB2312" w:hAnsi="仿宋_GB2312" w:eastAsia="仿宋_GB2312" w:cs="仿宋_GB2312"/>
          <w:lang w:eastAsia="zh-CN"/>
        </w:rPr>
        <w:t>）支出</w:t>
      </w:r>
      <w:r>
        <w:rPr>
          <w:rFonts w:hint="eastAsia" w:ascii="仿宋_GB2312" w:hAnsi="仿宋_GB2312" w:eastAsia="仿宋_GB2312" w:cs="仿宋_GB2312"/>
          <w:lang w:val="en-US" w:eastAsia="zh-CN"/>
        </w:rPr>
        <w:t>62.94</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3.12</w:t>
      </w:r>
      <w:r>
        <w:rPr>
          <w:rFonts w:hint="eastAsia" w:ascii="仿宋_GB2312" w:hAnsi="仿宋_GB2312" w:eastAsia="仿宋_GB2312" w:cs="仿宋_GB2312"/>
        </w:rPr>
        <w:t>%。</w:t>
      </w:r>
    </w:p>
    <w:p>
      <w:pPr>
        <w:pStyle w:val="2"/>
        <w:rPr>
          <w:rFonts w:hint="eastAsia"/>
        </w:rPr>
      </w:pPr>
    </w:p>
    <w:p>
      <w:pPr>
        <w:pStyle w:val="2"/>
        <w:spacing w:line="36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218305" cy="2810510"/>
            <wp:effectExtent l="0" t="0" r="3175" b="8890"/>
            <wp:docPr id="8" name="图片 8"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true"/>
                    </pic:cNvPicPr>
                  </pic:nvPicPr>
                  <pic:blipFill>
                    <a:blip r:embed="rId13"/>
                    <a:stretch>
                      <a:fillRect/>
                    </a:stretch>
                  </pic:blipFill>
                  <pic:spPr>
                    <a:xfrm>
                      <a:off x="0" y="0"/>
                      <a:ext cx="4218305" cy="2810510"/>
                    </a:xfrm>
                    <a:prstGeom prst="rect">
                      <a:avLst/>
                    </a:prstGeom>
                  </pic:spPr>
                </pic:pic>
              </a:graphicData>
            </a:graphic>
          </wp:inline>
        </w:drawing>
      </w:r>
    </w:p>
    <w:p>
      <w:pPr>
        <w:bidi w:val="0"/>
        <w:rPr>
          <w:rFonts w:hint="eastAsia" w:ascii="仿宋_GB2312" w:hAnsi="仿宋_GB2312" w:eastAsia="仿宋_GB2312" w:cs="仿宋_GB2312"/>
          <w:b/>
          <w:bCs/>
        </w:rPr>
      </w:pPr>
      <w:bookmarkStart w:id="33" w:name="_Toc15377212"/>
    </w:p>
    <w:p>
      <w:pPr>
        <w:bidi w:val="0"/>
        <w:rPr>
          <w:rFonts w:hint="eastAsia" w:ascii="仿宋_GB2312" w:hAnsi="仿宋_GB2312" w:eastAsia="仿宋_GB2312" w:cs="仿宋_GB2312"/>
          <w:b/>
          <w:bCs/>
        </w:rPr>
      </w:pPr>
      <w:r>
        <w:rPr>
          <w:rFonts w:hint="eastAsia" w:ascii="仿宋_GB2312" w:hAnsi="仿宋_GB2312" w:eastAsia="仿宋_GB2312" w:cs="仿宋_GB2312"/>
          <w:b/>
          <w:bCs/>
        </w:rPr>
        <w:t>（三）一般公共预算财政拨款支出决算具体情况</w:t>
      </w:r>
      <w:bookmarkEnd w:id="33"/>
    </w:p>
    <w:p>
      <w:pPr>
        <w:bidi w:val="0"/>
      </w:pPr>
      <w:bookmarkStart w:id="34" w:name="_Toc15377444"/>
      <w:bookmarkStart w:id="35" w:name="_Toc15377213"/>
      <w:bookmarkStart w:id="36" w:name="_Toc15378460"/>
      <w:r>
        <w:rPr>
          <w:rFonts w:hint="eastAsia"/>
        </w:rPr>
        <w:t>20</w:t>
      </w:r>
      <w:r>
        <w:rPr>
          <w:rFonts w:hint="eastAsia"/>
          <w:lang w:val="en-US" w:eastAsia="zh-CN"/>
        </w:rPr>
        <w:t>21</w:t>
      </w:r>
      <w:r>
        <w:rPr>
          <w:rFonts w:hint="eastAsia"/>
        </w:rPr>
        <w:t>年</w:t>
      </w:r>
      <w:r>
        <w:rPr>
          <w:rFonts w:hint="eastAsia"/>
          <w:lang w:eastAsia="zh-CN"/>
        </w:rPr>
        <w:t>一</w:t>
      </w:r>
      <w:r>
        <w:rPr>
          <w:rFonts w:hint="eastAsia"/>
        </w:rPr>
        <w:t>般公共预算支出决算数为</w:t>
      </w:r>
      <w:r>
        <w:rPr>
          <w:rFonts w:hint="eastAsia"/>
          <w:lang w:val="en-US" w:eastAsia="zh-CN"/>
        </w:rPr>
        <w:t>2018.54万元</w:t>
      </w:r>
      <w:r>
        <w:rPr>
          <w:rFonts w:hint="eastAsia"/>
        </w:rPr>
        <w:t>，完成预算</w:t>
      </w:r>
      <w:r>
        <w:rPr>
          <w:rFonts w:hint="eastAsia"/>
          <w:lang w:val="en-US" w:eastAsia="zh-CN"/>
        </w:rPr>
        <w:t>100</w:t>
      </w:r>
      <w:r>
        <w:t>%</w:t>
      </w:r>
      <w:r>
        <w:rPr>
          <w:rFonts w:hint="eastAsia"/>
        </w:rPr>
        <w:t>。其中：</w:t>
      </w:r>
      <w:bookmarkEnd w:id="34"/>
      <w:bookmarkEnd w:id="35"/>
      <w:bookmarkEnd w:id="36"/>
    </w:p>
    <w:p>
      <w:pPr>
        <w:bidi w:val="0"/>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一般公共服务（类）</w:t>
      </w:r>
      <w:r>
        <w:rPr>
          <w:rFonts w:hint="eastAsia" w:ascii="仿宋_GB2312" w:hAnsi="仿宋_GB2312" w:eastAsia="仿宋_GB2312" w:cs="仿宋_GB2312"/>
          <w:b/>
          <w:bCs/>
          <w:lang w:val="en-US" w:eastAsia="zh-CN"/>
        </w:rPr>
        <w:t>党委、政府、人大事务</w:t>
      </w:r>
      <w:r>
        <w:rPr>
          <w:rFonts w:hint="eastAsia" w:ascii="仿宋_GB2312" w:hAnsi="仿宋_GB2312" w:eastAsia="仿宋_GB2312" w:cs="仿宋_GB2312"/>
          <w:b/>
          <w:bCs/>
        </w:rPr>
        <w:t>（款）</w:t>
      </w:r>
      <w:r>
        <w:rPr>
          <w:rFonts w:hint="eastAsia" w:ascii="仿宋_GB2312" w:hAnsi="仿宋_GB2312" w:eastAsia="仿宋_GB2312" w:cs="仿宋_GB2312"/>
          <w:b/>
          <w:bCs/>
          <w:lang w:val="en-US" w:eastAsia="zh-CN"/>
        </w:rPr>
        <w:t>行政运行</w:t>
      </w:r>
      <w:r>
        <w:rPr>
          <w:rFonts w:hint="eastAsia" w:ascii="仿宋_GB2312" w:hAnsi="仿宋_GB2312" w:eastAsia="仿宋_GB2312" w:cs="仿宋_GB2312"/>
          <w:b/>
          <w:bCs/>
        </w:rPr>
        <w:t xml:space="preserve">（项）: </w:t>
      </w:r>
      <w:r>
        <w:rPr>
          <w:rFonts w:hint="eastAsia"/>
        </w:rPr>
        <w:t>支出决算为</w:t>
      </w:r>
      <w:r>
        <w:rPr>
          <w:rFonts w:hint="eastAsia"/>
          <w:lang w:val="en-US" w:eastAsia="zh-CN"/>
        </w:rPr>
        <w:t>676.75</w:t>
      </w:r>
      <w:r>
        <w:rPr>
          <w:rFonts w:hint="eastAsia"/>
        </w:rPr>
        <w:t>万元，</w:t>
      </w:r>
      <w:r>
        <w:rPr>
          <w:rFonts w:hint="eastAsia"/>
          <w:lang w:val="en-US" w:eastAsia="zh-CN"/>
        </w:rPr>
        <w:t>较年初预算减少4.25</w:t>
      </w:r>
      <w:r>
        <w:t>%</w:t>
      </w:r>
      <w:r>
        <w:rPr>
          <w:rFonts w:hint="eastAsia"/>
        </w:rPr>
        <w:t>，</w:t>
      </w:r>
      <w:r>
        <w:rPr>
          <w:rFonts w:hint="eastAsia"/>
          <w:lang w:val="en-US" w:eastAsia="zh-CN"/>
        </w:rPr>
        <w:t>减少的</w:t>
      </w:r>
      <w:r>
        <w:rPr>
          <w:rFonts w:hint="eastAsia"/>
        </w:rPr>
        <w:t>主要原因是</w:t>
      </w:r>
      <w:r>
        <w:rPr>
          <w:rFonts w:hint="eastAsia"/>
          <w:lang w:val="en-US" w:eastAsia="zh-CN"/>
        </w:rPr>
        <w:t>行政人员减少，故工资福利、公用支出、社会保险、绩效减少</w:t>
      </w:r>
      <w:r>
        <w:rPr>
          <w:rFonts w:hint="eastAsia"/>
        </w:rPr>
        <w:t>。</w:t>
      </w:r>
    </w:p>
    <w:p>
      <w:pPr>
        <w:bidi w:val="0"/>
        <w:rPr>
          <w:rFonts w:hint="default"/>
          <w:lang w:val="en-US"/>
        </w:rPr>
      </w:pPr>
      <w:r>
        <w:rPr>
          <w:rFonts w:hint="eastAsia"/>
          <w:b/>
          <w:bCs/>
          <w:lang w:val="en-US" w:eastAsia="zh-CN"/>
        </w:rPr>
        <w:t>2.</w:t>
      </w:r>
      <w:r>
        <w:rPr>
          <w:rFonts w:hint="eastAsia"/>
          <w:b/>
          <w:bCs/>
        </w:rPr>
        <w:t>文化旅游体育与传媒（类）</w:t>
      </w:r>
      <w:r>
        <w:rPr>
          <w:rFonts w:hint="eastAsia"/>
        </w:rPr>
        <w:t>支出决算为</w:t>
      </w:r>
      <w:r>
        <w:rPr>
          <w:rFonts w:hint="eastAsia"/>
          <w:lang w:val="en-US" w:eastAsia="zh-CN"/>
        </w:rPr>
        <w:t>40.00</w:t>
      </w:r>
      <w:r>
        <w:rPr>
          <w:rFonts w:hint="eastAsia"/>
        </w:rPr>
        <w:t>万元，</w:t>
      </w:r>
      <w:r>
        <w:rPr>
          <w:rFonts w:hint="eastAsia"/>
          <w:lang w:val="en-US" w:eastAsia="zh-CN"/>
        </w:rPr>
        <w:t>较年初预算增加，增加的主要原因是天府旅游名县的创建，环境卫生整治，工作经费增加。</w:t>
      </w:r>
    </w:p>
    <w:p>
      <w:pPr>
        <w:bidi w:val="0"/>
        <w:rPr>
          <w:rFonts w:hint="eastAsia"/>
          <w:lang w:eastAsia="zh-CN"/>
        </w:rPr>
      </w:pPr>
      <w:r>
        <w:rPr>
          <w:rFonts w:hint="eastAsia"/>
          <w:b/>
          <w:bCs/>
          <w:lang w:val="en-US" w:eastAsia="zh-CN"/>
        </w:rPr>
        <w:t>3.</w:t>
      </w:r>
      <w:r>
        <w:rPr>
          <w:rFonts w:hint="eastAsia"/>
          <w:b/>
          <w:bCs/>
        </w:rPr>
        <w:t>社会保障和就业（类）</w:t>
      </w:r>
      <w:r>
        <w:rPr>
          <w:rFonts w:hint="eastAsia"/>
          <w:b/>
          <w:bCs/>
          <w:lang w:eastAsia="zh-CN"/>
        </w:rPr>
        <w:t>人力资源和社会保障管理</w:t>
      </w:r>
      <w:r>
        <w:rPr>
          <w:rFonts w:hint="eastAsia"/>
          <w:b/>
          <w:bCs/>
          <w:lang w:val="en-US" w:eastAsia="zh-CN"/>
        </w:rPr>
        <w:t>事</w:t>
      </w:r>
      <w:r>
        <w:rPr>
          <w:rFonts w:hint="eastAsia"/>
          <w:b/>
          <w:bCs/>
          <w:lang w:eastAsia="zh-CN"/>
        </w:rPr>
        <w:t>务</w:t>
      </w:r>
      <w:r>
        <w:rPr>
          <w:rFonts w:hint="eastAsia"/>
          <w:b/>
          <w:bCs/>
        </w:rPr>
        <w:t>（款）</w:t>
      </w:r>
      <w:r>
        <w:rPr>
          <w:rFonts w:hint="eastAsia"/>
          <w:b/>
          <w:bCs/>
          <w:lang w:val="en-US" w:eastAsia="zh-CN"/>
        </w:rPr>
        <w:t>事业运行和</w:t>
      </w:r>
      <w:r>
        <w:rPr>
          <w:rFonts w:hint="eastAsia"/>
          <w:b/>
          <w:bCs/>
          <w:lang w:eastAsia="zh-CN"/>
        </w:rPr>
        <w:t>机关事业单位</w:t>
      </w:r>
      <w:r>
        <w:rPr>
          <w:rFonts w:hint="eastAsia"/>
          <w:b/>
          <w:bCs/>
          <w:lang w:val="en-US" w:eastAsia="zh-CN"/>
        </w:rPr>
        <w:t>养老</w:t>
      </w:r>
      <w:r>
        <w:rPr>
          <w:rFonts w:hint="eastAsia"/>
          <w:b/>
          <w:bCs/>
          <w:lang w:eastAsia="zh-CN"/>
        </w:rPr>
        <w:t>保险缴费、</w:t>
      </w:r>
      <w:r>
        <w:rPr>
          <w:rFonts w:hint="eastAsia"/>
          <w:b/>
          <w:bCs/>
          <w:lang w:val="en-US" w:eastAsia="zh-CN"/>
        </w:rPr>
        <w:t>死亡抚恤</w:t>
      </w:r>
      <w:r>
        <w:rPr>
          <w:rFonts w:hint="eastAsia"/>
          <w:b/>
          <w:bCs/>
        </w:rPr>
        <w:t>（项）</w:t>
      </w:r>
      <w:r>
        <w:rPr>
          <w:rFonts w:hint="eastAsia"/>
          <w:b/>
          <w:bCs/>
          <w:lang w:val="en-US" w:eastAsia="zh-CN"/>
        </w:rPr>
        <w:t>:</w:t>
      </w:r>
      <w:r>
        <w:rPr>
          <w:rFonts w:hint="eastAsia"/>
        </w:rPr>
        <w:t>支出决算为</w:t>
      </w:r>
      <w:r>
        <w:rPr>
          <w:rFonts w:hint="eastAsia"/>
          <w:lang w:val="en-US" w:eastAsia="zh-CN"/>
        </w:rPr>
        <w:t>121.42</w:t>
      </w:r>
      <w:r>
        <w:rPr>
          <w:rFonts w:hint="eastAsia"/>
        </w:rPr>
        <w:t>万元，</w:t>
      </w:r>
      <w:r>
        <w:rPr>
          <w:rFonts w:hint="eastAsia"/>
          <w:lang w:val="en-US" w:eastAsia="zh-CN"/>
        </w:rPr>
        <w:t>较年初预算增加25.62</w:t>
      </w:r>
      <w:r>
        <w:t>%</w:t>
      </w:r>
      <w:r>
        <w:rPr>
          <w:rFonts w:hint="eastAsia"/>
          <w:lang w:val="en-US" w:eastAsia="zh-CN"/>
        </w:rPr>
        <w:t>，增加的主要原因是死亡抚恤补助增加。</w:t>
      </w:r>
    </w:p>
    <w:p>
      <w:pPr>
        <w:bidi w:val="0"/>
        <w:rPr>
          <w:rFonts w:hint="eastAsia"/>
          <w:lang w:eastAsia="zh-CN"/>
        </w:rPr>
      </w:pPr>
      <w:r>
        <w:rPr>
          <w:rFonts w:hint="eastAsia"/>
          <w:b/>
          <w:bCs/>
          <w:lang w:val="en-US" w:eastAsia="zh-CN"/>
        </w:rPr>
        <w:t>4.</w:t>
      </w:r>
      <w:r>
        <w:rPr>
          <w:rFonts w:hint="eastAsia"/>
          <w:b/>
          <w:bCs/>
        </w:rPr>
        <w:t>卫生健康（类）</w:t>
      </w:r>
      <w:r>
        <w:rPr>
          <w:rFonts w:hint="eastAsia"/>
          <w:b/>
          <w:bCs/>
          <w:lang w:eastAsia="zh-CN"/>
        </w:rPr>
        <w:t>卫生健康管理事务</w:t>
      </w:r>
      <w:r>
        <w:rPr>
          <w:rFonts w:hint="eastAsia"/>
          <w:b/>
          <w:bCs/>
        </w:rPr>
        <w:t>（款）</w:t>
      </w:r>
      <w:r>
        <w:rPr>
          <w:rFonts w:hint="eastAsia"/>
          <w:b/>
          <w:bCs/>
          <w:lang w:val="en-US" w:eastAsia="zh-CN"/>
        </w:rPr>
        <w:t>机关服务行政单位医疗</w:t>
      </w:r>
      <w:r>
        <w:rPr>
          <w:rFonts w:hint="eastAsia"/>
          <w:b/>
          <w:bCs/>
        </w:rPr>
        <w:t>（项）:</w:t>
      </w:r>
      <w:r>
        <w:rPr>
          <w:rFonts w:hint="eastAsia"/>
        </w:rPr>
        <w:t>支出决算为</w:t>
      </w:r>
      <w:r>
        <w:rPr>
          <w:rFonts w:hint="eastAsia"/>
          <w:lang w:val="en-US" w:eastAsia="zh-CN"/>
        </w:rPr>
        <w:t>94.98</w:t>
      </w:r>
      <w:r>
        <w:rPr>
          <w:rFonts w:hint="eastAsia"/>
        </w:rPr>
        <w:t>万元，</w:t>
      </w:r>
      <w:r>
        <w:rPr>
          <w:rFonts w:hint="eastAsia"/>
          <w:lang w:val="en-US" w:eastAsia="zh-CN"/>
        </w:rPr>
        <w:t>较年初预算增加97.26</w:t>
      </w:r>
      <w:r>
        <w:t>%</w:t>
      </w:r>
      <w:r>
        <w:rPr>
          <w:rFonts w:hint="eastAsia"/>
        </w:rPr>
        <w:t>，</w:t>
      </w:r>
      <w:r>
        <w:rPr>
          <w:rFonts w:hint="eastAsia"/>
          <w:lang w:val="en-US" w:eastAsia="zh-CN"/>
        </w:rPr>
        <w:t>增加的</w:t>
      </w:r>
      <w:r>
        <w:rPr>
          <w:rFonts w:hint="eastAsia"/>
        </w:rPr>
        <w:t>主要原因是</w:t>
      </w:r>
      <w:r>
        <w:rPr>
          <w:rFonts w:hint="eastAsia"/>
          <w:lang w:val="en-US" w:eastAsia="zh-CN"/>
        </w:rPr>
        <w:t>疫情防控经费支出增加</w:t>
      </w:r>
      <w:r>
        <w:rPr>
          <w:rFonts w:hint="eastAsia"/>
        </w:rPr>
        <w:t>。</w:t>
      </w:r>
    </w:p>
    <w:p>
      <w:pPr>
        <w:bidi w:val="0"/>
        <w:rPr>
          <w:rFonts w:hint="eastAsia"/>
          <w:lang w:eastAsia="zh-CN"/>
        </w:rPr>
      </w:pPr>
      <w:r>
        <w:rPr>
          <w:rFonts w:hint="eastAsia"/>
          <w:b/>
          <w:bCs/>
          <w:lang w:val="en-US" w:eastAsia="zh-CN"/>
        </w:rPr>
        <w:t>5.</w:t>
      </w:r>
      <w:r>
        <w:rPr>
          <w:rFonts w:hint="eastAsia"/>
          <w:b/>
          <w:bCs/>
          <w:lang w:eastAsia="zh-CN"/>
        </w:rPr>
        <w:t>农林水</w:t>
      </w:r>
      <w:r>
        <w:rPr>
          <w:rFonts w:hint="eastAsia"/>
          <w:b/>
          <w:bCs/>
        </w:rPr>
        <w:t>（类）</w:t>
      </w:r>
      <w:r>
        <w:rPr>
          <w:rFonts w:hint="eastAsia"/>
          <w:b/>
          <w:bCs/>
          <w:lang w:eastAsia="zh-CN"/>
        </w:rPr>
        <w:t>农业</w:t>
      </w:r>
      <w:r>
        <w:rPr>
          <w:rFonts w:hint="eastAsia"/>
          <w:b/>
          <w:bCs/>
          <w:lang w:val="en-US" w:eastAsia="zh-CN"/>
        </w:rPr>
        <w:t>农村、</w:t>
      </w:r>
      <w:r>
        <w:rPr>
          <w:rFonts w:hint="eastAsia"/>
          <w:b/>
          <w:bCs/>
        </w:rPr>
        <w:t>水利</w:t>
      </w:r>
      <w:r>
        <w:rPr>
          <w:rFonts w:hint="eastAsia"/>
          <w:b/>
          <w:bCs/>
          <w:lang w:eastAsia="zh-CN"/>
        </w:rPr>
        <w:t>、农村综合改革</w:t>
      </w:r>
      <w:r>
        <w:rPr>
          <w:rFonts w:hint="eastAsia"/>
          <w:b/>
          <w:bCs/>
        </w:rPr>
        <w:t>（款）</w:t>
      </w:r>
      <w:r>
        <w:rPr>
          <w:rFonts w:hint="eastAsia"/>
          <w:b/>
          <w:bCs/>
          <w:lang w:val="en-US" w:eastAsia="zh-CN"/>
        </w:rPr>
        <w:t>事业运行、机关服务、农村道路建设、对村民委员会和村党支部的补助</w:t>
      </w:r>
      <w:r>
        <w:rPr>
          <w:rFonts w:hint="eastAsia"/>
          <w:b/>
          <w:bCs/>
        </w:rPr>
        <w:t>（项）</w:t>
      </w:r>
      <w:r>
        <w:rPr>
          <w:rFonts w:hint="eastAsia"/>
        </w:rPr>
        <w:t>:支出决算为</w:t>
      </w:r>
      <w:r>
        <w:rPr>
          <w:rFonts w:hint="eastAsia"/>
          <w:lang w:val="en-US" w:eastAsia="zh-CN"/>
        </w:rPr>
        <w:t>1005.45</w:t>
      </w:r>
      <w:r>
        <w:rPr>
          <w:rFonts w:hint="eastAsia"/>
        </w:rPr>
        <w:t>万元，</w:t>
      </w:r>
      <w:r>
        <w:rPr>
          <w:rFonts w:hint="eastAsia"/>
          <w:lang w:val="en-US" w:eastAsia="zh-CN"/>
        </w:rPr>
        <w:t>较年初预算增加88.02</w:t>
      </w:r>
      <w:r>
        <w:t>%</w:t>
      </w:r>
      <w:r>
        <w:rPr>
          <w:rFonts w:hint="eastAsia"/>
        </w:rPr>
        <w:t>，</w:t>
      </w:r>
      <w:r>
        <w:rPr>
          <w:rFonts w:hint="eastAsia"/>
          <w:lang w:val="en-US" w:eastAsia="zh-CN"/>
        </w:rPr>
        <w:t>增加的</w:t>
      </w:r>
      <w:r>
        <w:rPr>
          <w:rFonts w:hint="eastAsia"/>
        </w:rPr>
        <w:t>主要原因是</w:t>
      </w:r>
      <w:r>
        <w:rPr>
          <w:rFonts w:hint="eastAsia"/>
          <w:lang w:val="en-US" w:eastAsia="zh-CN"/>
        </w:rPr>
        <w:t>农业农村、道路建设项目增加支出增加</w:t>
      </w:r>
      <w:r>
        <w:rPr>
          <w:rFonts w:hint="eastAsia"/>
        </w:rPr>
        <w:t>。</w:t>
      </w:r>
    </w:p>
    <w:p>
      <w:pPr>
        <w:bidi w:val="0"/>
      </w:pPr>
      <w:r>
        <w:rPr>
          <w:rFonts w:hint="eastAsia"/>
          <w:b/>
          <w:bCs/>
          <w:lang w:val="en-US" w:eastAsia="zh-CN"/>
        </w:rPr>
        <w:t>6.</w:t>
      </w:r>
      <w:r>
        <w:rPr>
          <w:rFonts w:hint="eastAsia"/>
          <w:b/>
          <w:bCs/>
          <w:lang w:eastAsia="zh-CN"/>
        </w:rPr>
        <w:t>住房保障</w:t>
      </w:r>
      <w:r>
        <w:rPr>
          <w:rFonts w:hint="eastAsia"/>
          <w:b/>
          <w:bCs/>
        </w:rPr>
        <w:t>（类）</w:t>
      </w:r>
      <w:r>
        <w:rPr>
          <w:rFonts w:hint="eastAsia"/>
          <w:b/>
          <w:bCs/>
          <w:lang w:eastAsia="zh-CN"/>
        </w:rPr>
        <w:t>住房改革支出</w:t>
      </w:r>
      <w:r>
        <w:rPr>
          <w:rFonts w:hint="eastAsia"/>
          <w:b/>
          <w:bCs/>
        </w:rPr>
        <w:t>（款）</w:t>
      </w:r>
      <w:r>
        <w:rPr>
          <w:rFonts w:hint="eastAsia"/>
          <w:b/>
          <w:bCs/>
          <w:lang w:eastAsia="zh-CN"/>
        </w:rPr>
        <w:t>住房公积金</w:t>
      </w:r>
      <w:r>
        <w:rPr>
          <w:rFonts w:hint="eastAsia"/>
          <w:b/>
          <w:bCs/>
        </w:rPr>
        <w:t>（项）:</w:t>
      </w:r>
      <w:r>
        <w:rPr>
          <w:rFonts w:hint="eastAsia"/>
        </w:rPr>
        <w:t>支出决算为</w:t>
      </w:r>
      <w:r>
        <w:rPr>
          <w:rFonts w:hint="eastAsia"/>
          <w:lang w:val="en-US" w:eastAsia="zh-CN"/>
        </w:rPr>
        <w:t>62.94</w:t>
      </w:r>
      <w:r>
        <w:rPr>
          <w:rFonts w:hint="eastAsia"/>
        </w:rPr>
        <w:t>万元，</w:t>
      </w:r>
      <w:r>
        <w:rPr>
          <w:rFonts w:hint="eastAsia"/>
          <w:lang w:val="en-US" w:eastAsia="zh-CN"/>
        </w:rPr>
        <w:t>较年初预算未增加减少。</w:t>
      </w:r>
    </w:p>
    <w:p>
      <w:pPr>
        <w:bidi w:val="0"/>
        <w:rPr>
          <w:rFonts w:hint="eastAsia"/>
          <w:lang w:val="en-US" w:eastAsia="zh-CN"/>
        </w:rPr>
      </w:pPr>
      <w:r>
        <w:rPr>
          <w:rFonts w:hint="eastAsia"/>
          <w:b/>
          <w:bCs/>
          <w:lang w:val="en-US" w:eastAsia="zh-CN"/>
        </w:rPr>
        <w:t>7.城乡社区（类）其他城乡社区（项）：</w:t>
      </w:r>
      <w:r>
        <w:rPr>
          <w:rFonts w:hint="eastAsia"/>
        </w:rPr>
        <w:t>决算为</w:t>
      </w:r>
      <w:r>
        <w:rPr>
          <w:rFonts w:hint="eastAsia"/>
          <w:lang w:val="en-US" w:eastAsia="zh-CN"/>
        </w:rPr>
        <w:t>17.00</w:t>
      </w:r>
      <w:r>
        <w:rPr>
          <w:rFonts w:hint="eastAsia"/>
        </w:rPr>
        <w:t>万元，</w:t>
      </w:r>
      <w:r>
        <w:rPr>
          <w:rFonts w:hint="eastAsia"/>
          <w:lang w:val="en-US" w:eastAsia="zh-CN"/>
        </w:rPr>
        <w:t>较年初预算未增加减少。</w:t>
      </w:r>
    </w:p>
    <w:p>
      <w:pPr>
        <w:pStyle w:val="5"/>
        <w:bidi w:val="0"/>
        <w:ind w:firstLine="640" w:firstLineChars="200"/>
        <w:rPr>
          <w:rStyle w:val="21"/>
          <w:color w:val="auto"/>
          <w:highlight w:val="none"/>
        </w:rPr>
      </w:pPr>
      <w:bookmarkStart w:id="37" w:name="_Toc15396608"/>
      <w:bookmarkStart w:id="38" w:name="_Toc2655"/>
      <w:bookmarkStart w:id="39"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般公共预算财政拨款基本支出决算情况说明</w:t>
      </w:r>
      <w:bookmarkEnd w:id="37"/>
      <w:bookmarkEnd w:id="38"/>
      <w:bookmarkEnd w:id="39"/>
      <w:r>
        <w:rPr>
          <w:rStyle w:val="21"/>
          <w:rFonts w:ascii="黑体" w:hAnsi="黑体" w:eastAsia="黑体"/>
          <w:b w:val="0"/>
          <w:color w:val="auto"/>
          <w:highlight w:val="none"/>
        </w:rPr>
        <w:tab/>
      </w:r>
    </w:p>
    <w:p>
      <w:pPr>
        <w:bidi w:val="0"/>
        <w:rPr>
          <w:rFonts w:hint="eastAsia"/>
        </w:rPr>
      </w:pPr>
      <w:r>
        <w:t>20</w:t>
      </w:r>
      <w:r>
        <w:rPr>
          <w:rFonts w:hint="eastAsia"/>
          <w:lang w:val="en-US" w:eastAsia="zh-CN"/>
        </w:rPr>
        <w:t>21</w:t>
      </w:r>
      <w:r>
        <w:rPr>
          <w:rFonts w:hint="eastAsia"/>
        </w:rPr>
        <w:t>年一般公共预算财政拨款基本支出</w:t>
      </w:r>
      <w:r>
        <w:rPr>
          <w:rFonts w:hint="eastAsia"/>
          <w:lang w:val="en-US" w:eastAsia="zh-CN"/>
        </w:rPr>
        <w:t>1229.46</w:t>
      </w:r>
      <w:r>
        <w:rPr>
          <w:rFonts w:hint="eastAsia"/>
        </w:rPr>
        <w:t>万元，</w:t>
      </w:r>
    </w:p>
    <w:p>
      <w:pPr>
        <w:bidi w:val="0"/>
        <w:rPr>
          <w:rFonts w:hint="eastAsia"/>
          <w:lang w:eastAsia="zh-CN"/>
        </w:rPr>
      </w:pPr>
      <w:r>
        <w:rPr>
          <w:rFonts w:hint="eastAsia"/>
        </w:rPr>
        <w:t>其中：人员经费</w:t>
      </w:r>
      <w:r>
        <w:rPr>
          <w:rFonts w:hint="eastAsia"/>
          <w:lang w:val="en-US" w:eastAsia="zh-CN"/>
        </w:rPr>
        <w:t>1077.05</w:t>
      </w:r>
      <w:r>
        <w:rPr>
          <w:rFonts w:hint="eastAsia"/>
        </w:rPr>
        <w:t>万元，主要包括：基本工资289.43</w:t>
      </w:r>
      <w:r>
        <w:rPr>
          <w:rFonts w:hint="eastAsia"/>
          <w:lang w:val="en-US" w:eastAsia="zh-CN"/>
        </w:rPr>
        <w:t>万元</w:t>
      </w:r>
      <w:r>
        <w:rPr>
          <w:rFonts w:hint="eastAsia"/>
        </w:rPr>
        <w:t>、津贴补贴106.26</w:t>
      </w:r>
      <w:r>
        <w:rPr>
          <w:rFonts w:hint="eastAsia"/>
          <w:lang w:val="en-US" w:eastAsia="zh-CN"/>
        </w:rPr>
        <w:t>万元</w:t>
      </w:r>
      <w:r>
        <w:rPr>
          <w:rFonts w:hint="eastAsia"/>
        </w:rPr>
        <w:t>、奖金8.8</w:t>
      </w:r>
      <w:r>
        <w:rPr>
          <w:rFonts w:hint="eastAsia"/>
          <w:lang w:val="en-US" w:eastAsia="zh-CN"/>
        </w:rPr>
        <w:t>万元</w:t>
      </w:r>
      <w:r>
        <w:rPr>
          <w:rFonts w:hint="eastAsia"/>
        </w:rPr>
        <w:t>、绩效工资134.6</w:t>
      </w:r>
      <w:r>
        <w:rPr>
          <w:rFonts w:hint="eastAsia"/>
          <w:lang w:val="en-US" w:eastAsia="zh-CN"/>
        </w:rPr>
        <w:t>万元</w:t>
      </w:r>
      <w:r>
        <w:rPr>
          <w:rFonts w:hint="eastAsia"/>
        </w:rPr>
        <w:t>、机关事业单位基本养老保险缴费85.6</w:t>
      </w:r>
      <w:r>
        <w:rPr>
          <w:rFonts w:hint="eastAsia"/>
          <w:lang w:val="en-US" w:eastAsia="zh-CN"/>
        </w:rPr>
        <w:t>万元</w:t>
      </w:r>
      <w:r>
        <w:rPr>
          <w:rFonts w:hint="eastAsia"/>
        </w:rPr>
        <w:t>、职业年金缴费22.88</w:t>
      </w:r>
      <w:r>
        <w:rPr>
          <w:rFonts w:hint="eastAsia"/>
          <w:lang w:val="en-US" w:eastAsia="zh-CN"/>
        </w:rPr>
        <w:t>万元</w:t>
      </w:r>
      <w:r>
        <w:rPr>
          <w:rFonts w:hint="eastAsia"/>
        </w:rPr>
        <w:t>、职工基本医疗保险缴费49.16</w:t>
      </w:r>
      <w:r>
        <w:rPr>
          <w:rFonts w:hint="eastAsia"/>
          <w:lang w:val="en-US" w:eastAsia="zh-CN"/>
        </w:rPr>
        <w:t>万元、</w:t>
      </w:r>
      <w:r>
        <w:rPr>
          <w:rFonts w:hint="eastAsia"/>
        </w:rPr>
        <w:t>其他社会保障缴费4.55</w:t>
      </w:r>
      <w:r>
        <w:rPr>
          <w:rFonts w:hint="eastAsia"/>
          <w:lang w:val="en-US" w:eastAsia="zh-CN"/>
        </w:rPr>
        <w:t>万元</w:t>
      </w:r>
      <w:r>
        <w:rPr>
          <w:rFonts w:hint="eastAsia"/>
        </w:rPr>
        <w:t>、其他工资福利支出286.52</w:t>
      </w:r>
      <w:r>
        <w:rPr>
          <w:rFonts w:hint="eastAsia"/>
          <w:lang w:val="en-US" w:eastAsia="zh-CN"/>
        </w:rPr>
        <w:t>万元</w:t>
      </w:r>
      <w:r>
        <w:rPr>
          <w:rFonts w:hint="eastAsia"/>
        </w:rPr>
        <w:t>、抚恤金8.4</w:t>
      </w:r>
      <w:r>
        <w:rPr>
          <w:rFonts w:hint="eastAsia"/>
          <w:lang w:val="en-US" w:eastAsia="zh-CN"/>
        </w:rPr>
        <w:t>万元</w:t>
      </w:r>
      <w:r>
        <w:rPr>
          <w:rFonts w:hint="eastAsia"/>
        </w:rPr>
        <w:t>、生活补助17.76</w:t>
      </w:r>
      <w:r>
        <w:rPr>
          <w:rFonts w:hint="eastAsia"/>
          <w:lang w:val="en-US" w:eastAsia="zh-CN"/>
        </w:rPr>
        <w:t>万元</w:t>
      </w:r>
      <w:r>
        <w:rPr>
          <w:rFonts w:hint="eastAsia"/>
        </w:rPr>
        <w:t>、奖励金0.16</w:t>
      </w:r>
      <w:r>
        <w:rPr>
          <w:rFonts w:hint="eastAsia"/>
          <w:lang w:val="en-US" w:eastAsia="zh-CN"/>
        </w:rPr>
        <w:t>万元</w:t>
      </w:r>
      <w:r>
        <w:rPr>
          <w:rFonts w:hint="eastAsia"/>
        </w:rPr>
        <w:t>、住房公积金62.94</w:t>
      </w:r>
      <w:r>
        <w:rPr>
          <w:rFonts w:hint="eastAsia"/>
          <w:lang w:val="en-US" w:eastAsia="zh-CN"/>
        </w:rPr>
        <w:t>万元</w:t>
      </w:r>
      <w:r>
        <w:rPr>
          <w:rFonts w:hint="eastAsia"/>
        </w:rPr>
        <w:t>。</w:t>
      </w:r>
    </w:p>
    <w:p>
      <w:pPr>
        <w:bidi w:val="0"/>
      </w:pPr>
      <w:r>
        <w:rPr>
          <w:rFonts w:hint="eastAsia"/>
        </w:rPr>
        <w:t>公用经费</w:t>
      </w:r>
      <w:r>
        <w:rPr>
          <w:rFonts w:hint="eastAsia"/>
          <w:lang w:val="en-US" w:eastAsia="zh-CN"/>
        </w:rPr>
        <w:t>152.41</w:t>
      </w:r>
      <w:r>
        <w:rPr>
          <w:rFonts w:hint="eastAsia"/>
        </w:rPr>
        <w:t>万元，主要包括：办公费54.24</w:t>
      </w:r>
      <w:r>
        <w:rPr>
          <w:rFonts w:hint="eastAsia"/>
          <w:lang w:val="en-US" w:eastAsia="zh-CN"/>
        </w:rPr>
        <w:t>万元</w:t>
      </w:r>
      <w:r>
        <w:rPr>
          <w:rFonts w:hint="eastAsia"/>
        </w:rPr>
        <w:t>、印刷费5.03</w:t>
      </w:r>
      <w:r>
        <w:rPr>
          <w:rFonts w:hint="eastAsia"/>
          <w:lang w:val="en-US" w:eastAsia="zh-CN"/>
        </w:rPr>
        <w:t>万元</w:t>
      </w:r>
      <w:r>
        <w:rPr>
          <w:rFonts w:hint="eastAsia"/>
        </w:rPr>
        <w:t>、水费5.02</w:t>
      </w:r>
      <w:r>
        <w:rPr>
          <w:rFonts w:hint="eastAsia"/>
          <w:lang w:val="en-US" w:eastAsia="zh-CN"/>
        </w:rPr>
        <w:t>万元</w:t>
      </w:r>
      <w:r>
        <w:rPr>
          <w:rFonts w:hint="eastAsia"/>
        </w:rPr>
        <w:t>、电费10.05</w:t>
      </w:r>
      <w:r>
        <w:rPr>
          <w:rFonts w:hint="eastAsia"/>
          <w:lang w:val="en-US" w:eastAsia="zh-CN"/>
        </w:rPr>
        <w:t>万元</w:t>
      </w:r>
      <w:r>
        <w:rPr>
          <w:rFonts w:hint="eastAsia"/>
        </w:rPr>
        <w:t>、邮电费10.01</w:t>
      </w:r>
      <w:r>
        <w:rPr>
          <w:rFonts w:hint="eastAsia"/>
          <w:lang w:val="en-US" w:eastAsia="zh-CN"/>
        </w:rPr>
        <w:t>万元</w:t>
      </w:r>
      <w:r>
        <w:rPr>
          <w:rFonts w:hint="eastAsia"/>
        </w:rPr>
        <w:t>、差旅费13.5</w:t>
      </w:r>
      <w:r>
        <w:rPr>
          <w:rFonts w:hint="eastAsia"/>
          <w:lang w:val="en-US" w:eastAsia="zh-CN"/>
        </w:rPr>
        <w:t>万元</w:t>
      </w:r>
      <w:r>
        <w:rPr>
          <w:rFonts w:hint="eastAsia"/>
        </w:rPr>
        <w:t>、维修（护）费5.87</w:t>
      </w:r>
      <w:r>
        <w:rPr>
          <w:rFonts w:hint="eastAsia"/>
          <w:lang w:val="en-US" w:eastAsia="zh-CN"/>
        </w:rPr>
        <w:t>万元</w:t>
      </w:r>
      <w:r>
        <w:rPr>
          <w:rFonts w:hint="eastAsia"/>
        </w:rPr>
        <w:t>、会议费6.02</w:t>
      </w:r>
      <w:r>
        <w:rPr>
          <w:rFonts w:hint="eastAsia"/>
          <w:lang w:val="en-US" w:eastAsia="zh-CN"/>
        </w:rPr>
        <w:t>万元</w:t>
      </w:r>
      <w:r>
        <w:rPr>
          <w:rFonts w:hint="eastAsia"/>
        </w:rPr>
        <w:t>、培训费</w:t>
      </w:r>
      <w:r>
        <w:rPr>
          <w:rFonts w:hint="eastAsia"/>
          <w:lang w:val="en-US" w:eastAsia="zh-CN"/>
        </w:rPr>
        <w:t>7万元</w:t>
      </w:r>
      <w:r>
        <w:rPr>
          <w:rFonts w:hint="eastAsia"/>
        </w:rPr>
        <w:t>、公务接待费</w:t>
      </w:r>
      <w:r>
        <w:rPr>
          <w:rFonts w:hint="eastAsia"/>
          <w:lang w:val="en-US" w:eastAsia="zh-CN"/>
        </w:rPr>
        <w:t>3.26万元</w:t>
      </w:r>
      <w:r>
        <w:rPr>
          <w:rFonts w:hint="eastAsia"/>
        </w:rPr>
        <w:t>、其他交通费32.41</w:t>
      </w:r>
      <w:r>
        <w:rPr>
          <w:rFonts w:hint="eastAsia"/>
          <w:lang w:val="en-US" w:eastAsia="zh-CN"/>
        </w:rPr>
        <w:t>万元</w:t>
      </w:r>
      <w:r>
        <w:rPr>
          <w:rFonts w:hint="eastAsia"/>
        </w:rPr>
        <w:t>。</w:t>
      </w:r>
    </w:p>
    <w:p>
      <w:pPr>
        <w:pStyle w:val="5"/>
        <w:bidi w:val="0"/>
        <w:ind w:firstLine="640" w:firstLineChars="200"/>
        <w:rPr>
          <w:rStyle w:val="21"/>
          <w:rFonts w:ascii="黑体" w:hAnsi="黑体" w:eastAsia="黑体"/>
          <w:b w:val="0"/>
          <w:color w:val="auto"/>
          <w:highlight w:val="none"/>
        </w:rPr>
      </w:pPr>
      <w:bookmarkStart w:id="40" w:name="_Toc15377215"/>
      <w:bookmarkStart w:id="41" w:name="_Toc15555"/>
      <w:bookmarkStart w:id="42" w:name="_Toc15396609"/>
      <w:r>
        <w:rPr>
          <w:rFonts w:hint="eastAsia" w:ascii="黑体" w:eastAsia="黑体"/>
          <w:color w:val="auto"/>
          <w:sz w:val="32"/>
          <w:szCs w:val="32"/>
          <w:highlight w:val="none"/>
        </w:rPr>
        <w:t>七、</w:t>
      </w:r>
      <w:r>
        <w:rPr>
          <w:rStyle w:val="21"/>
          <w:rFonts w:hint="eastAsia" w:ascii="黑体" w:hAnsi="黑体" w:eastAsia="黑体"/>
          <w:color w:val="auto"/>
          <w:highlight w:val="none"/>
        </w:rPr>
        <w:t>“</w:t>
      </w:r>
      <w:r>
        <w:rPr>
          <w:rStyle w:val="21"/>
          <w:rFonts w:hint="eastAsia" w:ascii="黑体" w:hAnsi="黑体" w:eastAsia="黑体"/>
          <w:b w:val="0"/>
          <w:color w:val="auto"/>
          <w:highlight w:val="none"/>
        </w:rPr>
        <w:t>三公”经费财政拨款支出决算情况说明</w:t>
      </w:r>
      <w:bookmarkEnd w:id="40"/>
      <w:bookmarkEnd w:id="41"/>
      <w:bookmarkEnd w:id="42"/>
    </w:p>
    <w:p>
      <w:pPr>
        <w:bidi w:val="0"/>
        <w:rPr>
          <w:b/>
          <w:bCs/>
        </w:rPr>
      </w:pPr>
      <w:bookmarkStart w:id="43" w:name="_Toc15377216"/>
      <w:r>
        <w:rPr>
          <w:rFonts w:hint="eastAsia"/>
          <w:b/>
          <w:bCs/>
        </w:rPr>
        <w:t>（一）“三公”经费财政拨款支出决算总体情况说明</w:t>
      </w:r>
      <w:bookmarkEnd w:id="43"/>
    </w:p>
    <w:p>
      <w:pPr>
        <w:bidi w:val="0"/>
      </w:pPr>
      <w:r>
        <w:t>20</w:t>
      </w:r>
      <w:r>
        <w:rPr>
          <w:rFonts w:hint="eastAsia"/>
          <w:lang w:val="en-US" w:eastAsia="zh-CN"/>
        </w:rPr>
        <w:t>21</w:t>
      </w:r>
      <w:r>
        <w:rPr>
          <w:rFonts w:hint="eastAsia"/>
        </w:rPr>
        <w:t>年“三公”经费财政拨款支出决算为</w:t>
      </w:r>
      <w:r>
        <w:rPr>
          <w:rFonts w:hint="eastAsia"/>
          <w:lang w:val="en-US" w:eastAsia="zh-CN"/>
        </w:rPr>
        <w:t>3.26</w:t>
      </w:r>
      <w:r>
        <w:rPr>
          <w:rFonts w:hint="eastAsia"/>
        </w:rPr>
        <w:t>万元，完成预算</w:t>
      </w:r>
      <w:r>
        <w:rPr>
          <w:rFonts w:hint="eastAsia"/>
          <w:lang w:val="en-US" w:eastAsia="zh-CN"/>
        </w:rPr>
        <w:t>100</w:t>
      </w:r>
      <w:r>
        <w:t>%</w:t>
      </w:r>
      <w:r>
        <w:rPr>
          <w:rFonts w:hint="eastAsia"/>
        </w:rPr>
        <w:t>，决算数</w:t>
      </w:r>
      <w:r>
        <w:rPr>
          <w:rFonts w:hint="eastAsia"/>
          <w:lang w:val="en-US" w:eastAsia="zh-CN"/>
        </w:rPr>
        <w:t>与</w:t>
      </w:r>
      <w:r>
        <w:rPr>
          <w:rFonts w:hint="eastAsia"/>
        </w:rPr>
        <w:t>预算数持平。</w:t>
      </w:r>
    </w:p>
    <w:p>
      <w:pPr>
        <w:bidi w:val="0"/>
        <w:rPr>
          <w:b/>
          <w:bCs/>
        </w:rPr>
      </w:pPr>
      <w:bookmarkStart w:id="44" w:name="_Toc15377217"/>
      <w:r>
        <w:rPr>
          <w:rFonts w:hint="eastAsia"/>
          <w:b/>
          <w:bCs/>
        </w:rPr>
        <w:t>（二）“三公”经费财政拨款支出决算具体情况说明</w:t>
      </w:r>
      <w:bookmarkEnd w:id="44"/>
    </w:p>
    <w:p>
      <w:pPr>
        <w:bidi w:val="0"/>
        <w:rPr>
          <w:rFonts w:hint="eastAsia"/>
        </w:rPr>
      </w:pPr>
      <w:r>
        <w:t>20</w:t>
      </w:r>
      <w:r>
        <w:rPr>
          <w:rFonts w:hint="eastAsia"/>
          <w:lang w:val="en-US" w:eastAsia="zh-CN"/>
        </w:rPr>
        <w:t>21</w:t>
      </w:r>
      <w:r>
        <w:rPr>
          <w:rFonts w:hint="eastAsia"/>
        </w:rPr>
        <w:t>年“三公”经费财政拨款支出决算中，因公出国（境）费支出决算</w:t>
      </w:r>
      <w:r>
        <w:rPr>
          <w:rFonts w:hint="eastAsia"/>
          <w:lang w:val="en-US" w:eastAsia="zh-CN"/>
        </w:rPr>
        <w:t>0</w:t>
      </w:r>
      <w:r>
        <w:rPr>
          <w:rFonts w:hint="eastAsia"/>
        </w:rPr>
        <w:t>万元，占</w:t>
      </w:r>
      <w:r>
        <w:rPr>
          <w:rFonts w:hint="eastAsia"/>
          <w:lang w:val="en-US" w:eastAsia="zh-CN"/>
        </w:rPr>
        <w:t>0</w:t>
      </w:r>
      <w:r>
        <w:t>%</w:t>
      </w:r>
      <w:r>
        <w:rPr>
          <w:rFonts w:hint="eastAsia"/>
        </w:rPr>
        <w:t>；公务用车购置及运行维护费支出决算</w:t>
      </w:r>
      <w:r>
        <w:rPr>
          <w:rFonts w:hint="eastAsia"/>
          <w:lang w:val="en-US" w:eastAsia="zh-CN"/>
        </w:rPr>
        <w:t>0</w:t>
      </w:r>
      <w:r>
        <w:rPr>
          <w:rFonts w:hint="eastAsia"/>
        </w:rPr>
        <w:t>万元，占</w:t>
      </w:r>
      <w:r>
        <w:rPr>
          <w:rFonts w:hint="eastAsia"/>
          <w:lang w:val="en-US" w:eastAsia="zh-CN"/>
        </w:rPr>
        <w:t>0</w:t>
      </w:r>
      <w:r>
        <w:t>%</w:t>
      </w:r>
      <w:r>
        <w:rPr>
          <w:rFonts w:hint="eastAsia"/>
        </w:rPr>
        <w:t>；公务接待费支出决算</w:t>
      </w:r>
      <w:r>
        <w:rPr>
          <w:rFonts w:hint="eastAsia"/>
          <w:lang w:val="en-US" w:eastAsia="zh-CN"/>
        </w:rPr>
        <w:t>3.26</w:t>
      </w:r>
      <w:r>
        <w:rPr>
          <w:rFonts w:hint="eastAsia"/>
        </w:rPr>
        <w:t>万元，占</w:t>
      </w:r>
      <w:r>
        <w:rPr>
          <w:rFonts w:hint="eastAsia"/>
          <w:lang w:val="en-US" w:eastAsia="zh-CN"/>
        </w:rPr>
        <w:t>100</w:t>
      </w:r>
      <w:r>
        <w:t>%</w:t>
      </w:r>
      <w:r>
        <w:rPr>
          <w:rFonts w:hint="eastAsia"/>
        </w:rPr>
        <w:t>。具体情况如下：</w:t>
      </w:r>
    </w:p>
    <w:p>
      <w:pPr>
        <w:pStyle w:val="2"/>
        <w:rPr>
          <w:rFonts w:hint="eastAsia"/>
        </w:rPr>
      </w:pPr>
    </w:p>
    <w:p>
      <w:pPr>
        <w:pStyle w:val="2"/>
        <w:spacing w:line="36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452620" cy="2339975"/>
            <wp:effectExtent l="0" t="0" r="12700" b="6985"/>
            <wp:docPr id="12" name="图片 12"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3"/>
                    <pic:cNvPicPr>
                      <a:picLocks noChangeAspect="true"/>
                    </pic:cNvPicPr>
                  </pic:nvPicPr>
                  <pic:blipFill>
                    <a:blip r:embed="rId14"/>
                    <a:stretch>
                      <a:fillRect/>
                    </a:stretch>
                  </pic:blipFill>
                  <pic:spPr>
                    <a:xfrm>
                      <a:off x="0" y="0"/>
                      <a:ext cx="4452620" cy="2339975"/>
                    </a:xfrm>
                    <a:prstGeom prst="rect">
                      <a:avLst/>
                    </a:prstGeom>
                  </pic:spPr>
                </pic:pic>
              </a:graphicData>
            </a:graphic>
          </wp:inline>
        </w:drawing>
      </w:r>
    </w:p>
    <w:p>
      <w:pPr>
        <w:pStyle w:val="2"/>
        <w:rPr>
          <w:rFonts w:hint="eastAsia"/>
        </w:rPr>
      </w:pPr>
    </w:p>
    <w:p>
      <w:pPr>
        <w:bidi w:val="0"/>
      </w:pPr>
      <w:r>
        <w:rPr>
          <w:b/>
          <w:bCs/>
        </w:rPr>
        <w:t>1.</w:t>
      </w:r>
      <w:r>
        <w:rPr>
          <w:rFonts w:hint="eastAsia"/>
          <w:b/>
          <w:bCs/>
        </w:rPr>
        <w:t>因公出国（境）经费支出</w:t>
      </w:r>
      <w:r>
        <w:rPr>
          <w:rFonts w:hint="eastAsia"/>
          <w:lang w:val="en-US" w:eastAsia="zh-CN"/>
        </w:rPr>
        <w:t>0</w:t>
      </w:r>
      <w:r>
        <w:rPr>
          <w:rFonts w:hint="eastAsia"/>
        </w:rPr>
        <w:t>万元，</w:t>
      </w:r>
      <w:r>
        <w:rPr>
          <w:rFonts w:hint="eastAsia"/>
          <w:lang w:val="en-US" w:eastAsia="zh-CN"/>
        </w:rPr>
        <w:t>年初未安排预算，因公出国</w:t>
      </w:r>
      <w:r>
        <w:rPr>
          <w:rFonts w:hint="eastAsia"/>
        </w:rPr>
        <w:t>（境）</w:t>
      </w:r>
      <w:r>
        <w:rPr>
          <w:rFonts w:hint="eastAsia"/>
          <w:lang w:val="en-US" w:eastAsia="zh-CN"/>
        </w:rPr>
        <w:t>支出决算较2020年无变化”</w:t>
      </w:r>
      <w:r>
        <w:rPr>
          <w:rFonts w:hint="eastAsia"/>
        </w:rPr>
        <w:t>。</w:t>
      </w:r>
    </w:p>
    <w:p>
      <w:pPr>
        <w:bidi w:val="0"/>
      </w:pPr>
      <w:r>
        <w:rPr>
          <w:b/>
          <w:bCs/>
        </w:rPr>
        <w:t>2.</w:t>
      </w:r>
      <w:r>
        <w:rPr>
          <w:rFonts w:hint="eastAsia"/>
          <w:b/>
          <w:bCs/>
        </w:rPr>
        <w:t>公务用车购置及运行维护费支出</w:t>
      </w:r>
      <w:r>
        <w:rPr>
          <w:rFonts w:hint="eastAsia"/>
          <w:lang w:val="en-US" w:eastAsia="zh-CN"/>
        </w:rPr>
        <w:t>0</w:t>
      </w:r>
      <w:r>
        <w:rPr>
          <w:rFonts w:hint="eastAsia"/>
        </w:rPr>
        <w:t>万元,</w:t>
      </w:r>
      <w:r>
        <w:rPr>
          <w:rFonts w:hint="eastAsia"/>
          <w:lang w:val="en-US" w:eastAsia="zh-CN"/>
        </w:rPr>
        <w:t>年初未安排预算，公务用车购置及运行维护支出决算较2020年无变化</w:t>
      </w:r>
      <w:r>
        <w:rPr>
          <w:rFonts w:hint="eastAsia"/>
        </w:rPr>
        <w:t>。</w:t>
      </w:r>
    </w:p>
    <w:p>
      <w:pPr>
        <w:bidi w:val="0"/>
      </w:pPr>
      <w:r>
        <w:rPr>
          <w:b/>
          <w:bCs/>
        </w:rPr>
        <w:t>3.</w:t>
      </w:r>
      <w:r>
        <w:rPr>
          <w:rFonts w:hint="eastAsia"/>
          <w:b/>
          <w:bCs/>
        </w:rPr>
        <w:t>公务接待费支出</w:t>
      </w:r>
      <w:r>
        <w:rPr>
          <w:rFonts w:hint="eastAsia"/>
          <w:lang w:val="en-US" w:eastAsia="zh-CN"/>
        </w:rPr>
        <w:t>3.26</w:t>
      </w:r>
      <w:r>
        <w:rPr>
          <w:rFonts w:hint="eastAsia"/>
        </w:rPr>
        <w:t>万元，完成预算</w:t>
      </w:r>
      <w:r>
        <w:rPr>
          <w:rFonts w:hint="eastAsia"/>
          <w:lang w:val="en-US" w:eastAsia="zh-CN"/>
        </w:rPr>
        <w:t>100</w:t>
      </w:r>
      <w:r>
        <w:t>%</w:t>
      </w:r>
      <w:r>
        <w:rPr>
          <w:rFonts w:hint="eastAsia"/>
        </w:rPr>
        <w:t>。公务接待费支出决算比</w:t>
      </w:r>
      <w:r>
        <w:t>20</w:t>
      </w:r>
      <w:r>
        <w:rPr>
          <w:rFonts w:hint="eastAsia"/>
          <w:lang w:val="en-US" w:eastAsia="zh-CN"/>
        </w:rPr>
        <w:t>20</w:t>
      </w:r>
      <w:r>
        <w:rPr>
          <w:rFonts w:hint="eastAsia"/>
        </w:rPr>
        <w:t>年减少</w:t>
      </w:r>
      <w:r>
        <w:rPr>
          <w:rFonts w:hint="eastAsia"/>
          <w:lang w:val="en-US" w:eastAsia="zh-CN"/>
        </w:rPr>
        <w:t>0.1</w:t>
      </w:r>
      <w:r>
        <w:rPr>
          <w:rFonts w:hint="eastAsia"/>
        </w:rPr>
        <w:t>万元，下降</w:t>
      </w:r>
      <w:r>
        <w:rPr>
          <w:rFonts w:hint="eastAsia"/>
          <w:lang w:val="en-US" w:eastAsia="zh-CN"/>
        </w:rPr>
        <w:t>3</w:t>
      </w:r>
      <w:r>
        <w:t>%</w:t>
      </w:r>
      <w:r>
        <w:rPr>
          <w:rFonts w:hint="eastAsia"/>
        </w:rPr>
        <w:t>。主要原因是进一步厉行节约,减少公务接待批次和人次</w:t>
      </w:r>
      <w:r>
        <w:rPr>
          <w:rFonts w:hint="eastAsia"/>
          <w:lang w:eastAsia="zh-CN"/>
        </w:rPr>
        <w:t>，运行成本降低</w:t>
      </w:r>
      <w:r>
        <w:rPr>
          <w:rFonts w:hint="eastAsia"/>
        </w:rPr>
        <w:t>。其中：</w:t>
      </w:r>
    </w:p>
    <w:p>
      <w:pPr>
        <w:bidi w:val="0"/>
      </w:pPr>
      <w:r>
        <w:rPr>
          <w:rFonts w:hint="eastAsia"/>
          <w:b/>
          <w:bCs/>
        </w:rPr>
        <w:t>国内公务接待支出</w:t>
      </w:r>
      <w:r>
        <w:rPr>
          <w:rFonts w:hint="eastAsia"/>
          <w:lang w:val="en-US" w:eastAsia="zh-CN"/>
        </w:rPr>
        <w:t>3.26</w:t>
      </w:r>
      <w:r>
        <w:rPr>
          <w:rFonts w:hint="eastAsia"/>
        </w:rPr>
        <w:t>万元，主要用于</w:t>
      </w:r>
      <w:r>
        <w:rPr>
          <w:rFonts w:hint="eastAsia"/>
          <w:lang w:val="en-US" w:eastAsia="zh-CN"/>
        </w:rPr>
        <w:t>辖区内各级部门督查、检查和招商引资、</w:t>
      </w:r>
      <w:r>
        <w:rPr>
          <w:rFonts w:hint="eastAsia"/>
        </w:rPr>
        <w:t>执行公务、开展业务活动</w:t>
      </w:r>
      <w:r>
        <w:rPr>
          <w:rFonts w:hint="eastAsia"/>
          <w:lang w:val="en-US" w:eastAsia="zh-CN"/>
        </w:rPr>
        <w:t>食堂蔬菜、粮油支出</w:t>
      </w:r>
      <w:r>
        <w:rPr>
          <w:rFonts w:hint="eastAsia"/>
        </w:rPr>
        <w:t>。国内公务接待</w:t>
      </w:r>
      <w:r>
        <w:rPr>
          <w:rFonts w:hint="eastAsia"/>
          <w:lang w:val="en-US" w:eastAsia="zh-CN"/>
        </w:rPr>
        <w:t>203</w:t>
      </w:r>
      <w:r>
        <w:rPr>
          <w:rFonts w:hint="eastAsia"/>
        </w:rPr>
        <w:t>批次，</w:t>
      </w:r>
      <w:r>
        <w:rPr>
          <w:rFonts w:hint="eastAsia"/>
          <w:lang w:val="en-US" w:eastAsia="zh-CN"/>
        </w:rPr>
        <w:t>692</w:t>
      </w:r>
      <w:r>
        <w:rPr>
          <w:rFonts w:hint="eastAsia"/>
        </w:rPr>
        <w:t>人次，共计支出</w:t>
      </w:r>
      <w:r>
        <w:rPr>
          <w:rFonts w:hint="eastAsia"/>
          <w:lang w:val="en-US" w:eastAsia="zh-CN"/>
        </w:rPr>
        <w:t>3.26</w:t>
      </w:r>
      <w:r>
        <w:rPr>
          <w:rFonts w:hint="eastAsia"/>
        </w:rPr>
        <w:t>万元。</w:t>
      </w:r>
    </w:p>
    <w:p>
      <w:pPr>
        <w:bidi w:val="0"/>
      </w:pPr>
      <w:r>
        <w:rPr>
          <w:rFonts w:hint="eastAsia"/>
          <w:b/>
          <w:bCs/>
        </w:rPr>
        <w:t>外事接待支出</w:t>
      </w:r>
      <w:r>
        <w:rPr>
          <w:rFonts w:hint="eastAsia"/>
          <w:lang w:val="en-US" w:eastAsia="zh-CN"/>
        </w:rPr>
        <w:t>0</w:t>
      </w:r>
      <w:r>
        <w:rPr>
          <w:rFonts w:hint="eastAsia"/>
        </w:rPr>
        <w:t>万元，外事接待</w:t>
      </w:r>
      <w:r>
        <w:rPr>
          <w:rFonts w:hint="eastAsia"/>
          <w:lang w:val="en-US" w:eastAsia="zh-CN"/>
        </w:rPr>
        <w:t>0</w:t>
      </w:r>
      <w:r>
        <w:rPr>
          <w:rFonts w:hint="eastAsia"/>
        </w:rPr>
        <w:t>批次，</w:t>
      </w:r>
      <w:r>
        <w:rPr>
          <w:rFonts w:hint="eastAsia"/>
          <w:lang w:val="en-US" w:eastAsia="zh-CN"/>
        </w:rPr>
        <w:t>0</w:t>
      </w:r>
      <w:r>
        <w:rPr>
          <w:rFonts w:hint="eastAsia"/>
        </w:rPr>
        <w:t>人，共计支出</w:t>
      </w:r>
      <w:r>
        <w:rPr>
          <w:rFonts w:hint="eastAsia"/>
          <w:lang w:val="en-US" w:eastAsia="zh-CN"/>
        </w:rPr>
        <w:t>0</w:t>
      </w:r>
      <w:r>
        <w:rPr>
          <w:rFonts w:hint="eastAsia"/>
        </w:rPr>
        <w:t>万元。</w:t>
      </w:r>
    </w:p>
    <w:p>
      <w:pPr>
        <w:pStyle w:val="5"/>
        <w:bidi w:val="0"/>
        <w:ind w:firstLine="640" w:firstLineChars="200"/>
        <w:rPr>
          <w:rStyle w:val="21"/>
          <w:rFonts w:ascii="黑体" w:hAnsi="黑体" w:eastAsia="黑体"/>
          <w:color w:val="auto"/>
          <w:highlight w:val="none"/>
        </w:rPr>
      </w:pPr>
      <w:bookmarkStart w:id="45" w:name="_Toc15377218"/>
      <w:bookmarkStart w:id="46" w:name="_Toc15396610"/>
      <w:bookmarkStart w:id="47" w:name="_Toc3658"/>
      <w:r>
        <w:rPr>
          <w:rFonts w:hint="eastAsia" w:ascii="黑体" w:eastAsia="黑体"/>
          <w:color w:val="auto"/>
          <w:sz w:val="32"/>
          <w:szCs w:val="32"/>
          <w:highlight w:val="none"/>
        </w:rPr>
        <w:t>八、</w:t>
      </w:r>
      <w:r>
        <w:rPr>
          <w:rStyle w:val="21"/>
          <w:rFonts w:hint="eastAsia" w:ascii="黑体" w:hAnsi="黑体" w:eastAsia="黑体"/>
          <w:b w:val="0"/>
          <w:color w:val="auto"/>
          <w:highlight w:val="none"/>
        </w:rPr>
        <w:t>政府性基金预算支出决算情况说明</w:t>
      </w:r>
      <w:bookmarkEnd w:id="45"/>
      <w:bookmarkEnd w:id="46"/>
      <w:bookmarkEnd w:id="47"/>
    </w:p>
    <w:p>
      <w:pPr>
        <w:bidi w:val="0"/>
      </w:pPr>
      <w:r>
        <w:t>20</w:t>
      </w:r>
      <w:r>
        <w:rPr>
          <w:rFonts w:hint="eastAsia"/>
          <w:lang w:val="en-US" w:eastAsia="zh-CN"/>
        </w:rPr>
        <w:t>21</w:t>
      </w:r>
      <w:r>
        <w:rPr>
          <w:rFonts w:hint="eastAsia"/>
        </w:rPr>
        <w:t>年政府性基金预算</w:t>
      </w:r>
      <w:r>
        <w:rPr>
          <w:rFonts w:hint="eastAsia"/>
          <w:lang w:eastAsia="zh-CN"/>
        </w:rPr>
        <w:t>财政</w:t>
      </w:r>
      <w:r>
        <w:rPr>
          <w:rFonts w:hint="eastAsia"/>
        </w:rPr>
        <w:t>拨款支出</w:t>
      </w:r>
      <w:r>
        <w:rPr>
          <w:rFonts w:hint="eastAsia"/>
          <w:lang w:val="en-US" w:eastAsia="zh-CN"/>
        </w:rPr>
        <w:t>0</w:t>
      </w:r>
      <w:r>
        <w:rPr>
          <w:rFonts w:hint="eastAsia"/>
        </w:rPr>
        <w:t>万元。</w:t>
      </w:r>
    </w:p>
    <w:p>
      <w:pPr>
        <w:numPr>
          <w:ilvl w:val="0"/>
          <w:numId w:val="3"/>
        </w:numPr>
        <w:spacing w:line="600" w:lineRule="exact"/>
        <w:ind w:firstLine="640"/>
        <w:outlineLvl w:val="1"/>
        <w:rPr>
          <w:rStyle w:val="21"/>
          <w:rFonts w:ascii="黑体" w:hAnsi="黑体" w:eastAsia="黑体"/>
          <w:b w:val="0"/>
          <w:color w:val="auto"/>
          <w:highlight w:val="none"/>
        </w:rPr>
      </w:pPr>
      <w:bookmarkStart w:id="48" w:name="_Toc15377219"/>
      <w:bookmarkStart w:id="49" w:name="_Toc15396611"/>
      <w:bookmarkStart w:id="50" w:name="_Toc9486"/>
      <w:r>
        <w:rPr>
          <w:rStyle w:val="21"/>
          <w:rFonts w:hint="eastAsia" w:ascii="黑体" w:hAnsi="黑体" w:eastAsia="黑体"/>
          <w:b w:val="0"/>
          <w:color w:val="auto"/>
          <w:highlight w:val="none"/>
        </w:rPr>
        <w:t>国有资本经营预算支出决算情况说明</w:t>
      </w:r>
      <w:bookmarkEnd w:id="48"/>
      <w:bookmarkEnd w:id="49"/>
      <w:bookmarkEnd w:id="50"/>
    </w:p>
    <w:p>
      <w:pPr>
        <w:bidi w:val="0"/>
        <w:rPr>
          <w:rFonts w:hint="eastAsia"/>
        </w:rPr>
      </w:pPr>
      <w:r>
        <w:t>20</w:t>
      </w:r>
      <w:r>
        <w:rPr>
          <w:rFonts w:hint="eastAsia"/>
          <w:lang w:val="en-US" w:eastAsia="zh-CN"/>
        </w:rPr>
        <w:t>21</w:t>
      </w:r>
      <w:r>
        <w:rPr>
          <w:rFonts w:hint="eastAsia"/>
        </w:rPr>
        <w:t>年国有资本经营预算</w:t>
      </w:r>
      <w:r>
        <w:rPr>
          <w:rFonts w:hint="eastAsia"/>
          <w:lang w:eastAsia="zh-CN"/>
        </w:rPr>
        <w:t>财政</w:t>
      </w:r>
      <w:r>
        <w:rPr>
          <w:rFonts w:hint="eastAsia"/>
        </w:rPr>
        <w:t>拨款支出</w:t>
      </w:r>
      <w:r>
        <w:rPr>
          <w:rFonts w:hint="eastAsia"/>
          <w:lang w:val="en-US" w:eastAsia="zh-CN"/>
        </w:rPr>
        <w:t>0</w:t>
      </w:r>
      <w:r>
        <w:rPr>
          <w:rFonts w:hint="eastAsia"/>
        </w:rPr>
        <w:t>万元。</w:t>
      </w:r>
      <w:bookmarkStart w:id="51" w:name="_Toc15396612"/>
      <w:bookmarkStart w:id="52" w:name="_Toc15377221"/>
    </w:p>
    <w:p>
      <w:pPr>
        <w:pStyle w:val="5"/>
        <w:numPr>
          <w:ilvl w:val="0"/>
          <w:numId w:val="0"/>
        </w:numPr>
        <w:bidi w:val="0"/>
        <w:ind w:firstLine="640" w:firstLineChars="200"/>
        <w:rPr>
          <w:rStyle w:val="21"/>
          <w:rFonts w:hint="eastAsia" w:ascii="黑体" w:hAnsi="黑体" w:eastAsia="黑体"/>
          <w:b w:val="0"/>
          <w:color w:val="auto"/>
          <w:highlight w:val="none"/>
        </w:rPr>
      </w:pPr>
      <w:bookmarkStart w:id="53" w:name="_Toc6736"/>
      <w:r>
        <w:rPr>
          <w:rStyle w:val="21"/>
          <w:rFonts w:hint="eastAsia" w:ascii="黑体" w:hAnsi="黑体"/>
          <w:b w:val="0"/>
          <w:color w:val="auto"/>
          <w:highlight w:val="none"/>
          <w:lang w:val="en-US" w:eastAsia="zh-CN"/>
        </w:rPr>
        <w:t>十、</w:t>
      </w:r>
      <w:r>
        <w:rPr>
          <w:rStyle w:val="21"/>
          <w:rFonts w:hint="eastAsia" w:ascii="黑体" w:hAnsi="黑体" w:eastAsia="黑体"/>
          <w:b w:val="0"/>
          <w:color w:val="auto"/>
          <w:highlight w:val="none"/>
        </w:rPr>
        <w:t>其他重要事项的情况说明</w:t>
      </w:r>
      <w:bookmarkEnd w:id="53"/>
    </w:p>
    <w:bookmarkEnd w:id="51"/>
    <w:bookmarkEnd w:id="52"/>
    <w:p>
      <w:pPr>
        <w:bidi w:val="0"/>
        <w:rPr>
          <w:b/>
          <w:bCs/>
        </w:rPr>
      </w:pPr>
      <w:bookmarkStart w:id="54" w:name="_Toc15377222"/>
      <w:r>
        <w:rPr>
          <w:rFonts w:hint="eastAsia"/>
          <w:b/>
          <w:bCs/>
        </w:rPr>
        <w:t>（一）机关运行经费支出情况</w:t>
      </w:r>
      <w:bookmarkEnd w:id="54"/>
    </w:p>
    <w:p>
      <w:pPr>
        <w:bidi w:val="0"/>
        <w:rPr>
          <w:rFonts w:hint="default"/>
          <w:lang w:val="en-US" w:eastAsia="zh-CN"/>
        </w:rPr>
      </w:pPr>
      <w:r>
        <w:t>20</w:t>
      </w:r>
      <w:r>
        <w:rPr>
          <w:rFonts w:hint="eastAsia"/>
          <w:lang w:val="en-US" w:eastAsia="zh-CN"/>
        </w:rPr>
        <w:t>21</w:t>
      </w:r>
      <w:r>
        <w:rPr>
          <w:rFonts w:hint="eastAsia"/>
        </w:rPr>
        <w:t>年，</w:t>
      </w:r>
      <w:r>
        <w:rPr>
          <w:rFonts w:hint="eastAsia"/>
          <w:lang w:val="en-US" w:eastAsia="zh-CN"/>
        </w:rPr>
        <w:t>沙河镇</w:t>
      </w:r>
      <w:r>
        <w:rPr>
          <w:rFonts w:hint="eastAsia"/>
        </w:rPr>
        <w:t>机关运行经费支出</w:t>
      </w:r>
      <w:r>
        <w:rPr>
          <w:rFonts w:hint="eastAsia"/>
          <w:lang w:val="en-US" w:eastAsia="zh-CN"/>
        </w:rPr>
        <w:t>152.41</w:t>
      </w:r>
      <w:r>
        <w:rPr>
          <w:rFonts w:hint="eastAsia"/>
        </w:rPr>
        <w:t>万元，比</w:t>
      </w:r>
      <w:r>
        <w:t>20</w:t>
      </w:r>
      <w:r>
        <w:rPr>
          <w:rFonts w:hint="eastAsia"/>
          <w:lang w:val="en-US" w:eastAsia="zh-CN"/>
        </w:rPr>
        <w:t>20</w:t>
      </w:r>
      <w:r>
        <w:rPr>
          <w:rFonts w:hint="eastAsia"/>
        </w:rPr>
        <w:t>年增加</w:t>
      </w:r>
      <w:r>
        <w:rPr>
          <w:rFonts w:hint="eastAsia"/>
          <w:lang w:val="en-US" w:eastAsia="zh-CN"/>
        </w:rPr>
        <w:t>15.68</w:t>
      </w:r>
      <w:r>
        <w:rPr>
          <w:rFonts w:hint="eastAsia"/>
        </w:rPr>
        <w:t>万元，增长</w:t>
      </w:r>
      <w:r>
        <w:rPr>
          <w:rFonts w:hint="eastAsia"/>
          <w:lang w:val="en-US" w:eastAsia="zh-CN"/>
        </w:rPr>
        <w:t>11.47</w:t>
      </w:r>
      <w:r>
        <w:t>%</w:t>
      </w:r>
      <w:r>
        <w:rPr>
          <w:rFonts w:hint="eastAsia"/>
          <w:lang w:eastAsia="zh-CN"/>
        </w:rPr>
        <w:t>。</w:t>
      </w:r>
      <w:r>
        <w:rPr>
          <w:rFonts w:hint="eastAsia"/>
        </w:rPr>
        <w:t>主要原因是</w:t>
      </w:r>
      <w:r>
        <w:rPr>
          <w:rFonts w:hint="eastAsia"/>
          <w:lang w:val="en-US" w:eastAsia="zh-CN"/>
        </w:rPr>
        <w:t>日常办公、公务员交通补贴等支出。</w:t>
      </w:r>
    </w:p>
    <w:p>
      <w:pPr>
        <w:bidi w:val="0"/>
        <w:rPr>
          <w:rFonts w:hint="eastAsia"/>
          <w:b/>
          <w:bCs/>
        </w:rPr>
      </w:pPr>
      <w:bookmarkStart w:id="55" w:name="_Toc15377223"/>
      <w:r>
        <w:rPr>
          <w:rFonts w:hint="eastAsia"/>
          <w:b/>
          <w:bCs/>
        </w:rPr>
        <w:t>（二）政府采购支出情况</w:t>
      </w:r>
      <w:bookmarkEnd w:id="55"/>
    </w:p>
    <w:p>
      <w:pPr>
        <w:bidi w:val="0"/>
      </w:pPr>
      <w:r>
        <w:t>20</w:t>
      </w:r>
      <w:r>
        <w:rPr>
          <w:rFonts w:hint="eastAsia"/>
          <w:lang w:val="en-US" w:eastAsia="zh-CN"/>
        </w:rPr>
        <w:t>21</w:t>
      </w:r>
      <w:r>
        <w:rPr>
          <w:rFonts w:hint="eastAsia"/>
        </w:rPr>
        <w:t>年，</w:t>
      </w:r>
      <w:r>
        <w:rPr>
          <w:rFonts w:hint="eastAsia"/>
          <w:lang w:val="en-US" w:eastAsia="zh-CN"/>
        </w:rPr>
        <w:t>广元市朝天区沙河镇人民政府</w:t>
      </w:r>
      <w:r>
        <w:rPr>
          <w:rFonts w:hint="eastAsia"/>
        </w:rPr>
        <w:t>政府采购支出总额</w:t>
      </w:r>
      <w:r>
        <w:rPr>
          <w:rFonts w:hint="eastAsia"/>
          <w:lang w:val="en-US" w:eastAsia="zh-CN"/>
        </w:rPr>
        <w:t>0</w:t>
      </w:r>
      <w:r>
        <w:rPr>
          <w:rFonts w:hint="eastAsia"/>
        </w:rPr>
        <w:t>万元，其中：政府采购货物支出</w:t>
      </w:r>
      <w:r>
        <w:rPr>
          <w:rFonts w:hint="eastAsia"/>
          <w:lang w:val="en-US" w:eastAsia="zh-CN"/>
        </w:rPr>
        <w:t>0</w:t>
      </w:r>
      <w:r>
        <w:rPr>
          <w:rFonts w:hint="eastAsia"/>
        </w:rPr>
        <w:t>万元、政府采购工程支出</w:t>
      </w:r>
      <w:r>
        <w:rPr>
          <w:rFonts w:hint="eastAsia"/>
          <w:lang w:val="en-US" w:eastAsia="zh-CN"/>
        </w:rPr>
        <w:t>0</w:t>
      </w:r>
      <w:r>
        <w:rPr>
          <w:rFonts w:hint="eastAsia"/>
        </w:rPr>
        <w:t>万元、政府采购服务支出</w:t>
      </w:r>
      <w:r>
        <w:rPr>
          <w:rFonts w:hint="eastAsia"/>
          <w:lang w:val="en-US" w:eastAsia="zh-CN"/>
        </w:rPr>
        <w:t>0</w:t>
      </w:r>
      <w:r>
        <w:rPr>
          <w:rFonts w:hint="eastAsia"/>
        </w:rPr>
        <w:t>万元。</w:t>
      </w:r>
    </w:p>
    <w:p>
      <w:pPr>
        <w:bidi w:val="0"/>
        <w:rPr>
          <w:rFonts w:hint="eastAsia"/>
          <w:b/>
          <w:bCs/>
        </w:rPr>
      </w:pPr>
      <w:bookmarkStart w:id="56" w:name="_Toc15377224"/>
      <w:r>
        <w:rPr>
          <w:rFonts w:hint="eastAsia"/>
          <w:b/>
          <w:bCs/>
        </w:rPr>
        <w:t>（三）国有资产占有使用情况</w:t>
      </w:r>
      <w:bookmarkEnd w:id="56"/>
    </w:p>
    <w:p>
      <w:pPr>
        <w:bidi w:val="0"/>
        <w:rPr>
          <w:rFonts w:hint="eastAsia"/>
        </w:rPr>
      </w:pPr>
      <w:r>
        <w:rPr>
          <w:rFonts w:hint="eastAsia"/>
        </w:rPr>
        <w:t>截至</w:t>
      </w:r>
      <w:r>
        <w:t>20</w:t>
      </w:r>
      <w:r>
        <w:rPr>
          <w:rFonts w:hint="eastAsia"/>
          <w:lang w:val="en-US" w:eastAsia="zh-CN"/>
        </w:rPr>
        <w:t>21</w:t>
      </w:r>
      <w:r>
        <w:rPr>
          <w:rFonts w:hint="eastAsia"/>
        </w:rPr>
        <w:t>年</w:t>
      </w:r>
      <w:r>
        <w:t>12</w:t>
      </w:r>
      <w:r>
        <w:rPr>
          <w:rFonts w:hint="eastAsia"/>
        </w:rPr>
        <w:t>月</w:t>
      </w:r>
      <w:r>
        <w:t>31</w:t>
      </w:r>
      <w:r>
        <w:rPr>
          <w:rFonts w:hint="eastAsia"/>
        </w:rPr>
        <w:t>日，</w:t>
      </w:r>
      <w:r>
        <w:rPr>
          <w:rFonts w:hint="eastAsia"/>
          <w:lang w:val="en-US" w:eastAsia="zh-CN"/>
        </w:rPr>
        <w:t>广元市朝天区沙河镇人民政府</w:t>
      </w:r>
      <w:r>
        <w:rPr>
          <w:rFonts w:hint="eastAsia"/>
        </w:rPr>
        <w:t>共有车辆</w:t>
      </w:r>
      <w:r>
        <w:rPr>
          <w:rFonts w:hint="eastAsia"/>
          <w:lang w:val="en-US" w:eastAsia="zh-CN"/>
        </w:rPr>
        <w:t>0</w:t>
      </w:r>
      <w:r>
        <w:rPr>
          <w:rFonts w:hint="eastAsia"/>
        </w:rPr>
        <w:t>辆，其中：主要领导干部用车</w:t>
      </w:r>
      <w:r>
        <w:rPr>
          <w:rFonts w:hint="eastAsia"/>
          <w:lang w:val="en-US" w:eastAsia="zh-CN"/>
        </w:rPr>
        <w:t>0</w:t>
      </w:r>
      <w:r>
        <w:rPr>
          <w:rFonts w:hint="eastAsia"/>
        </w:rPr>
        <w:t>辆、机要通信用车</w:t>
      </w:r>
      <w:r>
        <w:rPr>
          <w:rFonts w:hint="eastAsia"/>
          <w:lang w:val="en-US" w:eastAsia="zh-CN"/>
        </w:rPr>
        <w:t>0</w:t>
      </w:r>
      <w:r>
        <w:rPr>
          <w:rFonts w:hint="eastAsia"/>
        </w:rPr>
        <w:t>辆、应急保障用车</w:t>
      </w:r>
      <w:r>
        <w:rPr>
          <w:rFonts w:hint="eastAsia"/>
          <w:lang w:val="en-US" w:eastAsia="zh-CN"/>
        </w:rPr>
        <w:t>0</w:t>
      </w:r>
      <w:r>
        <w:rPr>
          <w:rFonts w:hint="eastAsia"/>
        </w:rPr>
        <w:t>辆、其他用车</w:t>
      </w:r>
      <w:r>
        <w:rPr>
          <w:rFonts w:hint="eastAsia"/>
          <w:lang w:val="en-US" w:eastAsia="zh-CN"/>
        </w:rPr>
        <w:t>0</w:t>
      </w:r>
      <w:r>
        <w:rPr>
          <w:rFonts w:hint="eastAsia"/>
        </w:rPr>
        <w:t>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bidi w:val="0"/>
        <w:rPr>
          <w:rFonts w:hint="eastAsia"/>
        </w:rPr>
      </w:pPr>
      <w:r>
        <w:rPr>
          <w:rFonts w:hint="eastAsia"/>
        </w:rPr>
        <w:t>根据预算绩效管理要求，本部门在</w:t>
      </w:r>
      <w:r>
        <w:rPr>
          <w:rFonts w:hint="eastAsia"/>
          <w:lang w:val="en-US" w:eastAsia="zh-CN"/>
        </w:rPr>
        <w:t>2021年度</w:t>
      </w:r>
      <w:r>
        <w:rPr>
          <w:rFonts w:hint="eastAsia"/>
        </w:rPr>
        <w:t>预算编制阶段，组织对</w:t>
      </w:r>
      <w:r>
        <w:rPr>
          <w:rFonts w:hint="eastAsia"/>
          <w:lang w:val="en-US" w:eastAsia="zh-CN"/>
        </w:rPr>
        <w:t>农村公共服务运行维护</w:t>
      </w:r>
      <w:r>
        <w:rPr>
          <w:rFonts w:hint="eastAsia"/>
        </w:rPr>
        <w:t>项目</w:t>
      </w:r>
      <w:r>
        <w:rPr>
          <w:rFonts w:hint="eastAsia"/>
          <w:lang w:eastAsia="zh-CN"/>
        </w:rPr>
        <w:t>等</w:t>
      </w:r>
      <w:r>
        <w:rPr>
          <w:rFonts w:hint="eastAsia"/>
          <w:lang w:val="en-US" w:eastAsia="zh-CN"/>
        </w:rPr>
        <w:t>7个项目</w:t>
      </w:r>
      <w:r>
        <w:rPr>
          <w:rFonts w:hint="eastAsia"/>
        </w:rPr>
        <w:t>开展了预算事前绩效评估，对</w:t>
      </w:r>
      <w:r>
        <w:rPr>
          <w:rFonts w:hint="eastAsia"/>
          <w:lang w:val="en-US" w:eastAsia="zh-CN"/>
        </w:rPr>
        <w:t>7</w:t>
      </w:r>
      <w:r>
        <w:rPr>
          <w:rFonts w:hint="eastAsia"/>
        </w:rPr>
        <w:t>个项目编制了绩效目标，预算执行过程中，选取</w:t>
      </w:r>
      <w:r>
        <w:rPr>
          <w:rFonts w:hint="eastAsia"/>
          <w:lang w:val="en-US" w:eastAsia="zh-CN"/>
        </w:rPr>
        <w:t>5</w:t>
      </w:r>
      <w:r>
        <w:rPr>
          <w:rFonts w:hint="eastAsia"/>
        </w:rPr>
        <w:t>个项目开展绩效监控，年终执行完毕后，对</w:t>
      </w:r>
      <w:r>
        <w:rPr>
          <w:rFonts w:hint="eastAsia"/>
          <w:lang w:val="en-US" w:eastAsia="zh-CN"/>
        </w:rPr>
        <w:t>5</w:t>
      </w:r>
      <w:r>
        <w:rPr>
          <w:rFonts w:hint="eastAsia"/>
        </w:rPr>
        <w:t>个项目开展了绩效自评</w:t>
      </w:r>
      <w:r>
        <w:rPr>
          <w:rFonts w:hint="eastAsia"/>
          <w:lang w:eastAsia="zh-CN"/>
        </w:rPr>
        <w:t>。同时，</w:t>
      </w:r>
      <w:r>
        <w:rPr>
          <w:rFonts w:hint="eastAsia"/>
        </w:rPr>
        <w:t>本部门对20</w:t>
      </w:r>
      <w:r>
        <w:rPr>
          <w:rFonts w:hint="eastAsia"/>
          <w:lang w:val="en-US" w:eastAsia="zh-CN"/>
        </w:rPr>
        <w:t>21</w:t>
      </w:r>
      <w:r>
        <w:rPr>
          <w:rFonts w:hint="eastAsia"/>
        </w:rPr>
        <w:t>年部门整体开展绩效自评，《202</w:t>
      </w:r>
      <w:r>
        <w:rPr>
          <w:rFonts w:hint="eastAsia"/>
          <w:lang w:val="en-US" w:eastAsia="zh-CN"/>
        </w:rPr>
        <w:t>1</w:t>
      </w:r>
      <w:r>
        <w:rPr>
          <w:rFonts w:hint="eastAsia"/>
        </w:rPr>
        <w:t>年</w:t>
      </w:r>
      <w:r>
        <w:rPr>
          <w:rFonts w:hint="eastAsia"/>
          <w:lang w:val="en-US" w:eastAsia="zh-CN"/>
        </w:rPr>
        <w:t>沙河镇人民政府</w:t>
      </w:r>
      <w:r>
        <w:rPr>
          <w:rFonts w:hint="eastAsia"/>
        </w:rPr>
        <w:t>部门整体绩效评价报告》见附件（</w:t>
      </w:r>
      <w:r>
        <w:rPr>
          <w:rFonts w:hint="eastAsia"/>
          <w:lang w:eastAsia="zh-CN"/>
        </w:rPr>
        <w:t>第四部分</w:t>
      </w:r>
      <w:r>
        <w:rPr>
          <w:rFonts w:hint="eastAsia"/>
        </w:rPr>
        <w:t>）。</w:t>
      </w:r>
    </w:p>
    <w:p>
      <w:pPr>
        <w:pStyle w:val="2"/>
        <w:ind w:left="0" w:leftChars="0" w:firstLine="640" w:firstLineChars="200"/>
        <w:rPr>
          <w:rFonts w:hint="eastAsia" w:eastAsia="仿宋_GB2312"/>
          <w:lang w:eastAsia="zh-CN"/>
        </w:rPr>
      </w:pPr>
    </w:p>
    <w:p>
      <w:pPr>
        <w:numPr>
          <w:ilvl w:val="0"/>
          <w:numId w:val="0"/>
        </w:numPr>
      </w:pPr>
    </w:p>
    <w:p>
      <w:pPr>
        <w:pStyle w:val="2"/>
      </w:pPr>
    </w:p>
    <w:p/>
    <w:p>
      <w:pPr>
        <w:pStyle w:val="2"/>
      </w:pPr>
    </w:p>
    <w:p/>
    <w:p>
      <w:pPr>
        <w:pStyle w:val="2"/>
      </w:pPr>
    </w:p>
    <w:p/>
    <w:p>
      <w:pPr>
        <w:pStyle w:val="2"/>
      </w:pPr>
    </w:p>
    <w:p/>
    <w:p>
      <w:pPr>
        <w:pStyle w:val="2"/>
      </w:pPr>
    </w:p>
    <w:p/>
    <w:p>
      <w:pPr>
        <w:pStyle w:val="2"/>
      </w:pPr>
    </w:p>
    <w:p/>
    <w:p/>
    <w:p>
      <w:pPr>
        <w:pStyle w:val="4"/>
        <w:numPr>
          <w:ilvl w:val="0"/>
          <w:numId w:val="4"/>
        </w:numPr>
        <w:bidi w:val="0"/>
        <w:rPr>
          <w:rStyle w:val="17"/>
          <w:rFonts w:ascii="黑体" w:hAnsi="黑体" w:eastAsia="黑体"/>
          <w:b w:val="0"/>
        </w:rPr>
      </w:pPr>
      <w:bookmarkStart w:id="57" w:name="_Toc15396613"/>
      <w:bookmarkStart w:id="58" w:name="_Toc15377225"/>
      <w:bookmarkStart w:id="59" w:name="_Toc11232"/>
      <w:r>
        <w:rPr>
          <w:rFonts w:hint="eastAsia" w:ascii="黑体" w:hAnsi="黑体" w:eastAsia="黑体"/>
          <w:sz w:val="44"/>
          <w:szCs w:val="44"/>
        </w:rPr>
        <w:t>名</w:t>
      </w:r>
      <w:r>
        <w:rPr>
          <w:rStyle w:val="17"/>
          <w:rFonts w:hint="eastAsia" w:ascii="黑体" w:hAnsi="黑体" w:eastAsia="黑体"/>
          <w:b w:val="0"/>
        </w:rPr>
        <w:t>词解释</w:t>
      </w:r>
      <w:bookmarkEnd w:id="57"/>
      <w:bookmarkEnd w:id="58"/>
      <w:bookmarkEnd w:id="59"/>
    </w:p>
    <w:p>
      <w:pPr>
        <w:bidi w:val="0"/>
        <w:outlineLvl w:val="1"/>
        <w:rPr>
          <w:rFonts w:hint="eastAsia"/>
        </w:rPr>
      </w:pPr>
      <w:bookmarkStart w:id="60" w:name="_Toc28630"/>
      <w:r>
        <w:rPr>
          <w:rFonts w:hint="eastAsia"/>
          <w:lang w:val="en-US" w:eastAsia="zh-CN"/>
        </w:rPr>
        <w:t>1.</w:t>
      </w:r>
      <w:r>
        <w:rPr>
          <w:rFonts w:hint="eastAsia"/>
        </w:rPr>
        <w:t>财政拨款收入：指单位从同级财政部门取得的财政预算资</w:t>
      </w:r>
      <w:bookmarkEnd w:id="60"/>
    </w:p>
    <w:p>
      <w:pPr>
        <w:bidi w:val="0"/>
        <w:ind w:left="0" w:leftChars="0" w:firstLine="0" w:firstLineChars="0"/>
        <w:rPr>
          <w:rFonts w:hint="eastAsia"/>
        </w:rPr>
      </w:pPr>
      <w:r>
        <w:rPr>
          <w:rFonts w:hint="eastAsia"/>
        </w:rPr>
        <w:t>金。</w:t>
      </w:r>
    </w:p>
    <w:p>
      <w:pPr>
        <w:bidi w:val="0"/>
        <w:rPr>
          <w:rFonts w:hint="eastAsia"/>
        </w:rPr>
      </w:pPr>
      <w:r>
        <w:rPr>
          <w:rFonts w:hint="eastAsia"/>
        </w:rPr>
        <w:t>2.其他收入：指单位取得的除上述收入以外的各项收入。主要是利息收入。</w:t>
      </w:r>
    </w:p>
    <w:p>
      <w:pPr>
        <w:bidi w:val="0"/>
        <w:rPr>
          <w:rFonts w:hint="eastAsia"/>
        </w:rPr>
      </w:pPr>
      <w:r>
        <w:rPr>
          <w:rFonts w:hint="eastAsia"/>
        </w:rPr>
        <w:t>3.一般公共服务（201）：反映政府提供一般公共服务的支出，其中：</w:t>
      </w:r>
    </w:p>
    <w:p>
      <w:pPr>
        <w:bidi w:val="0"/>
        <w:rPr>
          <w:rFonts w:hint="eastAsia"/>
        </w:rPr>
      </w:pPr>
      <w:r>
        <w:rPr>
          <w:rFonts w:hint="eastAsia"/>
        </w:rPr>
        <w:t>行政运行（2010301）：指反映行政单位（包括实行公务员管理的事业单位）的基本支出。</w:t>
      </w:r>
    </w:p>
    <w:p>
      <w:pPr>
        <w:bidi w:val="0"/>
        <w:rPr>
          <w:rFonts w:hint="eastAsia"/>
        </w:rPr>
      </w:pPr>
      <w:r>
        <w:rPr>
          <w:rFonts w:hint="eastAsia"/>
        </w:rPr>
        <w:t>一般行政管理事务（2010302）：指反映行政单位（包括实行公务员管理的事业单位）未单独设置项级科目的其他项目支出。</w:t>
      </w:r>
    </w:p>
    <w:p>
      <w:pPr>
        <w:bidi w:val="0"/>
        <w:rPr>
          <w:rFonts w:hint="eastAsia"/>
        </w:rPr>
      </w:pPr>
      <w:r>
        <w:rPr>
          <w:rFonts w:hint="eastAsia"/>
        </w:rPr>
        <w:t>4.社会保障和就业（208）：指反映政府在社会保障与就业方面的支出，其中：</w:t>
      </w:r>
    </w:p>
    <w:p>
      <w:pPr>
        <w:bidi w:val="0"/>
        <w:rPr>
          <w:rFonts w:hint="eastAsia"/>
        </w:rPr>
      </w:pPr>
      <w:r>
        <w:rPr>
          <w:rFonts w:hint="eastAsia"/>
        </w:rPr>
        <w:t>机关事业单位基本养老保险费支出（2080505）：指反映机关事业单位实施养老保险制度由单位缴纳的基本养老保险费支出。</w:t>
      </w:r>
    </w:p>
    <w:p>
      <w:pPr>
        <w:bidi w:val="0"/>
        <w:rPr>
          <w:rFonts w:hint="eastAsia"/>
        </w:rPr>
      </w:pPr>
      <w:r>
        <w:rPr>
          <w:rFonts w:hint="eastAsia"/>
        </w:rPr>
        <w:t>5.卫生健康支出（210）：指反映政府卫生健康方面的支出，其中：</w:t>
      </w:r>
    </w:p>
    <w:p>
      <w:pPr>
        <w:bidi w:val="0"/>
        <w:rPr>
          <w:rFonts w:hint="eastAsia"/>
        </w:rPr>
      </w:pPr>
      <w:r>
        <w:rPr>
          <w:rFonts w:hint="eastAsia"/>
        </w:rPr>
        <w:t>行政单位医疗（2101101）：指反映财政部门安排的行政单位（包括实行公务员管理的事业单位）基本医疗保险缴费经费，未参加医疗保险的行政单位的公费医疗经费，按国家规定享受离休人员、红军老战士待遇人员的医疗经费。</w:t>
      </w:r>
    </w:p>
    <w:p>
      <w:pPr>
        <w:bidi w:val="0"/>
        <w:rPr>
          <w:rFonts w:hint="eastAsia"/>
        </w:rPr>
      </w:pPr>
      <w:r>
        <w:rPr>
          <w:rFonts w:hint="eastAsia"/>
        </w:rPr>
        <w:t>6.农林水支出（213）：指反映政府农林水事务支出。</w:t>
      </w:r>
    </w:p>
    <w:p>
      <w:pPr>
        <w:bidi w:val="0"/>
        <w:rPr>
          <w:rFonts w:hint="eastAsia"/>
        </w:rPr>
      </w:pPr>
      <w:r>
        <w:rPr>
          <w:rFonts w:hint="eastAsia"/>
        </w:rPr>
        <w:t>7.住房保障（221）：指集中反映政府用于住房方面的支出。</w:t>
      </w:r>
    </w:p>
    <w:p>
      <w:pPr>
        <w:bidi w:val="0"/>
        <w:rPr>
          <w:rFonts w:hint="eastAsia"/>
        </w:rPr>
      </w:pPr>
      <w:r>
        <w:rPr>
          <w:rFonts w:hint="eastAsia"/>
        </w:rPr>
        <w:t>住房公积金（2210201）：指反映行政事业单位按人力资源和社会保障部、财政部规定的基本工资和津贴补贴以及规定比例为职工缴纳的住房公积金。</w:t>
      </w:r>
    </w:p>
    <w:p>
      <w:pPr>
        <w:bidi w:val="0"/>
        <w:rPr>
          <w:rFonts w:hint="eastAsia"/>
        </w:rPr>
      </w:pPr>
      <w:r>
        <w:rPr>
          <w:rFonts w:hint="eastAsia"/>
        </w:rPr>
        <w:t>8.基本支出：指为保障机构正常运转、完成日常工作任务而发生的人员支出和公用支出。</w:t>
      </w:r>
    </w:p>
    <w:p>
      <w:pPr>
        <w:bidi w:val="0"/>
        <w:rPr>
          <w:rFonts w:hint="eastAsia"/>
        </w:rPr>
      </w:pPr>
      <w:r>
        <w:rPr>
          <w:rFonts w:hint="eastAsia"/>
        </w:rPr>
        <w:t xml:space="preserve">9.项目支出：指在基本支出之外为完成特定行政任务和事业发展目标所发生的支出。 </w:t>
      </w:r>
    </w:p>
    <w:p>
      <w:pPr>
        <w:bidi w:val="0"/>
        <w:rPr>
          <w:rFonts w:hint="eastAsia"/>
        </w:rPr>
      </w:pPr>
      <w:r>
        <w:rPr>
          <w:rFonts w:hint="eastAsia"/>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rPr>
          <w:rFonts w:ascii="宋体"/>
          <w:b/>
          <w:szCs w:val="44"/>
        </w:rPr>
      </w:pPr>
      <w:r>
        <w:rPr>
          <w:rFonts w:hint="eastAsia"/>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ascii="宋体"/>
          <w:b/>
          <w:color w:val="auto"/>
          <w:szCs w:val="44"/>
          <w:highlight w:val="none"/>
        </w:rPr>
        <w:br w:type="page"/>
      </w:r>
    </w:p>
    <w:p>
      <w:pPr>
        <w:pStyle w:val="4"/>
        <w:bidi w:val="0"/>
        <w:rPr>
          <w:rStyle w:val="17"/>
          <w:rFonts w:ascii="黑体" w:hAnsi="黑体" w:eastAsia="黑体"/>
          <w:b w:val="0"/>
        </w:rPr>
      </w:pPr>
      <w:bookmarkStart w:id="61" w:name="_Toc4276"/>
      <w:bookmarkStart w:id="62" w:name="_Toc15396614"/>
      <w:bookmarkStart w:id="63" w:name="_Toc15377226"/>
      <w:r>
        <w:rPr>
          <w:rStyle w:val="17"/>
          <w:rFonts w:hint="eastAsia" w:ascii="黑体" w:hAnsi="黑体" w:eastAsia="黑体"/>
          <w:b w:val="0"/>
        </w:rPr>
        <w:t>第四部分</w:t>
      </w:r>
      <w:r>
        <w:rPr>
          <w:rStyle w:val="17"/>
          <w:rFonts w:ascii="黑体" w:hAnsi="黑体" w:eastAsia="黑体"/>
          <w:b w:val="0"/>
        </w:rPr>
        <w:t xml:space="preserve"> </w:t>
      </w:r>
      <w:r>
        <w:rPr>
          <w:rStyle w:val="17"/>
          <w:rFonts w:hint="eastAsia" w:ascii="黑体" w:hAnsi="黑体" w:eastAsia="黑体"/>
          <w:b w:val="0"/>
        </w:rPr>
        <w:t>附件</w:t>
      </w:r>
      <w:bookmarkEnd w:id="61"/>
      <w:bookmarkEnd w:id="62"/>
    </w:p>
    <w:p>
      <w:pPr>
        <w:spacing w:line="572" w:lineRule="exact"/>
        <w:ind w:left="0" w:leftChars="0" w:firstLine="0" w:firstLineChars="0"/>
        <w:jc w:val="left"/>
        <w:outlineLvl w:val="1"/>
        <w:rPr>
          <w:rFonts w:ascii="方正小标宋简体" w:hAnsi="方正小标宋简体" w:eastAsia="方正小标宋简体" w:cs="方正小标宋简体"/>
          <w:sz w:val="44"/>
          <w:szCs w:val="44"/>
        </w:rPr>
      </w:pPr>
      <w:bookmarkStart w:id="64" w:name="_Toc9166"/>
      <w:r>
        <w:rPr>
          <w:rFonts w:hint="eastAsia" w:ascii="黑体" w:hAnsi="黑体" w:eastAsia="黑体" w:cs="黑体"/>
          <w:sz w:val="32"/>
          <w:szCs w:val="32"/>
        </w:rPr>
        <w:t>附件</w:t>
      </w:r>
      <w:bookmarkEnd w:id="64"/>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部门整体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pPr>
        <w:bidi w:val="0"/>
        <w:rPr>
          <w:rFonts w:hint="eastAsia"/>
        </w:rPr>
      </w:pPr>
    </w:p>
    <w:p>
      <w:pPr>
        <w:bidi w:val="0"/>
        <w:outlineLvl w:val="1"/>
        <w:rPr>
          <w:rFonts w:hint="eastAsia" w:ascii="黑体" w:hAnsi="黑体" w:eastAsia="黑体" w:cs="黑体"/>
        </w:rPr>
      </w:pPr>
      <w:bookmarkStart w:id="65" w:name="_Toc5520"/>
      <w:r>
        <w:rPr>
          <w:rFonts w:hint="eastAsia" w:ascii="黑体" w:hAnsi="黑体" w:eastAsia="黑体" w:cs="黑体"/>
        </w:rPr>
        <w:t>一、单位概况</w:t>
      </w:r>
      <w:bookmarkEnd w:id="65"/>
    </w:p>
    <w:p>
      <w:pPr>
        <w:bidi w:val="0"/>
        <w:rPr>
          <w:rFonts w:hint="eastAsia" w:ascii="楷体_GB2312" w:hAnsi="楷体_GB2312" w:eastAsia="楷体_GB2312" w:cs="楷体_GB2312"/>
        </w:rPr>
      </w:pPr>
      <w:r>
        <w:rPr>
          <w:rFonts w:hint="eastAsia" w:ascii="楷体_GB2312" w:hAnsi="楷体_GB2312" w:eastAsia="楷体_GB2312" w:cs="楷体_GB2312"/>
        </w:rPr>
        <w:t>（一）机构组成。</w:t>
      </w:r>
    </w:p>
    <w:p>
      <w:pPr>
        <w:bidi w:val="0"/>
        <w:rPr>
          <w:rFonts w:hint="eastAsia"/>
          <w:lang w:val="en-US" w:eastAsia="zh-CN"/>
        </w:rPr>
      </w:pPr>
      <w:r>
        <w:rPr>
          <w:rFonts w:hint="eastAsia"/>
          <w:lang w:val="en-US" w:eastAsia="zh-CN"/>
        </w:rPr>
        <w:t>沙河镇地处朝天区南部，与利州区嘉陵街道接壤，素有朝天“南大门”之称，享有“花果之乡”“贡鱼之乡”之美誉。距朝天城区和广元城区均约12公里，是朝天南向进出、连接成渝的必经通道。全镇幅员面积144平方公里，辖11个村（社区）111个村民小组1.7万人。</w:t>
      </w:r>
    </w:p>
    <w:p>
      <w:pPr>
        <w:bidi w:val="0"/>
        <w:rPr>
          <w:rFonts w:hint="eastAsia"/>
        </w:rPr>
      </w:pPr>
      <w:r>
        <w:rPr>
          <w:rFonts w:hint="eastAsia"/>
          <w:lang w:val="en-US" w:eastAsia="zh-CN"/>
        </w:rPr>
        <w:t>沙河镇人民政府机关内设机构有党政综合办公室、党建工作办公室、综合行政执法办公室 、社会事务办公室、经济发展办公室、社会治理工作办公室、财政所、应急管理办公室 、村镇建设管理办公室。以镇为主管理的事业单位有便民服务中心 、农业综合服务中心 、乡村建设和文化旅游服务中心、社会治安综合治理中心。</w:t>
      </w:r>
    </w:p>
    <w:p>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rPr>
        <w:t>机构职能。</w:t>
      </w:r>
    </w:p>
    <w:p>
      <w:pPr>
        <w:bidi w:val="0"/>
        <w:rPr>
          <w:rFonts w:hint="eastAsia"/>
          <w:lang w:val="en-US" w:eastAsia="zh-CN"/>
        </w:rPr>
      </w:pPr>
      <w:r>
        <w:rPr>
          <w:rFonts w:hint="eastAsia"/>
          <w:lang w:val="en-US" w:eastAsia="zh-CN"/>
        </w:rPr>
        <w:t>党政综合与乡村振兴办公室：承担党委、政府、人大、政协、目标绩效、督查督办、档案史志、保密机要等日常事务；负责乡村振兴、扶贫开发等工作；完成领导交办的其它事项。</w:t>
      </w:r>
    </w:p>
    <w:p>
      <w:pPr>
        <w:bidi w:val="0"/>
        <w:rPr>
          <w:rFonts w:hint="eastAsia"/>
          <w:lang w:val="en-US" w:eastAsia="zh-CN"/>
        </w:rPr>
      </w:pPr>
      <w:r>
        <w:rPr>
          <w:rFonts w:hint="eastAsia"/>
          <w:lang w:val="en-US" w:eastAsia="zh-CN"/>
        </w:rPr>
        <w:t>党建工作办公室：负责党的建设日常工作，全面推进党的建设；具体负责干部管理监督、党员教育管理、纪检监察、宣传、统战（民族宗教）、人民武装、机构编制、人事人才等相关工作，以及工会、青年、妇联等群团组织工作；完成领导交办的其他工作；完成领导交办的其它事项。</w:t>
      </w:r>
    </w:p>
    <w:p>
      <w:pPr>
        <w:bidi w:val="0"/>
        <w:rPr>
          <w:rFonts w:hint="eastAsia"/>
          <w:lang w:val="en-US" w:eastAsia="zh-CN"/>
        </w:rPr>
      </w:pPr>
      <w:r>
        <w:rPr>
          <w:rFonts w:hint="eastAsia"/>
          <w:lang w:val="en-US" w:eastAsia="zh-CN"/>
        </w:rPr>
        <w:t>综合行政执法办公室：负责辖区内综合行政执法和生态环境管理、治理、保护等相关工作；完成领导交办的其它事项。</w:t>
      </w:r>
    </w:p>
    <w:p>
      <w:pPr>
        <w:bidi w:val="0"/>
        <w:rPr>
          <w:rFonts w:hint="eastAsia"/>
          <w:lang w:val="en-US" w:eastAsia="zh-CN"/>
        </w:rPr>
      </w:pPr>
      <w:r>
        <w:rPr>
          <w:rFonts w:hint="eastAsia"/>
          <w:lang w:val="en-US" w:eastAsia="zh-CN"/>
        </w:rPr>
        <w:t>社会事务办公室：负责教育、科技、卫生健康、医疗保障、文化体育、广播电视、民政、残疾人事业、行政审批等领域的管理、指导和监督；完成领导交办的其它事项。</w:t>
      </w:r>
    </w:p>
    <w:p>
      <w:pPr>
        <w:bidi w:val="0"/>
        <w:rPr>
          <w:rFonts w:hint="eastAsia"/>
          <w:lang w:val="en-US" w:eastAsia="zh-CN"/>
        </w:rPr>
      </w:pPr>
      <w:r>
        <w:rPr>
          <w:rFonts w:hint="eastAsia"/>
          <w:lang w:val="en-US" w:eastAsia="zh-CN"/>
        </w:rPr>
        <w:t>经济发展办公室：负责农业和农村经济、工业经济、民营经济发展、文旅经济、商贸物流、经济合作、粮食和物资储备、统计、供销等领域的管理、指导和监督，提出经济发展和招商引资规划并组织实施；负责项目规划的编制、申报、实施、建设等系列工作；完成领导交办的其它事项。</w:t>
      </w:r>
    </w:p>
    <w:p>
      <w:pPr>
        <w:bidi w:val="0"/>
        <w:rPr>
          <w:rFonts w:hint="eastAsia"/>
          <w:lang w:val="en-US" w:eastAsia="zh-CN"/>
        </w:rPr>
      </w:pPr>
      <w:r>
        <w:rPr>
          <w:rFonts w:hint="eastAsia"/>
          <w:lang w:val="en-US" w:eastAsia="zh-CN"/>
        </w:rPr>
        <w:t>社会治理工作办公室：负责辖区基层社会治理体系的全面构建以及基层社会治理效能的提升等工作；具体负责综合治理、深化改革、依法治理、信访维稳等工作；完成领导交办的其它事项。</w:t>
      </w:r>
    </w:p>
    <w:p>
      <w:pPr>
        <w:bidi w:val="0"/>
        <w:rPr>
          <w:rFonts w:hint="eastAsia"/>
          <w:lang w:val="en-US" w:eastAsia="zh-CN"/>
        </w:rPr>
      </w:pPr>
      <w:r>
        <w:rPr>
          <w:rFonts w:hint="eastAsia"/>
          <w:lang w:val="en-US" w:eastAsia="zh-CN"/>
        </w:rPr>
        <w:t>财政所：负责财政资金的管理和监督；负责集体资产与村级财务管理指导；负责国有资产的监督管理工作；完成领导交办的其它事项。</w:t>
      </w:r>
    </w:p>
    <w:p>
      <w:pPr>
        <w:bidi w:val="0"/>
        <w:rPr>
          <w:rFonts w:hint="eastAsia"/>
          <w:lang w:val="en-US" w:eastAsia="zh-CN"/>
        </w:rPr>
      </w:pPr>
      <w:r>
        <w:rPr>
          <w:rFonts w:hint="eastAsia"/>
          <w:lang w:val="en-US" w:eastAsia="zh-CN"/>
        </w:rPr>
        <w:t>应急管理办公室：负责应对自然灾害、安全生产等各类突发性事件，组织开展防灾减灾救灾工作；负责道路交通安全等相关工作；完成领导交办的其它事项。</w:t>
      </w:r>
    </w:p>
    <w:p>
      <w:pPr>
        <w:bidi w:val="0"/>
        <w:rPr>
          <w:rFonts w:hint="eastAsia"/>
          <w:lang w:val="en-US" w:eastAsia="zh-CN"/>
        </w:rPr>
      </w:pPr>
      <w:r>
        <w:rPr>
          <w:rFonts w:hint="eastAsia"/>
          <w:lang w:val="en-US" w:eastAsia="zh-CN"/>
        </w:rPr>
        <w:t>村镇建设管理办公室：负责自然资源、村镇规划建设、农房审批等工作；完成领导交办的其它事项。</w:t>
      </w:r>
    </w:p>
    <w:p>
      <w:pPr>
        <w:bidi w:val="0"/>
        <w:rPr>
          <w:rFonts w:hint="eastAsia"/>
          <w:lang w:val="en-US" w:eastAsia="zh-CN"/>
        </w:rPr>
      </w:pPr>
      <w:r>
        <w:rPr>
          <w:rFonts w:hint="eastAsia"/>
          <w:lang w:val="en-US" w:eastAsia="zh-CN"/>
        </w:rPr>
        <w:t>（10）便民服务中心：负责退役军人、医疗保障、人力资源和社会保障等各类政务和便民服务工作；负责民政、卫生健康、残疾人事业等各类社会事务的服务性工作；负责便民服务中心窗口的日常运行管理；完成党委、政府和上级业务主管部门交办的其他任务。</w:t>
      </w:r>
    </w:p>
    <w:p>
      <w:pPr>
        <w:bidi w:val="0"/>
        <w:rPr>
          <w:rFonts w:hint="eastAsia"/>
          <w:lang w:val="en-US" w:eastAsia="zh-CN"/>
        </w:rPr>
      </w:pPr>
      <w:r>
        <w:rPr>
          <w:rFonts w:hint="eastAsia"/>
          <w:lang w:val="en-US" w:eastAsia="zh-CN"/>
        </w:rPr>
        <w:t>（11）农业综合服务中心：负责农技推广、农产品质量安全、农业公共信息和农业技术宣传教育、农业设施管理维护等各类涉农服务工作；承担区级部门下放的畜牧兽医、林业、水利等相关事务性工作；完成党委、政府和上级业务主管部门交办的其他任务。</w:t>
      </w:r>
    </w:p>
    <w:p>
      <w:pPr>
        <w:bidi w:val="0"/>
        <w:rPr>
          <w:rFonts w:hint="eastAsia"/>
          <w:lang w:val="en-US" w:eastAsia="zh-CN"/>
        </w:rPr>
      </w:pPr>
      <w:r>
        <w:rPr>
          <w:rFonts w:hint="eastAsia"/>
          <w:lang w:val="en-US" w:eastAsia="zh-CN"/>
        </w:rPr>
        <w:t>（12）乡村建设和文化旅游服务中心：负责乡村基础设施建设、管理、维护；负责教育、科技、文化、旅游、体育、广播电视等服务工作；完成党委、政府和上级业务主管部门交办的其他任务。</w:t>
      </w:r>
    </w:p>
    <w:p>
      <w:pPr>
        <w:bidi w:val="0"/>
        <w:rPr>
          <w:rFonts w:hint="eastAsia"/>
          <w:lang w:val="en-US" w:eastAsia="zh-CN"/>
        </w:rPr>
      </w:pPr>
      <w:r>
        <w:rPr>
          <w:rFonts w:hint="eastAsia"/>
          <w:lang w:val="en-US" w:eastAsia="zh-CN"/>
        </w:rPr>
        <w:t>（13）社会治安综合治理中心：负责社会治安综合治理、矛盾纠纷调解、信访接待等相关事务工作；负责农民工输出、培训、维权、回引及返乡创业服务等工作；完成党委、政府和上级业务主管部门交办的其他任务。</w:t>
      </w:r>
    </w:p>
    <w:p>
      <w:pPr>
        <w:bidi w:val="0"/>
        <w:rPr>
          <w:rFonts w:hint="eastAsia" w:ascii="楷体_GB2312" w:hAnsi="楷体_GB2312" w:eastAsia="楷体_GB2312" w:cs="楷体_GB2312"/>
        </w:rPr>
      </w:pPr>
      <w:r>
        <w:rPr>
          <w:rFonts w:hint="eastAsia" w:ascii="楷体_GB2312" w:hAnsi="楷体_GB2312" w:eastAsia="楷体_GB2312" w:cs="楷体_GB2312"/>
        </w:rPr>
        <w:t>（三）人员概况。</w:t>
      </w:r>
    </w:p>
    <w:p>
      <w:pPr>
        <w:bidi w:val="0"/>
        <w:rPr>
          <w:rFonts w:hint="eastAsia"/>
        </w:rPr>
      </w:pPr>
      <w:r>
        <w:rPr>
          <w:rFonts w:hint="eastAsia"/>
          <w:lang w:val="en-US" w:eastAsia="zh-CN"/>
        </w:rPr>
        <w:t>沙河镇人民政府经机构管理部门核定编制人数为74人，其中：行政编制26人，机关工勤人员4人，事业编制44人。在职在岗人数74人，其中：行政编制26人，机关工勤人员4人，事业编制44人。</w:t>
      </w:r>
    </w:p>
    <w:p>
      <w:pPr>
        <w:bidi w:val="0"/>
        <w:outlineLvl w:val="1"/>
        <w:rPr>
          <w:rFonts w:hint="eastAsia" w:ascii="黑体" w:hAnsi="黑体" w:eastAsia="黑体" w:cs="黑体"/>
        </w:rPr>
      </w:pPr>
      <w:bookmarkStart w:id="66" w:name="_Toc23177"/>
      <w:r>
        <w:rPr>
          <w:rFonts w:hint="eastAsia" w:ascii="黑体" w:hAnsi="黑体" w:eastAsia="黑体" w:cs="黑体"/>
        </w:rPr>
        <w:t>二、部门财政资金收支情况</w:t>
      </w:r>
      <w:bookmarkEnd w:id="66"/>
    </w:p>
    <w:p>
      <w:pPr>
        <w:bidi w:val="0"/>
        <w:rPr>
          <w:rFonts w:hint="eastAsia" w:ascii="楷体_GB2312" w:hAnsi="楷体_GB2312" w:eastAsia="楷体_GB2312" w:cs="楷体_GB2312"/>
        </w:rPr>
      </w:pPr>
      <w:r>
        <w:rPr>
          <w:rFonts w:hint="eastAsia" w:ascii="楷体_GB2312" w:hAnsi="楷体_GB2312" w:eastAsia="楷体_GB2312" w:cs="楷体_GB2312"/>
        </w:rPr>
        <w:t>（一）部门财政资金收入情况。</w:t>
      </w:r>
    </w:p>
    <w:p>
      <w:pPr>
        <w:bidi w:val="0"/>
        <w:rPr>
          <w:rFonts w:hint="eastAsia"/>
        </w:rPr>
      </w:pPr>
      <w:r>
        <w:rPr>
          <w:rFonts w:hint="eastAsia"/>
        </w:rPr>
        <w:t>20</w:t>
      </w:r>
      <w:r>
        <w:rPr>
          <w:rFonts w:hint="eastAsia"/>
          <w:lang w:val="en-US" w:eastAsia="zh-CN"/>
        </w:rPr>
        <w:t>21</w:t>
      </w:r>
      <w:r>
        <w:rPr>
          <w:rFonts w:hint="eastAsia"/>
        </w:rPr>
        <w:t>年一般公共预算收入</w:t>
      </w:r>
      <w:r>
        <w:rPr>
          <w:rFonts w:hint="eastAsia"/>
          <w:lang w:val="en-US" w:eastAsia="zh-CN"/>
        </w:rPr>
        <w:t>1998.54万元</w:t>
      </w:r>
      <w:r>
        <w:rPr>
          <w:rFonts w:hint="eastAsia"/>
        </w:rPr>
        <w:t>,较20</w:t>
      </w:r>
      <w:r>
        <w:rPr>
          <w:rFonts w:hint="eastAsia"/>
          <w:lang w:val="en-US" w:eastAsia="zh-CN"/>
        </w:rPr>
        <w:t>20</w:t>
      </w:r>
      <w:r>
        <w:rPr>
          <w:rFonts w:hint="eastAsia"/>
        </w:rPr>
        <w:t>年</w:t>
      </w:r>
      <w:r>
        <w:rPr>
          <w:rFonts w:hint="eastAsia"/>
          <w:lang w:val="en-US" w:eastAsia="zh-CN"/>
        </w:rPr>
        <w:t>1612.32万</w:t>
      </w:r>
      <w:r>
        <w:rPr>
          <w:rFonts w:hint="eastAsia"/>
        </w:rPr>
        <w:t>元增长</w:t>
      </w:r>
      <w:r>
        <w:rPr>
          <w:rFonts w:hint="eastAsia"/>
          <w:lang w:val="en-US" w:eastAsia="zh-CN"/>
        </w:rPr>
        <w:t>23.95</w:t>
      </w:r>
      <w:r>
        <w:rPr>
          <w:rFonts w:hint="eastAsia"/>
        </w:rPr>
        <w:t>%。</w:t>
      </w:r>
      <w:r>
        <w:rPr>
          <w:rFonts w:hint="eastAsia"/>
          <w:lang w:val="en-US" w:eastAsia="zh-CN"/>
        </w:rPr>
        <w:t>2021</w:t>
      </w:r>
      <w:r>
        <w:rPr>
          <w:rFonts w:hint="eastAsia"/>
        </w:rPr>
        <w:t>年</w:t>
      </w:r>
      <w:r>
        <w:rPr>
          <w:rFonts w:hint="eastAsia"/>
          <w:lang w:eastAsia="zh-CN"/>
        </w:rPr>
        <w:t>政府性基金</w:t>
      </w:r>
      <w:r>
        <w:rPr>
          <w:rFonts w:hint="eastAsia"/>
        </w:rPr>
        <w:t>预算收入</w:t>
      </w:r>
      <w:r>
        <w:rPr>
          <w:rFonts w:hint="eastAsia"/>
          <w:lang w:val="en-US" w:eastAsia="zh-CN"/>
        </w:rPr>
        <w:t>0</w:t>
      </w:r>
      <w:r>
        <w:rPr>
          <w:rFonts w:hint="eastAsia"/>
        </w:rPr>
        <w:t>元。</w:t>
      </w:r>
    </w:p>
    <w:p>
      <w:pPr>
        <w:bidi w:val="0"/>
        <w:rPr>
          <w:rFonts w:hint="eastAsia" w:ascii="楷体_GB2312" w:hAnsi="楷体_GB2312" w:eastAsia="楷体_GB2312" w:cs="楷体_GB2312"/>
        </w:rPr>
      </w:pPr>
      <w:r>
        <w:rPr>
          <w:rFonts w:hint="eastAsia" w:ascii="楷体_GB2312" w:hAnsi="楷体_GB2312" w:eastAsia="楷体_GB2312" w:cs="楷体_GB2312"/>
          <w:lang w:eastAsia="zh-CN"/>
        </w:rPr>
        <w:t>（二）</w:t>
      </w:r>
      <w:r>
        <w:rPr>
          <w:rFonts w:hint="eastAsia" w:ascii="楷体_GB2312" w:hAnsi="楷体_GB2312" w:eastAsia="楷体_GB2312" w:cs="楷体_GB2312"/>
        </w:rPr>
        <w:t>部门财政资金支出情况。</w:t>
      </w:r>
    </w:p>
    <w:p>
      <w:pPr>
        <w:bidi w:val="0"/>
        <w:rPr>
          <w:rFonts w:hint="eastAsia"/>
        </w:rPr>
      </w:pPr>
      <w:r>
        <w:rPr>
          <w:rFonts w:hint="eastAsia"/>
        </w:rPr>
        <w:t>20</w:t>
      </w:r>
      <w:r>
        <w:rPr>
          <w:rFonts w:hint="eastAsia"/>
          <w:lang w:val="en-US" w:eastAsia="zh-CN"/>
        </w:rPr>
        <w:t>21</w:t>
      </w:r>
      <w:r>
        <w:rPr>
          <w:rFonts w:hint="eastAsia"/>
        </w:rPr>
        <w:t>年一般公共财政预算支出</w:t>
      </w:r>
      <w:r>
        <w:rPr>
          <w:rFonts w:hint="eastAsia"/>
          <w:lang w:val="en-US" w:eastAsia="zh-CN"/>
        </w:rPr>
        <w:t>2018.54万元</w:t>
      </w:r>
      <w:r>
        <w:rPr>
          <w:rFonts w:hint="eastAsia"/>
        </w:rPr>
        <w:t>，较20</w:t>
      </w:r>
      <w:r>
        <w:rPr>
          <w:rFonts w:hint="eastAsia"/>
          <w:lang w:val="en-US" w:eastAsia="zh-CN"/>
        </w:rPr>
        <w:t>20</w:t>
      </w:r>
      <w:r>
        <w:rPr>
          <w:rFonts w:hint="eastAsia"/>
        </w:rPr>
        <w:t>年</w:t>
      </w:r>
      <w:r>
        <w:rPr>
          <w:rFonts w:hint="eastAsia"/>
          <w:lang w:val="en-US" w:eastAsia="zh-CN"/>
        </w:rPr>
        <w:t>1612.32万</w:t>
      </w:r>
      <w:r>
        <w:rPr>
          <w:rFonts w:hint="eastAsia"/>
        </w:rPr>
        <w:t>元增长</w:t>
      </w:r>
      <w:r>
        <w:rPr>
          <w:rFonts w:hint="eastAsia"/>
          <w:lang w:val="en-US" w:eastAsia="zh-CN"/>
        </w:rPr>
        <w:t>25.19</w:t>
      </w:r>
      <w:r>
        <w:rPr>
          <w:rFonts w:hint="eastAsia"/>
        </w:rPr>
        <w:t>%。其中：基本支出</w:t>
      </w:r>
      <w:r>
        <w:rPr>
          <w:rFonts w:hint="eastAsia"/>
          <w:lang w:val="en-US" w:eastAsia="zh-CN"/>
        </w:rPr>
        <w:t>1229.46万元</w:t>
      </w:r>
      <w:r>
        <w:rPr>
          <w:rFonts w:hint="eastAsia"/>
        </w:rPr>
        <w:t>，主要用于工资福利支出、日常办公开支等。项目支出</w:t>
      </w:r>
      <w:r>
        <w:rPr>
          <w:rFonts w:hint="eastAsia"/>
          <w:lang w:val="en-US" w:eastAsia="zh-CN"/>
        </w:rPr>
        <w:t>789.08万</w:t>
      </w:r>
      <w:r>
        <w:rPr>
          <w:rFonts w:hint="eastAsia"/>
        </w:rPr>
        <w:t>元，主要用于预算内的项目建设、农村综合改革、</w:t>
      </w:r>
      <w:r>
        <w:rPr>
          <w:rFonts w:hint="eastAsia"/>
          <w:lang w:val="en-US" w:eastAsia="zh-CN"/>
        </w:rPr>
        <w:t>村组干部劳动报酬、</w:t>
      </w:r>
      <w:r>
        <w:rPr>
          <w:rFonts w:hint="eastAsia"/>
        </w:rPr>
        <w:t>环境卫生整治等</w:t>
      </w:r>
      <w:r>
        <w:rPr>
          <w:rFonts w:hint="eastAsia"/>
          <w:lang w:val="en-US" w:eastAsia="zh-CN"/>
        </w:rPr>
        <w:t>方面支出</w:t>
      </w:r>
      <w:r>
        <w:rPr>
          <w:rFonts w:hint="eastAsia"/>
        </w:rPr>
        <w:t>。</w:t>
      </w:r>
    </w:p>
    <w:p>
      <w:pPr>
        <w:bidi w:val="0"/>
        <w:rPr>
          <w:rFonts w:hint="eastAsia"/>
        </w:rPr>
      </w:pPr>
      <w:r>
        <w:rPr>
          <w:rFonts w:hint="eastAsia"/>
          <w:lang w:val="en-US" w:eastAsia="zh-CN"/>
        </w:rPr>
        <w:t>需特别说明的是：</w:t>
      </w:r>
      <w:r>
        <w:rPr>
          <w:rFonts w:hint="eastAsia"/>
        </w:rPr>
        <w:t>20</w:t>
      </w:r>
      <w:r>
        <w:rPr>
          <w:rFonts w:hint="eastAsia"/>
          <w:lang w:val="en-US" w:eastAsia="zh-CN"/>
        </w:rPr>
        <w:t>21</w:t>
      </w:r>
      <w:r>
        <w:rPr>
          <w:rFonts w:hint="eastAsia"/>
        </w:rPr>
        <w:t>年“三公”经费支出</w:t>
      </w:r>
      <w:r>
        <w:rPr>
          <w:rFonts w:hint="eastAsia"/>
          <w:lang w:val="en-US" w:eastAsia="zh-CN"/>
        </w:rPr>
        <w:t>3.26万元</w:t>
      </w:r>
      <w:r>
        <w:rPr>
          <w:rFonts w:hint="eastAsia"/>
        </w:rPr>
        <w:t>。其中：因公出国（境）经费</w:t>
      </w:r>
      <w:r>
        <w:rPr>
          <w:rFonts w:hint="eastAsia"/>
          <w:lang w:val="en-US" w:eastAsia="zh-CN"/>
        </w:rPr>
        <w:t>0</w:t>
      </w:r>
      <w:r>
        <w:rPr>
          <w:rFonts w:hint="eastAsia"/>
        </w:rPr>
        <w:t>元</w:t>
      </w:r>
      <w:r>
        <w:rPr>
          <w:rFonts w:hint="eastAsia"/>
          <w:lang w:eastAsia="zh-CN"/>
        </w:rPr>
        <w:t>，</w:t>
      </w:r>
      <w:r>
        <w:rPr>
          <w:rFonts w:hint="eastAsia"/>
        </w:rPr>
        <w:t>公务接待费预算</w:t>
      </w:r>
      <w:r>
        <w:rPr>
          <w:rFonts w:hint="eastAsia"/>
          <w:lang w:val="en-US" w:eastAsia="zh-CN"/>
        </w:rPr>
        <w:t>3.26万元</w:t>
      </w:r>
      <w:r>
        <w:rPr>
          <w:rFonts w:hint="eastAsia"/>
        </w:rPr>
        <w:t>，较20</w:t>
      </w:r>
      <w:r>
        <w:rPr>
          <w:rFonts w:hint="eastAsia"/>
          <w:lang w:val="en-US" w:eastAsia="zh-CN"/>
        </w:rPr>
        <w:t>20</w:t>
      </w:r>
      <w:r>
        <w:rPr>
          <w:rFonts w:hint="eastAsia"/>
        </w:rPr>
        <w:t>年下降</w:t>
      </w:r>
      <w:r>
        <w:rPr>
          <w:rFonts w:hint="eastAsia"/>
          <w:lang w:val="en-US" w:eastAsia="zh-CN"/>
        </w:rPr>
        <w:t>3</w:t>
      </w:r>
      <w:r>
        <w:rPr>
          <w:rFonts w:hint="eastAsia"/>
        </w:rPr>
        <w:t>%，下降的主要原因：进一步厉行节约,减少公务接待批次和人次。该项经费主要用于接待上级单位业务指导和工作调研等公务往来支出。经费使用严格执行《党政机关厉行节约反对浪费条例》、《</w:t>
      </w:r>
      <w:r>
        <w:rPr>
          <w:rFonts w:hint="eastAsia"/>
          <w:lang w:val="en-US" w:eastAsia="zh-CN"/>
        </w:rPr>
        <w:t>广元</w:t>
      </w:r>
      <w:r>
        <w:rPr>
          <w:rFonts w:hint="eastAsia"/>
        </w:rPr>
        <w:t>市党政机关国内公务接待管理办法》等规定。公务用车运行维护费预算</w:t>
      </w:r>
      <w:r>
        <w:rPr>
          <w:rFonts w:hint="eastAsia"/>
          <w:lang w:val="en-US" w:eastAsia="zh-CN"/>
        </w:rPr>
        <w:t>0</w:t>
      </w:r>
      <w:r>
        <w:rPr>
          <w:rFonts w:hint="eastAsia"/>
        </w:rPr>
        <w:t>元。</w:t>
      </w:r>
    </w:p>
    <w:p>
      <w:pPr>
        <w:bidi w:val="0"/>
        <w:rPr>
          <w:rFonts w:hint="eastAsia"/>
        </w:rPr>
      </w:pPr>
      <w:r>
        <w:rPr>
          <w:rFonts w:hint="eastAsia"/>
          <w:lang w:val="en-US" w:eastAsia="zh-CN"/>
        </w:rPr>
        <w:t>政府性基金预算收支执行情况：2021</w:t>
      </w:r>
      <w:r>
        <w:rPr>
          <w:rFonts w:hint="eastAsia"/>
        </w:rPr>
        <w:t>年</w:t>
      </w:r>
      <w:r>
        <w:rPr>
          <w:rFonts w:hint="eastAsia"/>
          <w:lang w:eastAsia="zh-CN"/>
        </w:rPr>
        <w:t>政府性基金</w:t>
      </w:r>
      <w:r>
        <w:rPr>
          <w:rFonts w:hint="eastAsia"/>
        </w:rPr>
        <w:t>预算支出</w:t>
      </w:r>
      <w:r>
        <w:rPr>
          <w:rFonts w:hint="eastAsia"/>
          <w:lang w:val="en-US" w:eastAsia="zh-CN"/>
        </w:rPr>
        <w:t>0</w:t>
      </w:r>
      <w:r>
        <w:rPr>
          <w:rFonts w:hint="eastAsia"/>
        </w:rPr>
        <w:t>元。</w:t>
      </w:r>
    </w:p>
    <w:p>
      <w:pPr>
        <w:bidi w:val="0"/>
        <w:outlineLvl w:val="1"/>
        <w:rPr>
          <w:rFonts w:hint="eastAsia" w:ascii="黑体" w:hAnsi="黑体" w:eastAsia="黑体" w:cs="黑体"/>
        </w:rPr>
      </w:pPr>
      <w:bookmarkStart w:id="67" w:name="_Toc10896"/>
      <w:r>
        <w:rPr>
          <w:rFonts w:hint="eastAsia" w:ascii="黑体" w:hAnsi="黑体" w:eastAsia="黑体" w:cs="黑体"/>
          <w:lang w:eastAsia="zh-CN"/>
        </w:rPr>
        <w:t>三、</w:t>
      </w:r>
      <w:r>
        <w:rPr>
          <w:rFonts w:hint="eastAsia" w:ascii="黑体" w:hAnsi="黑体" w:eastAsia="黑体" w:cs="黑体"/>
        </w:rPr>
        <w:t>部门整体预算绩效管理情况</w:t>
      </w:r>
      <w:bookmarkEnd w:id="67"/>
    </w:p>
    <w:p>
      <w:pPr>
        <w:bidi w:val="0"/>
        <w:rPr>
          <w:rFonts w:hint="eastAsia" w:ascii="楷体_GB2312" w:hAnsi="楷体_GB2312" w:eastAsia="楷体_GB2312" w:cs="楷体_GB2312"/>
        </w:rPr>
      </w:pPr>
      <w:r>
        <w:rPr>
          <w:rFonts w:hint="eastAsia" w:ascii="楷体_GB2312" w:hAnsi="楷体_GB2312" w:eastAsia="楷体_GB2312" w:cs="楷体_GB2312"/>
          <w:lang w:eastAsia="zh-CN"/>
        </w:rPr>
        <w:t>（一）</w:t>
      </w:r>
      <w:r>
        <w:rPr>
          <w:rFonts w:hint="eastAsia" w:ascii="楷体_GB2312" w:hAnsi="楷体_GB2312" w:eastAsia="楷体_GB2312" w:cs="楷体_GB2312"/>
        </w:rPr>
        <w:t>部门预算项目绩效管理。</w:t>
      </w:r>
    </w:p>
    <w:p>
      <w:pPr>
        <w:bidi w:val="0"/>
        <w:rPr>
          <w:rFonts w:hint="eastAsia"/>
        </w:rPr>
      </w:pPr>
      <w:r>
        <w:rPr>
          <w:rFonts w:hint="eastAsia"/>
        </w:rPr>
        <w:t>我</w:t>
      </w:r>
      <w:r>
        <w:rPr>
          <w:rFonts w:hint="eastAsia"/>
          <w:lang w:val="en-US" w:eastAsia="zh-CN"/>
        </w:rPr>
        <w:t>镇</w:t>
      </w:r>
      <w:r>
        <w:rPr>
          <w:rFonts w:hint="eastAsia"/>
        </w:rPr>
        <w:t>编制202</w:t>
      </w:r>
      <w:r>
        <w:rPr>
          <w:rFonts w:hint="eastAsia"/>
          <w:lang w:val="en-US" w:eastAsia="zh-CN"/>
        </w:rPr>
        <w:t>1</w:t>
      </w:r>
      <w:r>
        <w:rPr>
          <w:rFonts w:hint="eastAsia"/>
        </w:rPr>
        <w:t>年度部门预算时，全面设置部门、单位和政策项目绩效目标</w:t>
      </w:r>
      <w:r>
        <w:rPr>
          <w:rFonts w:hint="eastAsia"/>
          <w:lang w:eastAsia="zh-CN"/>
        </w:rPr>
        <w:t>，</w:t>
      </w:r>
      <w:r>
        <w:rPr>
          <w:rFonts w:hint="eastAsia"/>
          <w:lang w:val="en-US" w:eastAsia="zh-CN"/>
        </w:rPr>
        <w:t>组成绩效评价工作小组，</w:t>
      </w:r>
      <w:r>
        <w:rPr>
          <w:rFonts w:hint="eastAsia"/>
          <w:lang w:eastAsia="zh-CN"/>
        </w:rPr>
        <w:t>深入实地，对项目的实施程序、建设内容完成情况、工程建设质量情况、管理运行情况、资金使用管理情况以及项目资料归档完善情况等进行自查自评，并撰写自评报告上报区级主管部门。</w:t>
      </w:r>
    </w:p>
    <w:p>
      <w:pPr>
        <w:bidi w:val="0"/>
        <w:rPr>
          <w:rFonts w:hint="eastAsia"/>
        </w:rPr>
      </w:pPr>
      <w:r>
        <w:rPr>
          <w:rFonts w:hint="eastAsia"/>
        </w:rPr>
        <w:t>20</w:t>
      </w:r>
      <w:r>
        <w:rPr>
          <w:rFonts w:hint="eastAsia"/>
          <w:lang w:val="en-US" w:eastAsia="zh-CN"/>
        </w:rPr>
        <w:t>21</w:t>
      </w:r>
      <w:r>
        <w:rPr>
          <w:rFonts w:hint="eastAsia"/>
        </w:rPr>
        <w:t>年度我</w:t>
      </w:r>
      <w:r>
        <w:rPr>
          <w:rFonts w:hint="eastAsia"/>
          <w:lang w:val="en-US" w:eastAsia="zh-CN"/>
        </w:rPr>
        <w:t>镇</w:t>
      </w:r>
      <w:r>
        <w:rPr>
          <w:rFonts w:hint="eastAsia"/>
        </w:rPr>
        <w:t>预算项目支出总额</w:t>
      </w:r>
      <w:r>
        <w:rPr>
          <w:rFonts w:hint="eastAsia"/>
          <w:lang w:val="en-US" w:eastAsia="zh-CN"/>
        </w:rPr>
        <w:t>789.08</w:t>
      </w:r>
      <w:r>
        <w:rPr>
          <w:rFonts w:hint="eastAsia"/>
        </w:rPr>
        <w:t>万元，开展绩效自评项目金额合计</w:t>
      </w:r>
      <w:r>
        <w:rPr>
          <w:rFonts w:hint="eastAsia"/>
          <w:lang w:val="en-US" w:eastAsia="zh-CN"/>
        </w:rPr>
        <w:t>789.08</w:t>
      </w:r>
      <w:r>
        <w:rPr>
          <w:rFonts w:hint="eastAsia"/>
        </w:rPr>
        <w:t>万元，开展绩效自评项目支出总额占本部门预算项目支出总额的比例100%。项目绩效自评情况如下：部门预算项目总个数</w:t>
      </w:r>
      <w:r>
        <w:rPr>
          <w:rFonts w:hint="eastAsia"/>
          <w:lang w:val="en-US" w:eastAsia="zh-CN"/>
        </w:rPr>
        <w:t>7</w:t>
      </w:r>
      <w:r>
        <w:rPr>
          <w:rFonts w:hint="eastAsia"/>
        </w:rPr>
        <w:t>个，自评项目</w:t>
      </w:r>
      <w:r>
        <w:rPr>
          <w:rFonts w:hint="eastAsia"/>
          <w:lang w:val="en-US" w:eastAsia="zh-CN"/>
        </w:rPr>
        <w:t>7</w:t>
      </w:r>
      <w:r>
        <w:rPr>
          <w:rFonts w:hint="eastAsia"/>
        </w:rPr>
        <w:t>个，自评价平均分9</w:t>
      </w:r>
      <w:r>
        <w:rPr>
          <w:rFonts w:hint="eastAsia"/>
          <w:lang w:val="en-US" w:eastAsia="zh-CN"/>
        </w:rPr>
        <w:t>8.1</w:t>
      </w:r>
      <w:r>
        <w:rPr>
          <w:rFonts w:hint="eastAsia"/>
        </w:rPr>
        <w:t>分。</w:t>
      </w:r>
    </w:p>
    <w:p>
      <w:pPr>
        <w:bidi w:val="0"/>
        <w:rPr>
          <w:rFonts w:hint="eastAsia"/>
          <w:lang w:val="en-US" w:eastAsia="zh-CN"/>
        </w:rPr>
      </w:pPr>
      <w:r>
        <w:rPr>
          <w:rFonts w:hint="eastAsia"/>
        </w:rPr>
        <w:t>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p>
    <w:p>
      <w:pPr>
        <w:bidi w:val="0"/>
        <w:rPr>
          <w:rFonts w:hint="eastAsia"/>
        </w:rPr>
      </w:pPr>
      <w:r>
        <w:rPr>
          <w:rFonts w:hint="eastAsia" w:ascii="楷体_GB2312" w:hAnsi="楷体_GB2312" w:eastAsia="楷体_GB2312" w:cs="楷体_GB2312"/>
          <w:lang w:eastAsia="zh-CN"/>
        </w:rPr>
        <w:t>（二）结果应用情况。</w:t>
      </w:r>
      <w:r>
        <w:rPr>
          <w:rFonts w:hint="eastAsia"/>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r>
        <w:rPr>
          <w:rFonts w:hint="eastAsia"/>
          <w:lang w:val="en-US" w:eastAsia="zh-CN"/>
        </w:rPr>
        <w:t>沙河</w:t>
      </w:r>
      <w:r>
        <w:rPr>
          <w:rFonts w:hint="eastAsia"/>
        </w:rPr>
        <w:t>镇人民政府制定了《</w:t>
      </w:r>
      <w:r>
        <w:rPr>
          <w:rFonts w:hint="eastAsia"/>
          <w:lang w:val="en-US" w:eastAsia="zh-CN"/>
        </w:rPr>
        <w:t>沙河</w:t>
      </w:r>
      <w:r>
        <w:rPr>
          <w:rFonts w:hint="eastAsia"/>
        </w:rPr>
        <w:t>镇人民政府关于全面推进预算绩效管理实施意见》</w:t>
      </w:r>
      <w:r>
        <w:rPr>
          <w:rFonts w:hint="eastAsia"/>
          <w:lang w:eastAsia="zh-CN"/>
        </w:rPr>
        <w:t>、</w:t>
      </w:r>
      <w:r>
        <w:rPr>
          <w:rFonts w:hint="eastAsia"/>
        </w:rPr>
        <w:t>《</w:t>
      </w:r>
      <w:r>
        <w:rPr>
          <w:rFonts w:hint="eastAsia"/>
          <w:lang w:val="en-US" w:eastAsia="zh-CN"/>
        </w:rPr>
        <w:t>沙河</w:t>
      </w:r>
      <w:r>
        <w:rPr>
          <w:rFonts w:hint="eastAsia"/>
        </w:rPr>
        <w:t>镇预算绩效管理工作实施方案》</w:t>
      </w:r>
      <w:r>
        <w:rPr>
          <w:rFonts w:hint="eastAsia"/>
          <w:lang w:eastAsia="zh-CN"/>
        </w:rPr>
        <w:t>、</w:t>
      </w:r>
      <w:r>
        <w:rPr>
          <w:rFonts w:hint="eastAsia"/>
        </w:rPr>
        <w:t>《</w:t>
      </w:r>
      <w:r>
        <w:rPr>
          <w:rFonts w:hint="eastAsia"/>
          <w:lang w:val="en-US" w:eastAsia="zh-CN"/>
        </w:rPr>
        <w:t>沙河</w:t>
      </w:r>
      <w:r>
        <w:rPr>
          <w:rFonts w:hint="eastAsia"/>
        </w:rPr>
        <w:t>镇预算绩效管理工作考核办法》等，建立了绩效管理贯穿预算全过程的机制。</w:t>
      </w:r>
    </w:p>
    <w:p>
      <w:pPr>
        <w:bidi w:val="0"/>
        <w:rPr>
          <w:rFonts w:hint="eastAsia"/>
          <w:lang w:val="en-US" w:eastAsia="zh-CN"/>
        </w:rPr>
      </w:pPr>
      <w:r>
        <w:rPr>
          <w:rFonts w:hint="eastAsia" w:ascii="楷体_GB2312" w:hAnsi="楷体_GB2312" w:eastAsia="楷体_GB2312" w:cs="楷体_GB2312"/>
          <w:lang w:eastAsia="zh-CN"/>
        </w:rPr>
        <w:t>（三）自评质量。</w:t>
      </w:r>
      <w:r>
        <w:rPr>
          <w:rFonts w:hint="eastAsia"/>
          <w:lang w:val="en-US" w:eastAsia="zh-CN"/>
        </w:rPr>
        <w:t>2021年，我镇预算编制准确，部门预算编制按照区财政局要求功能分类编制到款，经济分类到项。科学、合理设立了项目绩效目标，项目目标明确、细化、量化。预算测算与部门工作任务相匹配，能够全面体现部门工作内容；预算测算按照国家行政事业单位相关支出标准进行，与相关定额标准相符，与事权划分内容相匹配。基本支出与项目支出边界界定清晰、明确；项目间内容划分界定清晰，优先保障安排重点内容。</w:t>
      </w:r>
    </w:p>
    <w:p>
      <w:pPr>
        <w:bidi w:val="0"/>
        <w:outlineLvl w:val="1"/>
        <w:rPr>
          <w:rFonts w:hint="eastAsia" w:ascii="黑体" w:hAnsi="黑体" w:eastAsia="黑体" w:cs="黑体"/>
        </w:rPr>
      </w:pPr>
      <w:bookmarkStart w:id="68" w:name="_Toc21656"/>
      <w:r>
        <w:rPr>
          <w:rFonts w:hint="eastAsia" w:ascii="黑体" w:hAnsi="黑体" w:eastAsia="黑体" w:cs="黑体"/>
        </w:rPr>
        <w:t>四、自评结论及建议</w:t>
      </w:r>
      <w:bookmarkEnd w:id="68"/>
    </w:p>
    <w:p>
      <w:pPr>
        <w:bidi w:val="0"/>
        <w:rPr>
          <w:rFonts w:hint="eastAsia"/>
          <w:lang w:val="en-US" w:eastAsia="zh-CN"/>
        </w:rPr>
      </w:pPr>
      <w:r>
        <w:rPr>
          <w:rFonts w:hint="eastAsia" w:ascii="楷体_GB2312" w:hAnsi="楷体_GB2312" w:eastAsia="楷体_GB2312" w:cs="楷体_GB2312"/>
        </w:rPr>
        <w:t>（一）自评结论。</w:t>
      </w:r>
      <w:r>
        <w:rPr>
          <w:rFonts w:hint="eastAsia"/>
          <w:lang w:val="en-US" w:eastAsia="zh-CN"/>
        </w:rPr>
        <w:t>2021年，我镇积极履职，强化管理，较好地完成了年度工作目标。通过加强预算收支管理，不断建立健全内部管理制度，梳理内部管理流程，部门整体支出管理水平得到提升。根据部门整体支出绩效自评表，我镇2021年度绩效自评得分为98.2分。部门整体支出绩效情况详见附件2。</w:t>
      </w:r>
    </w:p>
    <w:p>
      <w:pPr>
        <w:bidi w:val="0"/>
        <w:rPr>
          <w:rFonts w:hint="eastAsia" w:ascii="楷体_GB2312" w:hAnsi="楷体_GB2312" w:eastAsia="楷体_GB2312" w:cs="楷体_GB2312"/>
        </w:rPr>
      </w:pPr>
      <w:r>
        <w:rPr>
          <w:rFonts w:hint="eastAsia" w:ascii="楷体_GB2312" w:hAnsi="楷体_GB2312" w:eastAsia="楷体_GB2312" w:cs="楷体_GB2312"/>
        </w:rPr>
        <w:t>（二）存在问题。</w:t>
      </w:r>
    </w:p>
    <w:p>
      <w:pPr>
        <w:bidi w:val="0"/>
        <w:rPr>
          <w:rFonts w:hint="eastAsia"/>
          <w:lang w:val="en-US" w:eastAsia="zh-CN"/>
        </w:rPr>
      </w:pPr>
      <w:r>
        <w:rPr>
          <w:rFonts w:hint="eastAsia"/>
          <w:b w:val="0"/>
          <w:bCs w:val="0"/>
          <w:lang w:val="en-US" w:eastAsia="zh-CN"/>
        </w:rPr>
        <w:t>1.预算控制率有待降低。除</w:t>
      </w:r>
      <w:r>
        <w:rPr>
          <w:rFonts w:hint="eastAsia"/>
          <w:lang w:val="en-US" w:eastAsia="zh-CN"/>
        </w:rPr>
        <w:t>政策性因素以外，由于部分临时、紧急或突发的工作任务导致年中追加预算。</w:t>
      </w:r>
    </w:p>
    <w:p>
      <w:pPr>
        <w:bidi w:val="0"/>
        <w:rPr>
          <w:rFonts w:hint="eastAsia"/>
          <w:lang w:val="zh-CN" w:eastAsia="zh-CN"/>
        </w:rPr>
      </w:pPr>
      <w:r>
        <w:rPr>
          <w:rFonts w:hint="eastAsia"/>
          <w:lang w:val="en-US" w:eastAsia="zh-CN"/>
        </w:rPr>
        <w:t>2. 专项资金少，资金压力大。针对我镇农村经济基础薄弱、资金压力大的现状，重点产业项目尚需进一步的加强。</w:t>
      </w:r>
    </w:p>
    <w:p>
      <w:pPr>
        <w:bidi w:val="0"/>
        <w:rPr>
          <w:rFonts w:hint="eastAsia" w:ascii="楷体_GB2312" w:hAnsi="楷体_GB2312" w:eastAsia="楷体_GB2312" w:cs="楷体_GB2312"/>
        </w:rPr>
      </w:pPr>
      <w:r>
        <w:rPr>
          <w:rFonts w:hint="eastAsia" w:ascii="楷体_GB2312" w:hAnsi="楷体_GB2312" w:eastAsia="楷体_GB2312" w:cs="楷体_GB2312"/>
        </w:rPr>
        <w:t>（三）改进建议。</w:t>
      </w:r>
    </w:p>
    <w:p>
      <w:pPr>
        <w:bidi w:val="0"/>
        <w:rPr>
          <w:rFonts w:hint="eastAsia"/>
          <w:lang w:val="en-US" w:eastAsia="zh-CN"/>
        </w:rPr>
      </w:pPr>
      <w:r>
        <w:rPr>
          <w:rFonts w:hint="eastAsia"/>
          <w:lang w:val="en-US" w:eastAsia="zh-CN"/>
        </w:rPr>
        <w:t>1、细化预算编制工作，认真做好预算的编制。进一步加强内设机构的预算管理意识，严格按照预算编制的相关制度和要求进行预算编制。</w:t>
      </w:r>
    </w:p>
    <w:p>
      <w:pPr>
        <w:bidi w:val="0"/>
        <w:rPr>
          <w:rFonts w:hint="eastAsia"/>
          <w:lang w:val="en-US" w:eastAsia="zh-CN"/>
        </w:rPr>
      </w:pPr>
      <w:r>
        <w:rPr>
          <w:rFonts w:hint="eastAsia"/>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bidi w:val="0"/>
        <w:rPr>
          <w:rFonts w:hint="eastAsia"/>
        </w:rPr>
      </w:pPr>
      <w:r>
        <w:rPr>
          <w:rFonts w:hint="eastAsia"/>
          <w:lang w:val="en-US" w:eastAsia="zh-CN"/>
        </w:rPr>
        <w:t>3、对相关人员加强培训。特别是针对《预算法》、《行政事业单位会计制度》等学习培训，规范部门预算收支核算，切实提高部门预算收支管理水平。</w:t>
      </w:r>
    </w:p>
    <w:p>
      <w:pPr>
        <w:pStyle w:val="7"/>
        <w:rPr>
          <w:rFonts w:hint="eastAsia" w:hAnsi="宋体" w:cs="宋体"/>
          <w:color w:val="auto"/>
          <w:kern w:val="0"/>
          <w:sz w:val="32"/>
          <w:szCs w:val="32"/>
          <w:highlight w:val="none"/>
          <w:shd w:val="clear" w:color="auto" w:fill="FFFFFF"/>
          <w:lang w:val="zh-CN"/>
        </w:rPr>
      </w:pPr>
    </w:p>
    <w:p>
      <w:pPr>
        <w:pStyle w:val="8"/>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ind w:left="0" w:leftChars="0" w:firstLine="0" w:firstLineChars="0"/>
        <w:rPr>
          <w:rFonts w:hint="eastAsia"/>
          <w:lang w:val="zh-CN"/>
        </w:rPr>
      </w:pPr>
    </w:p>
    <w:p>
      <w:pPr>
        <w:bidi w:val="0"/>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val="zh-CN" w:eastAsia="zh-CN"/>
        </w:rPr>
        <w:t>专项预算项目支出绩效自评报告</w:t>
      </w:r>
    </w:p>
    <w:p>
      <w:pPr>
        <w:bidi w:val="0"/>
        <w:jc w:val="center"/>
        <w:rPr>
          <w:rFonts w:hint="eastAsia" w:ascii="黑体" w:hAnsi="黑体" w:eastAsia="黑体" w:cs="黑体"/>
          <w:lang w:val="en-US" w:eastAsia="zh-CN"/>
        </w:rPr>
      </w:pPr>
      <w:r>
        <w:rPr>
          <w:rFonts w:hint="eastAsia" w:ascii="黑体" w:hAnsi="黑体" w:eastAsia="黑体" w:cs="黑体"/>
          <w:lang w:val="en-US" w:eastAsia="zh-CN"/>
        </w:rPr>
        <w:t>（2021年天府旅游名县创建项目）</w:t>
      </w:r>
    </w:p>
    <w:p>
      <w:pPr>
        <w:bidi w:val="0"/>
        <w:rPr>
          <w:rFonts w:hint="eastAsia"/>
          <w:lang w:val="en-US"/>
        </w:rPr>
      </w:pPr>
    </w:p>
    <w:p>
      <w:pPr>
        <w:bidi w:val="0"/>
        <w:outlineLvl w:val="1"/>
        <w:rPr>
          <w:rFonts w:hint="eastAsia" w:ascii="黑体" w:hAnsi="黑体" w:eastAsia="黑体" w:cs="黑体"/>
        </w:rPr>
      </w:pPr>
      <w:bookmarkStart w:id="69" w:name="_Toc25432"/>
      <w:r>
        <w:rPr>
          <w:rFonts w:hint="eastAsia" w:ascii="黑体" w:hAnsi="黑体" w:eastAsia="黑体" w:cs="黑体"/>
        </w:rPr>
        <w:t>一、项目概况</w:t>
      </w:r>
      <w:bookmarkEnd w:id="69"/>
    </w:p>
    <w:p>
      <w:pPr>
        <w:bidi w:val="0"/>
        <w:rPr>
          <w:rFonts w:hint="eastAsia" w:ascii="楷体_GB2312" w:hAnsi="楷体_GB2312" w:eastAsia="楷体_GB2312" w:cs="楷体_GB2312"/>
        </w:rPr>
      </w:pPr>
      <w:r>
        <w:rPr>
          <w:rFonts w:hint="eastAsia" w:ascii="楷体_GB2312" w:hAnsi="楷体_GB2312" w:eastAsia="楷体_GB2312" w:cs="楷体_GB2312"/>
        </w:rPr>
        <w:t>（一）项目资金申报及批复情况</w:t>
      </w:r>
    </w:p>
    <w:p>
      <w:pPr>
        <w:bidi w:val="0"/>
        <w:rPr>
          <w:rFonts w:hint="eastAsia"/>
        </w:rPr>
      </w:pPr>
      <w:r>
        <w:rPr>
          <w:rFonts w:hint="eastAsia"/>
        </w:rPr>
        <w:t>经区政府研究同意，由朝天区财政局下达体育发展专项资金</w:t>
      </w:r>
      <w:r>
        <w:rPr>
          <w:rFonts w:hint="eastAsia"/>
          <w:lang w:val="en-US" w:eastAsia="zh-CN"/>
        </w:rPr>
        <w:t>140</w:t>
      </w:r>
      <w:r>
        <w:rPr>
          <w:rFonts w:hint="eastAsia"/>
        </w:rPr>
        <w:t>万元,其中：省级专项资金</w:t>
      </w:r>
      <w:r>
        <w:rPr>
          <w:rFonts w:hint="eastAsia"/>
          <w:lang w:val="en-US" w:eastAsia="zh-CN"/>
        </w:rPr>
        <w:t>10</w:t>
      </w:r>
      <w:r>
        <w:rPr>
          <w:rFonts w:hint="eastAsia"/>
        </w:rPr>
        <w:t>0万元，本级资金</w:t>
      </w:r>
      <w:r>
        <w:rPr>
          <w:rFonts w:hint="eastAsia"/>
          <w:lang w:val="en-US" w:eastAsia="zh-CN"/>
        </w:rPr>
        <w:t>4</w:t>
      </w:r>
      <w:r>
        <w:rPr>
          <w:rFonts w:hint="eastAsia"/>
        </w:rPr>
        <w:t>0万元。</w:t>
      </w:r>
    </w:p>
    <w:p>
      <w:pPr>
        <w:bidi w:val="0"/>
        <w:rPr>
          <w:rFonts w:hint="eastAsia" w:ascii="楷体_GB2312" w:hAnsi="楷体_GB2312" w:eastAsia="楷体_GB2312" w:cs="楷体_GB2312"/>
        </w:rPr>
      </w:pPr>
      <w:r>
        <w:rPr>
          <w:rFonts w:hint="eastAsia" w:ascii="楷体_GB2312" w:hAnsi="楷体_GB2312" w:eastAsia="楷体_GB2312" w:cs="楷体_GB2312"/>
        </w:rPr>
        <w:t>（二）项目绩效目标</w:t>
      </w:r>
    </w:p>
    <w:p>
      <w:pPr>
        <w:bidi w:val="0"/>
        <w:rPr>
          <w:rFonts w:hint="eastAsia"/>
          <w:lang w:val="en-US" w:eastAsia="zh-CN"/>
        </w:rPr>
      </w:pPr>
      <w:r>
        <w:rPr>
          <w:rFonts w:hint="eastAsia"/>
          <w:lang w:val="en-US" w:eastAsia="zh-CN"/>
        </w:rPr>
        <w:t>1.岭上盛境旅游旅客接待中心改造提升。维修旅游厕所2间（包含化粪池维修1处，设备维修）；翻修岭上大堂1处，提升农家乐5家（包括屋面翻修、灯笼和道旗更换）；维修旅游广场设施设备，更换沿线的标识标牌；游客中心、景区沿线环境卫生整治（包括绿化、排乱去杂），维修路沿石、堡坎（民宿堡坎垮塌，白虎村旅游线路圆石堡坎）。</w:t>
      </w:r>
    </w:p>
    <w:p>
      <w:pPr>
        <w:bidi w:val="0"/>
        <w:rPr>
          <w:rFonts w:hint="eastAsia"/>
          <w:lang w:val="en-US" w:eastAsia="zh-CN"/>
        </w:rPr>
      </w:pPr>
      <w:r>
        <w:rPr>
          <w:rFonts w:hint="eastAsia"/>
          <w:lang w:val="en-US" w:eastAsia="zh-CN"/>
        </w:rPr>
        <w:t>2.望云驿站旅游旅客接待中心改造提升。更换望云驿站游客中心标识标牌；维修旅游厕所2间（包括维修门，坐便器，墙砖、更换宣传画、换灯、SOS紧急报警系统等）；更换驿站墙砖、院内地砖；更换沙河二专线宣传画面5幅；游客中心、景区沿线环境卫生整治（包括绿化、排乱去杂）。</w:t>
      </w:r>
    </w:p>
    <w:p>
      <w:pPr>
        <w:bidi w:val="0"/>
        <w:rPr>
          <w:rFonts w:hint="eastAsia"/>
          <w:lang w:val="en-US" w:eastAsia="zh-CN"/>
        </w:rPr>
      </w:pPr>
      <w:r>
        <w:rPr>
          <w:rFonts w:hint="eastAsia"/>
          <w:lang w:val="en-US" w:eastAsia="zh-CN"/>
        </w:rPr>
        <w:t>3.樱花谷景区提升。樱花谷景区标识标牌制作36处；游客中心、景区沿线环境卫生整治（包括绿化、排乱去杂）。</w:t>
      </w:r>
    </w:p>
    <w:p>
      <w:pPr>
        <w:bidi w:val="0"/>
        <w:rPr>
          <w:rFonts w:hint="eastAsia" w:ascii="楷体_GB2312" w:hAnsi="楷体_GB2312" w:eastAsia="楷体_GB2312" w:cs="楷体_GB2312"/>
        </w:rPr>
      </w:pPr>
      <w:r>
        <w:rPr>
          <w:rFonts w:hint="eastAsia" w:ascii="楷体_GB2312" w:hAnsi="楷体_GB2312" w:eastAsia="楷体_GB2312" w:cs="楷体_GB2312"/>
        </w:rPr>
        <w:t>（三）项目资金申报相符性</w:t>
      </w:r>
    </w:p>
    <w:p>
      <w:pPr>
        <w:bidi w:val="0"/>
        <w:rPr>
          <w:rFonts w:hint="eastAsia"/>
        </w:rPr>
      </w:pPr>
      <w:r>
        <w:rPr>
          <w:rFonts w:hint="eastAsia"/>
        </w:rPr>
        <w:t>项目资金使用符合相关的财务管理制度规定，不存在截留、挤占、挪用、虚列支出等情况。</w:t>
      </w:r>
    </w:p>
    <w:p>
      <w:pPr>
        <w:bidi w:val="0"/>
        <w:outlineLvl w:val="1"/>
        <w:rPr>
          <w:rFonts w:hint="eastAsia" w:ascii="黑体" w:hAnsi="黑体" w:eastAsia="黑体" w:cs="黑体"/>
        </w:rPr>
      </w:pPr>
      <w:bookmarkStart w:id="70" w:name="_Toc16126"/>
      <w:r>
        <w:rPr>
          <w:rFonts w:hint="eastAsia" w:ascii="黑体" w:hAnsi="黑体" w:eastAsia="黑体" w:cs="黑体"/>
        </w:rPr>
        <w:t>二、项目实施及管理情况</w:t>
      </w:r>
      <w:bookmarkEnd w:id="70"/>
    </w:p>
    <w:p>
      <w:pPr>
        <w:bidi w:val="0"/>
        <w:rPr>
          <w:rFonts w:hint="eastAsia" w:ascii="楷体_GB2312" w:hAnsi="楷体_GB2312" w:eastAsia="楷体_GB2312" w:cs="楷体_GB2312"/>
        </w:rPr>
      </w:pPr>
      <w:r>
        <w:rPr>
          <w:rFonts w:hint="eastAsia" w:ascii="楷体_GB2312" w:hAnsi="楷体_GB2312" w:eastAsia="楷体_GB2312" w:cs="楷体_GB2312"/>
        </w:rPr>
        <w:tab/>
      </w:r>
      <w:r>
        <w:rPr>
          <w:rFonts w:hint="eastAsia" w:ascii="楷体_GB2312" w:hAnsi="楷体_GB2312" w:eastAsia="楷体_GB2312" w:cs="楷体_GB2312"/>
        </w:rPr>
        <w:t>（一）资金计划、到位及使用情况</w:t>
      </w:r>
    </w:p>
    <w:p>
      <w:pPr>
        <w:bidi w:val="0"/>
        <w:rPr>
          <w:rFonts w:hint="eastAsia"/>
        </w:rPr>
      </w:pPr>
      <w:r>
        <w:rPr>
          <w:rFonts w:hint="eastAsia"/>
        </w:rPr>
        <w:t>1.资金计划及到位。该项目截止评价时点实际到位</w:t>
      </w:r>
      <w:r>
        <w:rPr>
          <w:rFonts w:hint="eastAsia"/>
          <w:lang w:val="en-US" w:eastAsia="zh-CN"/>
        </w:rPr>
        <w:t>140</w:t>
      </w:r>
      <w:r>
        <w:rPr>
          <w:rFonts w:hint="eastAsia"/>
        </w:rPr>
        <w:t>万元，其中：省级资金</w:t>
      </w:r>
      <w:r>
        <w:rPr>
          <w:rFonts w:hint="eastAsia"/>
          <w:lang w:val="en-US" w:eastAsia="zh-CN"/>
        </w:rPr>
        <w:t>10</w:t>
      </w:r>
      <w:r>
        <w:rPr>
          <w:rFonts w:hint="eastAsia"/>
        </w:rPr>
        <w:t>0万元，本级资金</w:t>
      </w:r>
      <w:r>
        <w:rPr>
          <w:rFonts w:hint="eastAsia"/>
          <w:lang w:val="en-US" w:eastAsia="zh-CN"/>
        </w:rPr>
        <w:t>4</w:t>
      </w:r>
      <w:r>
        <w:rPr>
          <w:rFonts w:hint="eastAsia"/>
        </w:rPr>
        <w:t>0万元</w:t>
      </w:r>
      <w:r>
        <w:rPr>
          <w:rFonts w:hint="eastAsia"/>
          <w:lang w:eastAsia="zh-CN"/>
        </w:rPr>
        <w:t>，</w:t>
      </w:r>
      <w:r>
        <w:rPr>
          <w:rFonts w:hint="eastAsia"/>
        </w:rPr>
        <w:t>到位率100%。</w:t>
      </w:r>
    </w:p>
    <w:p>
      <w:pPr>
        <w:bidi w:val="0"/>
        <w:rPr>
          <w:rFonts w:hint="eastAsia"/>
        </w:rPr>
      </w:pPr>
      <w:r>
        <w:rPr>
          <w:rFonts w:hint="eastAsia"/>
        </w:rPr>
        <w:t>2.资金使用。截止评价时点项目资金的实际支出</w:t>
      </w:r>
      <w:r>
        <w:rPr>
          <w:rFonts w:hint="eastAsia"/>
          <w:lang w:val="en-US" w:eastAsia="zh-CN"/>
        </w:rPr>
        <w:t>140</w:t>
      </w:r>
      <w:r>
        <w:rPr>
          <w:rFonts w:hint="eastAsia"/>
        </w:rPr>
        <w:t>万元，严格按照专项资金管理办法规定，加强管理，做到专款专用，提高资金使用效益。主要用于</w:t>
      </w:r>
      <w:r>
        <w:rPr>
          <w:rFonts w:hint="eastAsia"/>
          <w:lang w:val="en-US" w:eastAsia="zh-CN"/>
        </w:rPr>
        <w:t>岭上盛境、望云驿站、樱花谷景区</w:t>
      </w:r>
      <w:r>
        <w:rPr>
          <w:rFonts w:hint="eastAsia"/>
        </w:rPr>
        <w:t>改造升级，景区入口景观节点1处，游客中心文化建设3件</w:t>
      </w:r>
      <w:r>
        <w:rPr>
          <w:rFonts w:hint="eastAsia"/>
          <w:lang w:val="en-US" w:eastAsia="zh-CN"/>
        </w:rPr>
        <w:t>；</w:t>
      </w:r>
      <w:r>
        <w:rPr>
          <w:rFonts w:hint="eastAsia"/>
        </w:rPr>
        <w:t>广告、标识、标牌制作安装</w:t>
      </w:r>
      <w:r>
        <w:rPr>
          <w:rFonts w:hint="eastAsia"/>
          <w:lang w:val="en-US" w:eastAsia="zh-CN"/>
        </w:rPr>
        <w:t>；景区沿线环境卫生整治、绿化</w:t>
      </w:r>
      <w:r>
        <w:rPr>
          <w:rFonts w:hint="eastAsia"/>
        </w:rPr>
        <w:t>支出，其中:</w:t>
      </w:r>
      <w:r>
        <w:rPr>
          <w:rFonts w:hint="eastAsia"/>
          <w:lang w:val="en-US" w:eastAsia="zh-CN"/>
        </w:rPr>
        <w:t>景区接待中心改造提升</w:t>
      </w:r>
      <w:r>
        <w:rPr>
          <w:rFonts w:hint="eastAsia"/>
        </w:rPr>
        <w:t>建设</w:t>
      </w:r>
      <w:r>
        <w:rPr>
          <w:rFonts w:hint="eastAsia"/>
          <w:lang w:val="en-US" w:eastAsia="zh-CN"/>
        </w:rPr>
        <w:t>68.62</w:t>
      </w:r>
      <w:r>
        <w:rPr>
          <w:rFonts w:hint="eastAsia"/>
        </w:rPr>
        <w:t>万元;</w:t>
      </w:r>
      <w:r>
        <w:rPr>
          <w:rFonts w:hint="eastAsia"/>
          <w:lang w:val="en-US" w:eastAsia="zh-CN"/>
        </w:rPr>
        <w:t>景区沿线环境卫生整治32.63万元</w:t>
      </w:r>
      <w:r>
        <w:rPr>
          <w:rFonts w:hint="eastAsia"/>
        </w:rPr>
        <w:t>;广告、标识、标牌制作安装等</w:t>
      </w:r>
      <w:r>
        <w:rPr>
          <w:rFonts w:hint="eastAsia"/>
          <w:lang w:val="en-US" w:eastAsia="zh-CN"/>
        </w:rPr>
        <w:t>38.75</w:t>
      </w:r>
      <w:r>
        <w:rPr>
          <w:rFonts w:hint="eastAsia"/>
        </w:rPr>
        <w:t>万元;使用率100%。</w:t>
      </w:r>
    </w:p>
    <w:p>
      <w:pPr>
        <w:bidi w:val="0"/>
        <w:rPr>
          <w:rFonts w:hint="eastAsia" w:ascii="楷体_GB2312" w:hAnsi="楷体_GB2312" w:eastAsia="楷体_GB2312" w:cs="楷体_GB2312"/>
        </w:rPr>
      </w:pPr>
      <w:r>
        <w:rPr>
          <w:rFonts w:hint="eastAsia" w:ascii="楷体_GB2312" w:hAnsi="楷体_GB2312" w:eastAsia="楷体_GB2312" w:cs="楷体_GB2312"/>
        </w:rPr>
        <w:t>（二）项目财务管理情况</w:t>
      </w:r>
    </w:p>
    <w:p>
      <w:pPr>
        <w:bidi w:val="0"/>
        <w:rPr>
          <w:rFonts w:hint="eastAsia"/>
        </w:rPr>
      </w:pPr>
      <w:r>
        <w:rPr>
          <w:rFonts w:hint="eastAsia"/>
        </w:rPr>
        <w:t>根据四川省财政厅、四川省体育局关于印发《四川省体育发展专项资金暂行管理办法》的通知（川财教〔2018〕8号），项目资金使用符合国家财经法规、项目资金管理办法的规定，符合项目预算批复规定的用途，资金的拨付审批程序和手续基本完整；财务管理严格按照我</w:t>
      </w:r>
      <w:r>
        <w:rPr>
          <w:rFonts w:hint="eastAsia"/>
          <w:lang w:eastAsia="zh-CN"/>
        </w:rPr>
        <w:t>镇</w:t>
      </w:r>
      <w:r>
        <w:rPr>
          <w:rFonts w:hint="eastAsia"/>
        </w:rPr>
        <w:t>财务管理制度规范执行，坚持“专项核算、专人管理、专款专用”的原则，不存在超标准、截留、挪用、虚列支出等情况。</w:t>
      </w:r>
    </w:p>
    <w:p>
      <w:pPr>
        <w:bidi w:val="0"/>
        <w:rPr>
          <w:rFonts w:hint="eastAsia" w:ascii="楷体_GB2312" w:hAnsi="楷体_GB2312" w:eastAsia="楷体_GB2312" w:cs="楷体_GB2312"/>
        </w:rPr>
      </w:pPr>
      <w:r>
        <w:rPr>
          <w:rFonts w:hint="eastAsia" w:ascii="楷体_GB2312" w:hAnsi="楷体_GB2312" w:eastAsia="楷体_GB2312" w:cs="楷体_GB2312"/>
        </w:rPr>
        <w:t>（三）项目组织实施情况</w:t>
      </w:r>
    </w:p>
    <w:p>
      <w:pPr>
        <w:bidi w:val="0"/>
        <w:rPr>
          <w:rFonts w:hint="eastAsia"/>
          <w:lang w:val="en-US" w:eastAsia="zh-CN"/>
        </w:rPr>
      </w:pPr>
      <w:r>
        <w:rPr>
          <w:rFonts w:hint="eastAsia"/>
          <w:lang w:val="en-US" w:eastAsia="zh-CN"/>
        </w:rPr>
        <w:t>1.动员部署。成立区沙河镇人民政府创建天府旅游名县工作领导小组，制定《沙河镇人民政府创建天府旅游名县工作方案》，召开动员会议，全面启动创建工作。大力宣传创建天府旅游名县的重要意义、主要内容、基本要求及考核标准等，营造创建天府旅游名县的浓厚氛围，抓好各项基础设施建设任务。</w:t>
      </w:r>
    </w:p>
    <w:p>
      <w:pPr>
        <w:bidi w:val="0"/>
        <w:rPr>
          <w:rFonts w:hint="eastAsia"/>
        </w:rPr>
      </w:pPr>
      <w:r>
        <w:rPr>
          <w:rFonts w:hint="eastAsia"/>
          <w:lang w:val="en-US" w:eastAsia="zh-CN"/>
        </w:rPr>
        <w:t>2.组织实施。镇各部门扎实落实创建工作任务，对涉及到的项目建设和设施</w:t>
      </w:r>
      <w:r>
        <w:rPr>
          <w:rFonts w:hint="eastAsia"/>
        </w:rPr>
        <w:t>等建设工作，按照方案要求提供相关资料</w:t>
      </w:r>
      <w:r>
        <w:rPr>
          <w:rFonts w:hint="eastAsia"/>
          <w:lang w:eastAsia="zh-CN"/>
        </w:rPr>
        <w:t>并</w:t>
      </w:r>
      <w:r>
        <w:rPr>
          <w:rFonts w:hint="eastAsia"/>
        </w:rPr>
        <w:t>交</w:t>
      </w:r>
      <w:r>
        <w:rPr>
          <w:rFonts w:hint="eastAsia"/>
          <w:lang w:eastAsia="zh-CN"/>
        </w:rPr>
        <w:t>镇</w:t>
      </w:r>
      <w:r>
        <w:rPr>
          <w:rFonts w:hint="eastAsia"/>
        </w:rPr>
        <w:t>创建办相关工作人员。</w:t>
      </w:r>
      <w:r>
        <w:rPr>
          <w:rFonts w:hint="eastAsia"/>
          <w:lang w:eastAsia="zh-CN"/>
        </w:rPr>
        <w:t>镇</w:t>
      </w:r>
      <w:r>
        <w:rPr>
          <w:rFonts w:hint="eastAsia"/>
        </w:rPr>
        <w:t xml:space="preserve">创建工作领导小组定期对收集的资料和现场进行检查指导，确保各项创建工作任务顺利完成。 </w:t>
      </w:r>
    </w:p>
    <w:p>
      <w:pPr>
        <w:bidi w:val="0"/>
        <w:outlineLvl w:val="1"/>
        <w:rPr>
          <w:rFonts w:hint="eastAsia" w:ascii="黑体" w:hAnsi="黑体" w:eastAsia="黑体" w:cs="黑体"/>
        </w:rPr>
      </w:pPr>
      <w:bookmarkStart w:id="71" w:name="_Toc18701"/>
      <w:r>
        <w:rPr>
          <w:rFonts w:hint="eastAsia" w:ascii="黑体" w:hAnsi="黑体" w:eastAsia="黑体" w:cs="黑体"/>
        </w:rPr>
        <w:t>三、项目绩效情况</w:t>
      </w:r>
      <w:bookmarkEnd w:id="71"/>
      <w:r>
        <w:rPr>
          <w:rFonts w:hint="eastAsia" w:ascii="黑体" w:hAnsi="黑体" w:eastAsia="黑体" w:cs="黑体"/>
        </w:rPr>
        <w:tab/>
      </w:r>
    </w:p>
    <w:p>
      <w:pPr>
        <w:bidi w:val="0"/>
        <w:rPr>
          <w:rFonts w:hint="eastAsia" w:ascii="楷体_GB2312" w:hAnsi="楷体_GB2312" w:eastAsia="楷体_GB2312" w:cs="楷体_GB2312"/>
        </w:rPr>
      </w:pPr>
      <w:r>
        <w:rPr>
          <w:rFonts w:hint="eastAsia" w:ascii="楷体_GB2312" w:hAnsi="楷体_GB2312" w:eastAsia="楷体_GB2312" w:cs="楷体_GB2312"/>
        </w:rPr>
        <w:t>（一）项目完成情况</w:t>
      </w:r>
    </w:p>
    <w:p>
      <w:pPr>
        <w:bidi w:val="0"/>
        <w:rPr>
          <w:rFonts w:hint="default"/>
          <w:lang w:val="en-US" w:eastAsia="zh-CN"/>
        </w:rPr>
      </w:pPr>
      <w:r>
        <w:rPr>
          <w:rFonts w:hint="eastAsia"/>
          <w:lang w:val="en-US" w:eastAsia="zh-CN"/>
        </w:rPr>
        <w:t>1.数量指标。维修旅游厕所4间、包含化粪池维修1处；翻修岭上大堂1处，提升农家乐5家；景区入口景观节点1处，游客中心文化建设3件、广告、标识、标牌制作安装119件，更换沙河二专线宣传画面5幅；对房屋、走廊、部分标识标牌等进行了刷漆48处，更换脱落的地砖、墙砖556平方米；进行了游客中心、景区沿线环境卫生整治，绿化、排乱去杂225处，维修路沿石、堡坎450立方米。</w:t>
      </w:r>
    </w:p>
    <w:p>
      <w:pPr>
        <w:bidi w:val="0"/>
        <w:rPr>
          <w:rFonts w:hint="eastAsia"/>
          <w:lang w:val="en-US" w:eastAsia="zh-CN"/>
        </w:rPr>
      </w:pPr>
      <w:r>
        <w:rPr>
          <w:rFonts w:hint="eastAsia"/>
          <w:lang w:val="en-US" w:eastAsia="zh-CN"/>
        </w:rPr>
        <w:t>2.质量指标。项目验收合格率98%，受益群众多，覆盖面广。</w:t>
      </w:r>
    </w:p>
    <w:p>
      <w:pPr>
        <w:bidi w:val="0"/>
        <w:rPr>
          <w:rFonts w:hint="eastAsia"/>
          <w:lang w:val="en-US" w:eastAsia="zh-CN"/>
        </w:rPr>
      </w:pPr>
      <w:r>
        <w:rPr>
          <w:rFonts w:hint="eastAsia"/>
          <w:lang w:val="en-US" w:eastAsia="zh-CN"/>
        </w:rPr>
        <w:t>3.时效指标。各项目均按照计划及时完成。</w:t>
      </w:r>
    </w:p>
    <w:p>
      <w:pPr>
        <w:bidi w:val="0"/>
        <w:rPr>
          <w:rFonts w:hint="eastAsia"/>
        </w:rPr>
      </w:pPr>
      <w:r>
        <w:rPr>
          <w:rFonts w:hint="eastAsia"/>
          <w:lang w:val="en-US" w:eastAsia="zh-CN"/>
        </w:rPr>
        <w:t>4.成本指标。</w:t>
      </w:r>
      <w:r>
        <w:rPr>
          <w:rFonts w:hint="eastAsia"/>
        </w:rPr>
        <w:t>严格控制成本，厉行节约、无超预算支出。</w:t>
      </w:r>
    </w:p>
    <w:p>
      <w:pPr>
        <w:bidi w:val="0"/>
        <w:rPr>
          <w:rFonts w:hint="eastAsia" w:ascii="楷体_GB2312" w:hAnsi="楷体_GB2312" w:eastAsia="楷体_GB2312" w:cs="楷体_GB2312"/>
        </w:rPr>
      </w:pPr>
      <w:r>
        <w:rPr>
          <w:rFonts w:hint="eastAsia" w:ascii="楷体_GB2312" w:hAnsi="楷体_GB2312" w:eastAsia="楷体_GB2312" w:cs="楷体_GB2312"/>
        </w:rPr>
        <w:t>（二）项目效益情况</w:t>
      </w:r>
    </w:p>
    <w:p>
      <w:pPr>
        <w:bidi w:val="0"/>
        <w:rPr>
          <w:rFonts w:hint="eastAsia"/>
          <w:lang w:val="en-US" w:eastAsia="zh-CN"/>
        </w:rPr>
      </w:pPr>
      <w:r>
        <w:rPr>
          <w:rFonts w:hint="eastAsia"/>
          <w:lang w:val="en-US" w:eastAsia="zh-CN"/>
        </w:rPr>
        <w:t>1.经济效益。通过项目实施带动经济发展，增加就业岗位，群众生活水平提高。</w:t>
      </w:r>
    </w:p>
    <w:p>
      <w:pPr>
        <w:bidi w:val="0"/>
        <w:rPr>
          <w:rFonts w:hint="eastAsia"/>
          <w:lang w:val="en-US" w:eastAsia="zh-CN"/>
        </w:rPr>
      </w:pPr>
      <w:r>
        <w:rPr>
          <w:rFonts w:hint="eastAsia"/>
          <w:lang w:val="en-US" w:eastAsia="zh-CN"/>
        </w:rPr>
        <w:t>2.社会效益。通过项目实施促进我镇旅游产业发展，增强群众幸福指数，为创建天府旅游名县营造浓厚氛围。</w:t>
      </w:r>
    </w:p>
    <w:p>
      <w:pPr>
        <w:bidi w:val="0"/>
        <w:rPr>
          <w:rFonts w:hint="eastAsia"/>
        </w:rPr>
      </w:pPr>
      <w:r>
        <w:rPr>
          <w:rFonts w:hint="eastAsia"/>
          <w:lang w:val="en-US" w:eastAsia="zh-CN"/>
        </w:rPr>
        <w:t>3.可持续影响。助</w:t>
      </w:r>
      <w:r>
        <w:rPr>
          <w:rFonts w:hint="eastAsia"/>
        </w:rPr>
        <w:t>力</w:t>
      </w:r>
      <w:r>
        <w:rPr>
          <w:rFonts w:hint="eastAsia"/>
          <w:lang w:val="en-US" w:eastAsia="zh-CN"/>
        </w:rPr>
        <w:t>旅游产业发展</w:t>
      </w:r>
      <w:r>
        <w:rPr>
          <w:rFonts w:hint="eastAsia"/>
        </w:rPr>
        <w:t>，加快城乡现代化进程。4.满意度指标。服务对象满意度98%。</w:t>
      </w:r>
    </w:p>
    <w:p>
      <w:pPr>
        <w:bidi w:val="0"/>
        <w:outlineLvl w:val="1"/>
        <w:rPr>
          <w:rFonts w:hint="eastAsia" w:ascii="黑体" w:hAnsi="黑体" w:eastAsia="黑体" w:cs="黑体"/>
        </w:rPr>
      </w:pPr>
      <w:bookmarkStart w:id="72" w:name="_Toc30159"/>
      <w:r>
        <w:rPr>
          <w:rFonts w:hint="eastAsia" w:ascii="黑体" w:hAnsi="黑体" w:eastAsia="黑体" w:cs="黑体"/>
        </w:rPr>
        <w:t>四、问题及建议</w:t>
      </w:r>
      <w:bookmarkEnd w:id="72"/>
    </w:p>
    <w:p>
      <w:pPr>
        <w:bidi w:val="0"/>
        <w:rPr>
          <w:rFonts w:hint="eastAsia"/>
          <w:lang w:eastAsia="zh-CN"/>
        </w:rPr>
      </w:pPr>
      <w:r>
        <w:rPr>
          <w:rFonts w:hint="eastAsia" w:ascii="楷体_GB2312" w:hAnsi="楷体_GB2312" w:eastAsia="楷体_GB2312" w:cs="楷体_GB2312"/>
        </w:rPr>
        <w:t>（一）存在的问题。</w:t>
      </w:r>
      <w:r>
        <w:rPr>
          <w:rFonts w:hint="eastAsia"/>
          <w:lang w:val="en-US" w:eastAsia="zh-CN"/>
        </w:rPr>
        <w:t>一是因财政基础薄弱，专项资金少，资金压力大，在旅游产业基础设施建设方面还有很大差距；二是相关经费有限，活动的规模、宣传等方面有所受限；专项资金少，资金压力大。</w:t>
      </w:r>
    </w:p>
    <w:p>
      <w:pPr>
        <w:bidi w:val="0"/>
        <w:rPr>
          <w:rFonts w:hint="eastAsia"/>
        </w:rPr>
      </w:pPr>
      <w:r>
        <w:rPr>
          <w:rFonts w:hint="eastAsia" w:ascii="楷体_GB2312" w:hAnsi="楷体_GB2312" w:eastAsia="楷体_GB2312" w:cs="楷体_GB2312"/>
        </w:rPr>
        <w:t>（二）相关建议。</w:t>
      </w:r>
      <w:r>
        <w:rPr>
          <w:rFonts w:hint="eastAsia"/>
          <w:lang w:val="en-US" w:eastAsia="zh-CN"/>
        </w:rPr>
        <w:t>一是完善项目资金管理制度建议完善相关财务管理制度，以便于项目实施过程有章可循，使资金分配科学、合理，避免资金使用效率偏低的情况。二是进一步提升景区中心、沿线等基础设施建设工作，经常开展品牌活动。三是采取多</w:t>
      </w:r>
      <w:r>
        <w:rPr>
          <w:rFonts w:hint="eastAsia"/>
        </w:rPr>
        <w:t>种形式宣传，加强舆论引导，形成宣传声势，营造合力推进旅游发展的社会氛围，充分利用传统媒体和网络新媒体，宣传和推介</w:t>
      </w:r>
      <w:r>
        <w:rPr>
          <w:rFonts w:hint="eastAsia"/>
          <w:lang w:val="en-US" w:eastAsia="zh-CN"/>
        </w:rPr>
        <w:t>沙河</w:t>
      </w:r>
      <w:r>
        <w:rPr>
          <w:rFonts w:hint="eastAsia"/>
        </w:rPr>
        <w:t>，</w:t>
      </w:r>
      <w:r>
        <w:rPr>
          <w:rFonts w:hint="eastAsia"/>
          <w:lang w:val="en-US" w:eastAsia="zh-CN"/>
        </w:rPr>
        <w:t>确保沙河旅游产业可持续发展</w:t>
      </w:r>
      <w:r>
        <w:rPr>
          <w:rFonts w:hint="eastAsia"/>
        </w:rPr>
        <w:t>。</w:t>
      </w:r>
    </w:p>
    <w:p>
      <w:pPr>
        <w:pStyle w:val="7"/>
        <w:rPr>
          <w:rFonts w:hint="eastAsia" w:hAnsi="宋体" w:cs="宋体"/>
          <w:color w:val="auto"/>
          <w:kern w:val="0"/>
          <w:sz w:val="32"/>
          <w:szCs w:val="32"/>
          <w:highlight w:val="none"/>
          <w:shd w:val="clear" w:color="auto" w:fill="FFFFFF"/>
          <w:lang w:val="zh-CN"/>
        </w:rPr>
      </w:pPr>
    </w:p>
    <w:p>
      <w:pPr>
        <w:pStyle w:val="8"/>
        <w:rPr>
          <w:rFonts w:hint="eastAsia" w:hAnsi="宋体" w:cs="宋体"/>
          <w:color w:val="auto"/>
          <w:kern w:val="0"/>
          <w:sz w:val="32"/>
          <w:szCs w:val="32"/>
          <w:highlight w:val="none"/>
          <w:shd w:val="clear" w:color="auto" w:fill="FFFFFF"/>
          <w:lang w:val="zh-CN"/>
        </w:rPr>
      </w:pPr>
    </w:p>
    <w:p>
      <w:pPr>
        <w:pStyle w:val="7"/>
        <w:ind w:left="0" w:leftChars="0" w:firstLine="0" w:firstLineChars="0"/>
        <w:rPr>
          <w:rFonts w:hint="eastAsia" w:hAnsi="宋体" w:cs="宋体"/>
          <w:color w:val="auto"/>
          <w:kern w:val="0"/>
          <w:sz w:val="32"/>
          <w:szCs w:val="32"/>
          <w:highlight w:val="none"/>
          <w:shd w:val="clear" w:color="auto" w:fill="FFFFFF"/>
          <w:lang w:val="zh-CN"/>
        </w:rPr>
      </w:pPr>
    </w:p>
    <w:p>
      <w:pPr>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cs="Times New Roman"/>
          <w:color w:val="000000"/>
          <w:spacing w:val="-6"/>
          <w:kern w:val="0"/>
          <w:sz w:val="32"/>
          <w:szCs w:val="32"/>
        </w:rPr>
        <w:t xml:space="preserve">    </w:t>
      </w:r>
      <w:r>
        <w:rPr>
          <w:rFonts w:hint="eastAsia" w:ascii="方正小标宋简体" w:hAnsi="方正小标宋简体" w:eastAsia="方正小标宋简体" w:cs="方正小标宋简体"/>
          <w:sz w:val="44"/>
          <w:szCs w:val="44"/>
          <w:lang w:val="en-US" w:eastAsia="zh-CN"/>
        </w:rPr>
        <w:t>2021年部门预算项目支出绩效自评报告</w:t>
      </w:r>
    </w:p>
    <w:p>
      <w:pPr>
        <w:bidi w:val="0"/>
        <w:jc w:val="center"/>
        <w:rPr>
          <w:rFonts w:hint="eastAsia" w:ascii="黑体" w:hAnsi="黑体" w:eastAsia="黑体" w:cs="黑体"/>
          <w:lang w:val="en-US" w:eastAsia="zh-CN"/>
        </w:rPr>
      </w:pPr>
      <w:r>
        <w:rPr>
          <w:rFonts w:hint="eastAsia" w:ascii="黑体" w:hAnsi="黑体" w:eastAsia="黑体" w:cs="黑体"/>
          <w:lang w:val="en-US" w:eastAsia="zh-CN"/>
        </w:rPr>
        <w:t xml:space="preserve">  （贫困村工作队及第一书记工作经费项目）</w:t>
      </w:r>
    </w:p>
    <w:p>
      <w:pPr>
        <w:bidi w:val="0"/>
        <w:rPr>
          <w:rFonts w:hint="eastAsia"/>
          <w:lang w:val="en-US" w:eastAsia="zh-CN"/>
        </w:rPr>
      </w:pPr>
    </w:p>
    <w:p>
      <w:pPr>
        <w:bidi w:val="0"/>
        <w:outlineLvl w:val="1"/>
        <w:rPr>
          <w:rFonts w:hint="eastAsia" w:ascii="黑体" w:hAnsi="黑体" w:eastAsia="黑体" w:cs="黑体"/>
        </w:rPr>
      </w:pPr>
      <w:bookmarkStart w:id="73" w:name="_Toc15322"/>
      <w:r>
        <w:rPr>
          <w:rFonts w:hint="eastAsia" w:ascii="黑体" w:hAnsi="黑体" w:eastAsia="黑体" w:cs="黑体"/>
        </w:rPr>
        <w:t>一、项目概况</w:t>
      </w:r>
      <w:bookmarkEnd w:id="73"/>
    </w:p>
    <w:p>
      <w:pPr>
        <w:bidi w:val="0"/>
        <w:rPr>
          <w:rFonts w:hint="eastAsia"/>
          <w:lang w:val="en-US" w:eastAsia="zh-CN"/>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2021年贫困村第一书记工作经费项目。</w:t>
      </w:r>
      <w:r>
        <w:rPr>
          <w:rFonts w:hint="eastAsia"/>
          <w:lang w:val="en-US" w:eastAsia="zh-CN"/>
        </w:rPr>
        <w:t>为落实“五项”职责任务，并牵头抓好落实；加强与帮扶单位的沟通联系；协调政策项目，资金支持，牵头落实帮扶措施；梳理、解决、汇总贫困村脱贫攻坚推进情况的问题的困难，研究解决措施和办法，保障好贫困村第一书记工作条件，巩固脱贫攻坚成果。</w:t>
      </w:r>
    </w:p>
    <w:p>
      <w:pPr>
        <w:bidi w:val="0"/>
      </w:pPr>
      <w:r>
        <w:rPr>
          <w:rFonts w:hint="eastAsia" w:ascii="楷体_GB2312" w:hAnsi="楷体_GB2312" w:eastAsia="楷体_GB2312" w:cs="楷体_GB2312"/>
        </w:rPr>
        <w:t>（二）项目绩效目标</w:t>
      </w:r>
      <w:r>
        <w:rPr>
          <w:rFonts w:hint="eastAsia"/>
        </w:rPr>
        <w:t>。</w:t>
      </w:r>
      <w:r>
        <w:rPr>
          <w:rFonts w:hint="eastAsia"/>
          <w:lang w:val="en-US" w:eastAsia="zh-CN"/>
        </w:rPr>
        <w:t>保障辖</w:t>
      </w:r>
      <w:r>
        <w:rPr>
          <w:rFonts w:hint="eastAsia"/>
          <w:lang w:eastAsia="zh-CN"/>
        </w:rPr>
        <w:t>唐家、罗圈岩、鱼鳞、东风</w:t>
      </w:r>
      <w:r>
        <w:rPr>
          <w:rFonts w:hint="eastAsia"/>
          <w:lang w:val="en-US" w:eastAsia="zh-CN"/>
        </w:rPr>
        <w:t>4个村驻村第一书记日常帮扶工作经费支出</w:t>
      </w:r>
      <w:r>
        <w:rPr>
          <w:rFonts w:hint="eastAsia"/>
        </w:rPr>
        <w:t>，全年预算指标</w:t>
      </w:r>
      <w:r>
        <w:rPr>
          <w:rFonts w:hint="eastAsia"/>
          <w:lang w:val="en-US" w:eastAsia="zh-CN"/>
        </w:rPr>
        <w:t>6</w:t>
      </w:r>
      <w:r>
        <w:rPr>
          <w:rFonts w:hint="eastAsia"/>
        </w:rPr>
        <w:t>万元。</w:t>
      </w:r>
    </w:p>
    <w:p>
      <w:pPr>
        <w:bidi w:val="0"/>
        <w:rPr>
          <w:rFonts w:hint="eastAsia"/>
        </w:rPr>
      </w:pPr>
      <w:r>
        <w:rPr>
          <w:rFonts w:hint="eastAsia" w:ascii="楷体_GB2312" w:hAnsi="楷体_GB2312" w:eastAsia="楷体_GB2312" w:cs="楷体_GB2312"/>
        </w:rPr>
        <w:t>（三）项目资金申报相符性。</w:t>
      </w:r>
      <w:r>
        <w:rPr>
          <w:rFonts w:hint="eastAsia"/>
        </w:rPr>
        <w:t>项目资金使用符合相关的财务管理制度规定，不存在截留、挤占、挪用、虚列支出等情况。</w:t>
      </w:r>
    </w:p>
    <w:p>
      <w:pPr>
        <w:bidi w:val="0"/>
        <w:outlineLvl w:val="1"/>
        <w:rPr>
          <w:rFonts w:hint="eastAsia" w:ascii="黑体" w:hAnsi="黑体" w:eastAsia="黑体" w:cs="黑体"/>
        </w:rPr>
      </w:pPr>
      <w:bookmarkStart w:id="74" w:name="_Toc8184"/>
      <w:r>
        <w:rPr>
          <w:rFonts w:hint="eastAsia" w:ascii="黑体" w:hAnsi="黑体" w:eastAsia="黑体" w:cs="黑体"/>
        </w:rPr>
        <w:t>二、项目实施及管理情况</w:t>
      </w:r>
      <w:bookmarkEnd w:id="74"/>
    </w:p>
    <w:p>
      <w:pPr>
        <w:bidi w:val="0"/>
        <w:rPr>
          <w:rFonts w:hint="eastAsia" w:ascii="楷体_GB2312" w:hAnsi="楷体_GB2312" w:eastAsia="楷体_GB2312" w:cs="楷体_GB2312"/>
        </w:rPr>
      </w:pPr>
      <w:r>
        <w:rPr>
          <w:rFonts w:hint="eastAsia" w:ascii="楷体_GB2312" w:hAnsi="楷体_GB2312" w:eastAsia="楷体_GB2312" w:cs="楷体_GB2312"/>
        </w:rPr>
        <w:t>（一）资金计划、到位及使用情况</w:t>
      </w:r>
    </w:p>
    <w:p>
      <w:pPr>
        <w:bidi w:val="0"/>
        <w:rPr>
          <w:rFonts w:hint="eastAsia"/>
        </w:rPr>
      </w:pPr>
      <w:r>
        <w:rPr>
          <w:rFonts w:hint="eastAsia"/>
        </w:rPr>
        <w:t>1.资金计划及到位。该项目截止评价时点实际到位</w:t>
      </w:r>
      <w:r>
        <w:rPr>
          <w:rFonts w:hint="eastAsia"/>
          <w:lang w:val="en-US" w:eastAsia="zh-CN"/>
        </w:rPr>
        <w:t>6</w:t>
      </w:r>
      <w:r>
        <w:rPr>
          <w:rFonts w:hint="eastAsia"/>
        </w:rPr>
        <w:t>万元，其中：本级资金</w:t>
      </w:r>
      <w:r>
        <w:rPr>
          <w:rFonts w:hint="eastAsia"/>
          <w:lang w:val="en-US" w:eastAsia="zh-CN"/>
        </w:rPr>
        <w:t>6</w:t>
      </w:r>
      <w:r>
        <w:rPr>
          <w:rFonts w:hint="eastAsia"/>
        </w:rPr>
        <w:t>万元</w:t>
      </w:r>
      <w:r>
        <w:rPr>
          <w:rFonts w:hint="eastAsia"/>
          <w:lang w:eastAsia="zh-CN"/>
        </w:rPr>
        <w:t>，</w:t>
      </w:r>
      <w:r>
        <w:rPr>
          <w:rFonts w:hint="eastAsia"/>
        </w:rPr>
        <w:t>到位率100%。</w:t>
      </w:r>
    </w:p>
    <w:p>
      <w:pPr>
        <w:bidi w:val="0"/>
        <w:rPr>
          <w:rFonts w:hint="eastAsia"/>
        </w:rPr>
      </w:pPr>
      <w:r>
        <w:rPr>
          <w:rFonts w:hint="eastAsia"/>
        </w:rPr>
        <w:t>2.资金使用。截止评价时点项目资金的实际支出</w:t>
      </w:r>
      <w:r>
        <w:rPr>
          <w:rFonts w:hint="eastAsia"/>
          <w:lang w:val="en-US" w:eastAsia="zh-CN"/>
        </w:rPr>
        <w:t>6</w:t>
      </w:r>
      <w:r>
        <w:rPr>
          <w:rFonts w:hint="eastAsia"/>
        </w:rPr>
        <w:t>万元，严格按照专项资金管理办法规定，加强管理，做到专款专用，提高资金使用效益。各村根据实际需要，对于在</w:t>
      </w:r>
      <w:r>
        <w:rPr>
          <w:rFonts w:hint="eastAsia"/>
          <w:lang w:eastAsia="zh-CN"/>
        </w:rPr>
        <w:t>贫困村</w:t>
      </w:r>
      <w:r>
        <w:rPr>
          <w:rFonts w:hint="eastAsia"/>
        </w:rPr>
        <w:t>开展工作发生的办公费用进行支出。使用率100%，无结余。</w:t>
      </w:r>
    </w:p>
    <w:p>
      <w:pPr>
        <w:bidi w:val="0"/>
        <w:rPr>
          <w:rFonts w:hint="eastAsia" w:ascii="楷体_GB2312" w:hAnsi="楷体_GB2312" w:eastAsia="楷体_GB2312" w:cs="楷体_GB2312"/>
        </w:rPr>
      </w:pPr>
      <w:r>
        <w:rPr>
          <w:rFonts w:hint="eastAsia" w:ascii="楷体_GB2312" w:hAnsi="楷体_GB2312" w:eastAsia="楷体_GB2312" w:cs="楷体_GB2312"/>
        </w:rPr>
        <w:t>（二）项目财务管理情况</w:t>
      </w:r>
    </w:p>
    <w:p>
      <w:pPr>
        <w:bidi w:val="0"/>
        <w:rPr>
          <w:rFonts w:hint="eastAsia"/>
        </w:rPr>
      </w:pPr>
      <w:r>
        <w:rPr>
          <w:rFonts w:hint="eastAsia"/>
          <w:lang w:val="en-US" w:eastAsia="zh-CN"/>
        </w:rPr>
        <w:t>本单位</w:t>
      </w:r>
      <w:r>
        <w:rPr>
          <w:rFonts w:hint="eastAsia"/>
        </w:rPr>
        <w:t>严格按照《项目资金管理制度》，项目资金使用符合国家财经法规、项目资金管理办法的规定，符合项目预算批复规定的用途，资金的拨付审批程序和手续完整；财务管理严格按照我</w:t>
      </w:r>
      <w:r>
        <w:rPr>
          <w:rFonts w:hint="eastAsia"/>
          <w:lang w:val="en-US" w:eastAsia="zh-CN"/>
        </w:rPr>
        <w:t>镇</w:t>
      </w:r>
      <w:r>
        <w:rPr>
          <w:rFonts w:hint="eastAsia"/>
        </w:rPr>
        <w:t>财务管理制度规范执行，坚持“专项核算、专人管理、专款专用”的原则，不存在超标准、截留、挪用、虚列支出等情况。</w:t>
      </w:r>
    </w:p>
    <w:p>
      <w:pPr>
        <w:bidi w:val="0"/>
        <w:rPr>
          <w:rFonts w:hint="eastAsia" w:ascii="楷体_GB2312" w:hAnsi="楷体_GB2312" w:eastAsia="楷体_GB2312" w:cs="楷体_GB2312"/>
        </w:rPr>
      </w:pPr>
      <w:r>
        <w:rPr>
          <w:rFonts w:hint="eastAsia" w:ascii="楷体_GB2312" w:hAnsi="楷体_GB2312" w:eastAsia="楷体_GB2312" w:cs="楷体_GB2312"/>
        </w:rPr>
        <w:t>（三）项目组织实施情况</w:t>
      </w:r>
    </w:p>
    <w:p>
      <w:pPr>
        <w:bidi w:val="0"/>
        <w:rPr>
          <w:rFonts w:hint="eastAsia"/>
        </w:rPr>
      </w:pPr>
      <w:r>
        <w:rPr>
          <w:rFonts w:hint="eastAsia"/>
        </w:rPr>
        <w:t>根据实际工作情况，</w:t>
      </w:r>
      <w:r>
        <w:rPr>
          <w:rFonts w:hint="eastAsia"/>
          <w:lang w:eastAsia="zh-CN"/>
        </w:rPr>
        <w:t>2021</w:t>
      </w:r>
      <w:r>
        <w:rPr>
          <w:rFonts w:hint="eastAsia"/>
        </w:rPr>
        <w:t>年</w:t>
      </w:r>
      <w:r>
        <w:rPr>
          <w:rFonts w:hint="eastAsia"/>
          <w:lang w:eastAsia="zh-CN"/>
        </w:rPr>
        <w:t>贫困村</w:t>
      </w:r>
      <w:r>
        <w:rPr>
          <w:rFonts w:hint="eastAsia"/>
        </w:rPr>
        <w:t>第一书记工作经费项目支出</w:t>
      </w:r>
      <w:r>
        <w:rPr>
          <w:rFonts w:hint="eastAsia"/>
          <w:lang w:val="en-US" w:eastAsia="zh-CN"/>
        </w:rPr>
        <w:t>6</w:t>
      </w:r>
      <w:r>
        <w:rPr>
          <w:rFonts w:hint="eastAsia"/>
        </w:rPr>
        <w:t>万元于</w:t>
      </w:r>
      <w:r>
        <w:rPr>
          <w:rFonts w:hint="eastAsia"/>
          <w:lang w:eastAsia="zh-CN"/>
        </w:rPr>
        <w:t>2021</w:t>
      </w:r>
      <w:r>
        <w:rPr>
          <w:rFonts w:hint="eastAsia"/>
        </w:rPr>
        <w:t xml:space="preserve">年12月31日前已严格按照相关规定全部使用完成，做到财政资金专款专用。 </w:t>
      </w:r>
    </w:p>
    <w:p>
      <w:pPr>
        <w:bidi w:val="0"/>
        <w:outlineLvl w:val="1"/>
        <w:rPr>
          <w:rFonts w:hint="eastAsia" w:ascii="黑体" w:hAnsi="黑体" w:eastAsia="黑体" w:cs="黑体"/>
        </w:rPr>
      </w:pPr>
      <w:bookmarkStart w:id="75" w:name="_Toc11577"/>
      <w:r>
        <w:rPr>
          <w:rFonts w:hint="eastAsia" w:ascii="黑体" w:hAnsi="黑体" w:eastAsia="黑体" w:cs="黑体"/>
        </w:rPr>
        <w:t>三、项目绩效情况</w:t>
      </w:r>
      <w:bookmarkEnd w:id="75"/>
      <w:r>
        <w:rPr>
          <w:rFonts w:hint="eastAsia" w:ascii="黑体" w:hAnsi="黑体" w:eastAsia="黑体" w:cs="黑体"/>
        </w:rPr>
        <w:tab/>
      </w:r>
    </w:p>
    <w:p>
      <w:pPr>
        <w:bidi w:val="0"/>
        <w:rPr>
          <w:rFonts w:hint="eastAsia" w:ascii="楷体_GB2312" w:hAnsi="楷体_GB2312" w:eastAsia="楷体_GB2312" w:cs="楷体_GB2312"/>
        </w:rPr>
      </w:pPr>
      <w:r>
        <w:rPr>
          <w:rFonts w:hint="eastAsia" w:ascii="楷体_GB2312" w:hAnsi="楷体_GB2312" w:eastAsia="楷体_GB2312" w:cs="楷体_GB2312"/>
        </w:rPr>
        <w:t>（一）项目完成情况</w:t>
      </w:r>
    </w:p>
    <w:p>
      <w:pPr>
        <w:bidi w:val="0"/>
        <w:rPr>
          <w:rFonts w:hint="eastAsia"/>
          <w:lang w:val="en-US" w:eastAsia="zh-CN"/>
        </w:rPr>
      </w:pPr>
      <w:r>
        <w:rPr>
          <w:rFonts w:hint="eastAsia"/>
        </w:rPr>
        <w:t>数量指标：下派第一书记数量</w:t>
      </w:r>
      <w:r>
        <w:rPr>
          <w:rFonts w:hint="eastAsia"/>
          <w:lang w:val="en-US" w:eastAsia="zh-CN"/>
        </w:rPr>
        <w:t>4人。</w:t>
      </w:r>
    </w:p>
    <w:p>
      <w:pPr>
        <w:bidi w:val="0"/>
      </w:pPr>
      <w:r>
        <w:rPr>
          <w:rFonts w:hint="eastAsia"/>
        </w:rPr>
        <w:t>质量指标：脱贫攻坚年度考核通过率</w:t>
      </w:r>
      <w:r>
        <w:rPr>
          <w:rFonts w:hint="eastAsia"/>
          <w:lang w:val="en-US" w:eastAsia="zh-CN"/>
        </w:rPr>
        <w:t>100</w:t>
      </w:r>
      <w:r>
        <w:rPr>
          <w:rFonts w:hint="eastAsia"/>
        </w:rPr>
        <w:t xml:space="preserve">  </w:t>
      </w:r>
    </w:p>
    <w:p>
      <w:pPr>
        <w:bidi w:val="0"/>
        <w:rPr>
          <w:rFonts w:hint="eastAsia"/>
          <w:lang w:eastAsia="zh-CN"/>
        </w:rPr>
      </w:pPr>
      <w:r>
        <w:rPr>
          <w:rFonts w:hint="eastAsia"/>
        </w:rPr>
        <w:t>时效指标：</w:t>
      </w:r>
      <w:r>
        <w:rPr>
          <w:rFonts w:hint="eastAsia"/>
          <w:lang w:eastAsia="zh-CN"/>
        </w:rPr>
        <w:t>项目完成时间1-</w:t>
      </w:r>
      <w:r>
        <w:rPr>
          <w:rFonts w:hint="eastAsia"/>
          <w:lang w:val="en-US" w:eastAsia="zh-CN"/>
        </w:rPr>
        <w:t>6</w:t>
      </w:r>
      <w:r>
        <w:rPr>
          <w:rFonts w:hint="eastAsia"/>
          <w:lang w:eastAsia="zh-CN"/>
        </w:rPr>
        <w:t>月</w:t>
      </w:r>
    </w:p>
    <w:p>
      <w:pPr>
        <w:bidi w:val="0"/>
      </w:pPr>
      <w:r>
        <w:rPr>
          <w:rFonts w:hint="eastAsia"/>
        </w:rPr>
        <w:t>成本指标：市下派第一书记工作经费</w:t>
      </w:r>
      <w:r>
        <w:rPr>
          <w:rFonts w:hint="eastAsia"/>
          <w:lang w:val="en-US" w:eastAsia="zh-CN"/>
        </w:rPr>
        <w:t>6</w:t>
      </w:r>
      <w:r>
        <w:rPr>
          <w:rFonts w:hint="eastAsia"/>
        </w:rPr>
        <w:t>万元</w:t>
      </w:r>
    </w:p>
    <w:p>
      <w:pPr>
        <w:bidi w:val="0"/>
        <w:rPr>
          <w:rFonts w:hint="eastAsia" w:ascii="楷体_GB2312" w:hAnsi="楷体_GB2312" w:eastAsia="楷体_GB2312" w:cs="楷体_GB2312"/>
        </w:rPr>
      </w:pPr>
      <w:r>
        <w:rPr>
          <w:rFonts w:hint="eastAsia" w:ascii="楷体_GB2312" w:hAnsi="楷体_GB2312" w:eastAsia="楷体_GB2312" w:cs="楷体_GB2312"/>
        </w:rPr>
        <w:t>（二）项目效益情况</w:t>
      </w:r>
    </w:p>
    <w:p>
      <w:pPr>
        <w:bidi w:val="0"/>
      </w:pPr>
      <w:r>
        <w:rPr>
          <w:rFonts w:hint="eastAsia"/>
        </w:rPr>
        <w:t>社会效益：保障派驻驻村第一书记的在村工作的资金困境，激发了履职尽责干事创业的热情，为驻村帮扶工作开展提供了有力的保障，</w:t>
      </w:r>
      <w:r>
        <w:rPr>
          <w:rFonts w:hint="eastAsia"/>
          <w:lang w:eastAsia="zh-CN"/>
        </w:rPr>
        <w:t>贫困村</w:t>
      </w:r>
      <w:r>
        <w:rPr>
          <w:rFonts w:hint="eastAsia"/>
        </w:rPr>
        <w:t>贫困脱贫率达100%。</w:t>
      </w:r>
    </w:p>
    <w:p>
      <w:pPr>
        <w:bidi w:val="0"/>
      </w:pPr>
      <w:r>
        <w:rPr>
          <w:rFonts w:hint="eastAsia"/>
        </w:rPr>
        <w:t>满意度：群众对帮扶工作满意度9</w:t>
      </w:r>
      <w:r>
        <w:rPr>
          <w:rFonts w:hint="eastAsia"/>
          <w:lang w:val="en-US" w:eastAsia="zh-CN"/>
        </w:rPr>
        <w:t>5</w:t>
      </w:r>
      <w:r>
        <w:rPr>
          <w:rFonts w:hint="eastAsia"/>
        </w:rPr>
        <w:t xml:space="preserve">% </w:t>
      </w:r>
    </w:p>
    <w:p>
      <w:pPr>
        <w:bidi w:val="0"/>
        <w:outlineLvl w:val="1"/>
        <w:rPr>
          <w:rFonts w:hint="eastAsia" w:ascii="黑体" w:hAnsi="黑体" w:eastAsia="黑体" w:cs="黑体"/>
        </w:rPr>
      </w:pPr>
      <w:bookmarkStart w:id="76" w:name="_Toc24597"/>
      <w:r>
        <w:rPr>
          <w:rFonts w:hint="eastAsia" w:ascii="黑体" w:hAnsi="黑体" w:eastAsia="黑体" w:cs="黑体"/>
        </w:rPr>
        <w:t>四、问题及建议</w:t>
      </w:r>
      <w:bookmarkEnd w:id="76"/>
    </w:p>
    <w:p>
      <w:pPr>
        <w:bidi w:val="0"/>
        <w:rPr>
          <w:rFonts w:hint="eastAsia" w:ascii="楷体_GB2312" w:hAnsi="楷体_GB2312" w:eastAsia="楷体_GB2312" w:cs="楷体_GB2312"/>
        </w:rPr>
      </w:pPr>
      <w:r>
        <w:rPr>
          <w:rFonts w:hint="eastAsia" w:ascii="楷体_GB2312" w:hAnsi="楷体_GB2312" w:eastAsia="楷体_GB2312" w:cs="楷体_GB2312"/>
        </w:rPr>
        <w:t>（一）存在的问题</w:t>
      </w:r>
    </w:p>
    <w:p>
      <w:pPr>
        <w:bidi w:val="0"/>
        <w:rPr>
          <w:rFonts w:hint="eastAsia"/>
        </w:rPr>
      </w:pPr>
      <w:r>
        <w:rPr>
          <w:rFonts w:hint="eastAsia"/>
          <w:lang w:val="en-US" w:eastAsia="zh-CN"/>
        </w:rPr>
        <w:t>综合预算项目绩效评价情况认为，在项目资金预算绩效方面总体上是管理使用到位的，个别项目未完成预算资金使用量,虽然存在较多客观因素，但是应及时做好汇报和资金调整工作。</w:t>
      </w:r>
    </w:p>
    <w:p>
      <w:pPr>
        <w:bidi w:val="0"/>
        <w:rPr>
          <w:rFonts w:hint="eastAsia"/>
          <w:lang w:val="en-US" w:eastAsia="zh-CN"/>
        </w:rPr>
      </w:pPr>
      <w:r>
        <w:rPr>
          <w:rFonts w:hint="eastAsia" w:ascii="楷体_GB2312" w:hAnsi="楷体_GB2312" w:eastAsia="楷体_GB2312" w:cs="楷体_GB2312"/>
        </w:rPr>
        <w:t>（二）相关建议。</w:t>
      </w:r>
      <w:r>
        <w:rPr>
          <w:rFonts w:hint="eastAsia"/>
          <w:lang w:val="en-US" w:eastAsia="zh-CN"/>
        </w:rPr>
        <w:t>建议制订年度项目资金预算方案前，认真做好每个项目的市场预测和绩效目标分析,及时向领导通报资金使用情况，以便及时作出调整，实现项目资金利用效率最大化。</w:t>
      </w:r>
    </w:p>
    <w:p>
      <w:pPr>
        <w:bidi w:val="0"/>
        <w:rPr>
          <w:rFonts w:hint="eastAsia"/>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autoSpaceDE w:val="0"/>
        <w:spacing w:line="540" w:lineRule="exact"/>
        <w:jc w:val="center"/>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2021年部门预算项目支出绩效自评报告</w:t>
      </w:r>
    </w:p>
    <w:p>
      <w:pPr>
        <w:bidi w:val="0"/>
        <w:jc w:val="center"/>
        <w:rPr>
          <w:rFonts w:hint="eastAsia"/>
          <w:lang w:val="en-US" w:eastAsia="zh-CN"/>
        </w:rPr>
      </w:pPr>
      <w:r>
        <w:rPr>
          <w:rFonts w:hint="eastAsia"/>
          <w:lang w:val="en-US" w:eastAsia="zh-CN"/>
        </w:rPr>
        <w:t>（非贫困村选派第一书记工作经费项目)</w:t>
      </w:r>
    </w:p>
    <w:p>
      <w:pPr>
        <w:bidi w:val="0"/>
        <w:rPr>
          <w:rFonts w:hint="default"/>
          <w:lang w:val="en-US" w:eastAsia="zh-CN"/>
        </w:rPr>
      </w:pPr>
    </w:p>
    <w:p>
      <w:pPr>
        <w:bidi w:val="0"/>
        <w:outlineLvl w:val="1"/>
        <w:rPr>
          <w:rFonts w:hint="eastAsia" w:ascii="黑体" w:hAnsi="黑体" w:eastAsia="黑体" w:cs="黑体"/>
        </w:rPr>
      </w:pPr>
      <w:bookmarkStart w:id="77" w:name="_Toc24917"/>
      <w:r>
        <w:rPr>
          <w:rFonts w:hint="eastAsia" w:ascii="黑体" w:hAnsi="黑体" w:eastAsia="黑体" w:cs="黑体"/>
        </w:rPr>
        <w:t>一、项目概况</w:t>
      </w:r>
      <w:bookmarkEnd w:id="77"/>
    </w:p>
    <w:p>
      <w:pPr>
        <w:bidi w:val="0"/>
        <w:rPr>
          <w:rFonts w:hint="eastAsia"/>
          <w:lang w:val="en-US" w:eastAsia="zh-CN"/>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2021年非贫困村第一书记工作经费项目。</w:t>
      </w:r>
      <w:r>
        <w:rPr>
          <w:rFonts w:hint="eastAsia"/>
          <w:lang w:val="en-US" w:eastAsia="zh-CN"/>
        </w:rPr>
        <w:t>为落实“五项”职责任务，并牵头抓好落实；加强与帮扶单位的沟通联系；协调政策项目，资金支持，牵头落实帮扶措施；梳理、解决、汇总贫困村脱贫攻坚推进情况的问题的困难，研究解决措施和办法，保障好非贫困村第一书记工作条件，巩固脱贫攻坚成果。</w:t>
      </w:r>
    </w:p>
    <w:p>
      <w:pPr>
        <w:bidi w:val="0"/>
      </w:pPr>
      <w:r>
        <w:rPr>
          <w:rFonts w:hint="eastAsia" w:ascii="楷体_GB2312" w:hAnsi="楷体_GB2312" w:eastAsia="楷体_GB2312" w:cs="楷体_GB2312"/>
        </w:rPr>
        <w:t>（二）项目绩效目标。</w:t>
      </w:r>
      <w:r>
        <w:rPr>
          <w:rFonts w:hint="eastAsia"/>
          <w:lang w:val="en-US" w:eastAsia="zh-CN"/>
        </w:rPr>
        <w:t>保障辖元西、东沟等4个驻村第一书记日常帮扶工作经费支出</w:t>
      </w:r>
      <w:r>
        <w:rPr>
          <w:rFonts w:hint="eastAsia"/>
        </w:rPr>
        <w:t>，全年预算指标</w:t>
      </w:r>
      <w:r>
        <w:rPr>
          <w:rFonts w:hint="eastAsia"/>
          <w:lang w:val="en-US" w:eastAsia="zh-CN"/>
        </w:rPr>
        <w:t>2.4</w:t>
      </w:r>
      <w:r>
        <w:rPr>
          <w:rFonts w:hint="eastAsia"/>
        </w:rPr>
        <w:t>万元。</w:t>
      </w:r>
    </w:p>
    <w:p>
      <w:pPr>
        <w:bidi w:val="0"/>
        <w:rPr>
          <w:rFonts w:hint="eastAsia"/>
        </w:rPr>
      </w:pPr>
      <w:r>
        <w:rPr>
          <w:rFonts w:hint="eastAsia" w:ascii="楷体_GB2312" w:hAnsi="楷体_GB2312" w:eastAsia="楷体_GB2312" w:cs="楷体_GB2312"/>
        </w:rPr>
        <w:t>（三）项目资金申报相符性。</w:t>
      </w:r>
      <w:r>
        <w:rPr>
          <w:rFonts w:hint="eastAsia"/>
        </w:rPr>
        <w:t>项目资金使用符合相关的财务管理制度规定，不存在截留、挤占、挪用、虚列支出等情况。</w:t>
      </w:r>
    </w:p>
    <w:p>
      <w:pPr>
        <w:bidi w:val="0"/>
        <w:outlineLvl w:val="1"/>
        <w:rPr>
          <w:rFonts w:hint="eastAsia" w:ascii="黑体" w:hAnsi="黑体" w:eastAsia="黑体" w:cs="黑体"/>
        </w:rPr>
      </w:pPr>
      <w:bookmarkStart w:id="78" w:name="_Toc21258"/>
      <w:r>
        <w:rPr>
          <w:rFonts w:hint="eastAsia" w:ascii="黑体" w:hAnsi="黑体" w:eastAsia="黑体" w:cs="黑体"/>
        </w:rPr>
        <w:t>二、项目实施及管理情况</w:t>
      </w:r>
      <w:bookmarkEnd w:id="78"/>
    </w:p>
    <w:p>
      <w:pPr>
        <w:bidi w:val="0"/>
        <w:rPr>
          <w:rFonts w:hint="eastAsia" w:ascii="楷体_GB2312" w:hAnsi="楷体_GB2312" w:eastAsia="楷体_GB2312" w:cs="楷体_GB2312"/>
        </w:rPr>
      </w:pPr>
      <w:r>
        <w:rPr>
          <w:rFonts w:hint="eastAsia" w:ascii="楷体_GB2312" w:hAnsi="楷体_GB2312" w:eastAsia="楷体_GB2312" w:cs="楷体_GB2312"/>
        </w:rPr>
        <w:t>（一）资金计划、到位及使用情况</w:t>
      </w:r>
    </w:p>
    <w:p>
      <w:pPr>
        <w:bidi w:val="0"/>
        <w:rPr>
          <w:rFonts w:hint="eastAsia"/>
        </w:rPr>
      </w:pPr>
      <w:r>
        <w:rPr>
          <w:rFonts w:hint="eastAsia"/>
        </w:rPr>
        <w:t>1.资金计划及到位。该项目截止评价时点实际到位</w:t>
      </w:r>
      <w:r>
        <w:rPr>
          <w:rFonts w:hint="eastAsia"/>
          <w:lang w:val="en-US" w:eastAsia="zh-CN"/>
        </w:rPr>
        <w:t>2.4</w:t>
      </w:r>
      <w:r>
        <w:rPr>
          <w:rFonts w:hint="eastAsia"/>
        </w:rPr>
        <w:t>万元，其中：本级资金</w:t>
      </w:r>
      <w:r>
        <w:rPr>
          <w:rFonts w:hint="eastAsia"/>
          <w:lang w:val="en-US" w:eastAsia="zh-CN"/>
        </w:rPr>
        <w:t>2.4</w:t>
      </w:r>
      <w:r>
        <w:rPr>
          <w:rFonts w:hint="eastAsia"/>
        </w:rPr>
        <w:t>万元</w:t>
      </w:r>
      <w:r>
        <w:rPr>
          <w:rFonts w:hint="eastAsia"/>
          <w:lang w:eastAsia="zh-CN"/>
        </w:rPr>
        <w:t>，</w:t>
      </w:r>
      <w:r>
        <w:rPr>
          <w:rFonts w:hint="eastAsia"/>
        </w:rPr>
        <w:t>到位率100%。</w:t>
      </w:r>
    </w:p>
    <w:p>
      <w:pPr>
        <w:bidi w:val="0"/>
        <w:rPr>
          <w:rFonts w:hint="eastAsia"/>
          <w:highlight w:val="yellow"/>
        </w:rPr>
      </w:pPr>
      <w:r>
        <w:rPr>
          <w:rFonts w:hint="eastAsia"/>
        </w:rPr>
        <w:t>2.资金使用。截止评价时点项目资金的实际支出</w:t>
      </w:r>
      <w:r>
        <w:rPr>
          <w:rFonts w:hint="eastAsia"/>
          <w:lang w:val="en-US" w:eastAsia="zh-CN"/>
        </w:rPr>
        <w:t>2.4</w:t>
      </w:r>
      <w:r>
        <w:rPr>
          <w:rFonts w:hint="eastAsia"/>
        </w:rPr>
        <w:t>万元，严格按照专项资金管理办法规定，加强管理，做到专款专用，提高资金使用效益。各村根据实际需要，对于在非贫困村开展工作发生的办公费用进行</w:t>
      </w:r>
      <w:r>
        <w:rPr>
          <w:rFonts w:hint="eastAsia"/>
          <w:highlight w:val="none"/>
        </w:rPr>
        <w:t>支出。使用率100%，无结余。</w:t>
      </w:r>
    </w:p>
    <w:p>
      <w:pPr>
        <w:bidi w:val="0"/>
        <w:rPr>
          <w:rFonts w:hint="eastAsia" w:ascii="楷体_GB2312" w:hAnsi="楷体_GB2312" w:eastAsia="楷体_GB2312" w:cs="楷体_GB2312"/>
        </w:rPr>
      </w:pPr>
      <w:r>
        <w:rPr>
          <w:rFonts w:hint="eastAsia" w:ascii="楷体_GB2312" w:hAnsi="楷体_GB2312" w:eastAsia="楷体_GB2312" w:cs="楷体_GB2312"/>
        </w:rPr>
        <w:t>（二）项目财务管理情况</w:t>
      </w:r>
    </w:p>
    <w:p>
      <w:pPr>
        <w:bidi w:val="0"/>
        <w:rPr>
          <w:rFonts w:hint="eastAsia"/>
        </w:rPr>
      </w:pPr>
      <w:r>
        <w:rPr>
          <w:rFonts w:hint="eastAsia"/>
          <w:lang w:val="en-US" w:eastAsia="zh-CN"/>
        </w:rPr>
        <w:t>本单位</w:t>
      </w:r>
      <w:r>
        <w:rPr>
          <w:rFonts w:hint="eastAsia"/>
        </w:rPr>
        <w:t>严格按照《项目资金管理制度》，项目资金使用符合国家财经法规、项目资金管理办法的规定，符合项目预算批复规定的用途，资金的拨付审批程序和手续完整；财务管理严格按照我</w:t>
      </w:r>
      <w:r>
        <w:rPr>
          <w:rFonts w:hint="eastAsia"/>
          <w:lang w:val="en-US" w:eastAsia="zh-CN"/>
        </w:rPr>
        <w:t>镇</w:t>
      </w:r>
      <w:r>
        <w:rPr>
          <w:rFonts w:hint="eastAsia"/>
        </w:rPr>
        <w:t>财务管理制度规范执行，坚持“专项核算、专人管理、专款专用”的原则，不存在超标准、截留、挪用、虚列支出等情况。</w:t>
      </w:r>
    </w:p>
    <w:p>
      <w:pPr>
        <w:bidi w:val="0"/>
        <w:rPr>
          <w:rFonts w:hint="eastAsia" w:ascii="楷体_GB2312" w:hAnsi="楷体_GB2312" w:eastAsia="楷体_GB2312" w:cs="楷体_GB2312"/>
        </w:rPr>
      </w:pPr>
      <w:r>
        <w:rPr>
          <w:rFonts w:hint="eastAsia" w:ascii="楷体_GB2312" w:hAnsi="楷体_GB2312" w:eastAsia="楷体_GB2312" w:cs="楷体_GB2312"/>
        </w:rPr>
        <w:t>（三）项目组织实施情况</w:t>
      </w:r>
    </w:p>
    <w:p>
      <w:pPr>
        <w:bidi w:val="0"/>
        <w:rPr>
          <w:rFonts w:hint="eastAsia"/>
        </w:rPr>
      </w:pPr>
      <w:r>
        <w:rPr>
          <w:rFonts w:hint="eastAsia"/>
        </w:rPr>
        <w:t>根据实际工作情况，</w:t>
      </w:r>
      <w:r>
        <w:rPr>
          <w:rFonts w:hint="eastAsia"/>
          <w:lang w:eastAsia="zh-CN"/>
        </w:rPr>
        <w:t>2021</w:t>
      </w:r>
      <w:r>
        <w:rPr>
          <w:rFonts w:hint="eastAsia"/>
        </w:rPr>
        <w:t>年非贫困村第一书记工作经费项目支出</w:t>
      </w:r>
      <w:r>
        <w:rPr>
          <w:rFonts w:hint="eastAsia"/>
          <w:lang w:val="en-US" w:eastAsia="zh-CN"/>
        </w:rPr>
        <w:t>2.4</w:t>
      </w:r>
      <w:r>
        <w:rPr>
          <w:rFonts w:hint="eastAsia"/>
        </w:rPr>
        <w:t>万元于</w:t>
      </w:r>
      <w:r>
        <w:rPr>
          <w:rFonts w:hint="eastAsia"/>
          <w:lang w:eastAsia="zh-CN"/>
        </w:rPr>
        <w:t>2021</w:t>
      </w:r>
      <w:r>
        <w:rPr>
          <w:rFonts w:hint="eastAsia"/>
        </w:rPr>
        <w:t xml:space="preserve">年12月31日前已严格按照相关规定全部使用完成，做到财政资金专款专用。 </w:t>
      </w:r>
    </w:p>
    <w:p>
      <w:pPr>
        <w:bidi w:val="0"/>
        <w:outlineLvl w:val="1"/>
        <w:rPr>
          <w:rFonts w:hint="eastAsia" w:ascii="黑体" w:hAnsi="黑体" w:eastAsia="黑体" w:cs="黑体"/>
        </w:rPr>
      </w:pPr>
      <w:bookmarkStart w:id="79" w:name="_Toc5312"/>
      <w:r>
        <w:rPr>
          <w:rFonts w:hint="eastAsia" w:ascii="黑体" w:hAnsi="黑体" w:eastAsia="黑体" w:cs="黑体"/>
        </w:rPr>
        <w:t>三、项目绩效情况</w:t>
      </w:r>
      <w:bookmarkEnd w:id="79"/>
      <w:r>
        <w:rPr>
          <w:rFonts w:hint="eastAsia" w:ascii="黑体" w:hAnsi="黑体" w:eastAsia="黑体" w:cs="黑体"/>
        </w:rPr>
        <w:tab/>
      </w:r>
    </w:p>
    <w:p>
      <w:pPr>
        <w:bidi w:val="0"/>
        <w:rPr>
          <w:rFonts w:hint="eastAsia" w:ascii="楷体_GB2312" w:hAnsi="楷体_GB2312" w:eastAsia="楷体_GB2312" w:cs="楷体_GB2312"/>
        </w:rPr>
      </w:pPr>
      <w:r>
        <w:rPr>
          <w:rFonts w:hint="eastAsia" w:ascii="楷体_GB2312" w:hAnsi="楷体_GB2312" w:eastAsia="楷体_GB2312" w:cs="楷体_GB2312"/>
        </w:rPr>
        <w:t>（一）项目完成情况</w:t>
      </w:r>
    </w:p>
    <w:p>
      <w:pPr>
        <w:bidi w:val="0"/>
        <w:rPr>
          <w:rFonts w:hint="eastAsia"/>
          <w:lang w:val="en-US" w:eastAsia="zh-CN"/>
        </w:rPr>
      </w:pPr>
      <w:r>
        <w:rPr>
          <w:rFonts w:hint="eastAsia"/>
        </w:rPr>
        <w:t>数量指标：下派第一书记数量</w:t>
      </w:r>
      <w:r>
        <w:rPr>
          <w:rFonts w:hint="eastAsia"/>
          <w:lang w:val="en-US" w:eastAsia="zh-CN"/>
        </w:rPr>
        <w:t>4人。</w:t>
      </w:r>
    </w:p>
    <w:p>
      <w:pPr>
        <w:bidi w:val="0"/>
      </w:pPr>
      <w:r>
        <w:rPr>
          <w:rFonts w:hint="eastAsia"/>
        </w:rPr>
        <w:t>质量指标：脱贫攻坚年度考核通过率</w:t>
      </w:r>
      <w:r>
        <w:rPr>
          <w:rFonts w:hint="eastAsia"/>
          <w:lang w:val="en-US" w:eastAsia="zh-CN"/>
        </w:rPr>
        <w:t>100</w:t>
      </w:r>
      <w:r>
        <w:rPr>
          <w:rFonts w:hint="eastAsia"/>
        </w:rPr>
        <w:t xml:space="preserve">  </w:t>
      </w:r>
    </w:p>
    <w:p>
      <w:pPr>
        <w:bidi w:val="0"/>
        <w:rPr>
          <w:rFonts w:hint="eastAsia"/>
          <w:lang w:eastAsia="zh-CN"/>
        </w:rPr>
      </w:pPr>
      <w:r>
        <w:rPr>
          <w:rFonts w:hint="eastAsia"/>
        </w:rPr>
        <w:t>时效指标：</w:t>
      </w:r>
      <w:r>
        <w:rPr>
          <w:rFonts w:hint="eastAsia"/>
          <w:lang w:eastAsia="zh-CN"/>
        </w:rPr>
        <w:t>项目完成时间1-</w:t>
      </w:r>
      <w:r>
        <w:rPr>
          <w:rFonts w:hint="eastAsia"/>
          <w:lang w:val="en-US" w:eastAsia="zh-CN"/>
        </w:rPr>
        <w:t>6</w:t>
      </w:r>
      <w:r>
        <w:rPr>
          <w:rFonts w:hint="eastAsia"/>
          <w:lang w:eastAsia="zh-CN"/>
        </w:rPr>
        <w:t>月</w:t>
      </w:r>
    </w:p>
    <w:p>
      <w:pPr>
        <w:bidi w:val="0"/>
      </w:pPr>
      <w:r>
        <w:rPr>
          <w:rFonts w:hint="eastAsia"/>
        </w:rPr>
        <w:t>成本指标：市下派第一书记工作经费</w:t>
      </w:r>
      <w:r>
        <w:rPr>
          <w:rFonts w:hint="eastAsia"/>
          <w:lang w:val="en-US" w:eastAsia="zh-CN"/>
        </w:rPr>
        <w:t>2.4</w:t>
      </w:r>
      <w:r>
        <w:rPr>
          <w:rFonts w:hint="eastAsia"/>
        </w:rPr>
        <w:t>万元</w:t>
      </w:r>
    </w:p>
    <w:p>
      <w:pPr>
        <w:bidi w:val="0"/>
        <w:rPr>
          <w:rFonts w:hint="eastAsia" w:ascii="楷体_GB2312" w:hAnsi="楷体_GB2312" w:eastAsia="楷体_GB2312" w:cs="楷体_GB2312"/>
        </w:rPr>
      </w:pPr>
      <w:r>
        <w:rPr>
          <w:rFonts w:hint="eastAsia" w:ascii="楷体_GB2312" w:hAnsi="楷体_GB2312" w:eastAsia="楷体_GB2312" w:cs="楷体_GB2312"/>
        </w:rPr>
        <w:t>（二）项目效益情况</w:t>
      </w:r>
    </w:p>
    <w:p>
      <w:pPr>
        <w:bidi w:val="0"/>
      </w:pPr>
      <w:r>
        <w:rPr>
          <w:rFonts w:hint="eastAsia"/>
        </w:rPr>
        <w:t>社会效益：保障派驻驻村第一书记的在村工作的资金困境，激发了履职尽责干事创业的热情，为驻村帮扶工作开展提供了有力的保障，非贫困村、非贫困脱贫率达100%。</w:t>
      </w:r>
    </w:p>
    <w:p>
      <w:pPr>
        <w:bidi w:val="0"/>
      </w:pPr>
      <w:r>
        <w:rPr>
          <w:rFonts w:hint="eastAsia"/>
        </w:rPr>
        <w:t>满意度：群众对帮扶工作满意度9</w:t>
      </w:r>
      <w:r>
        <w:rPr>
          <w:rFonts w:hint="eastAsia"/>
          <w:lang w:val="en-US" w:eastAsia="zh-CN"/>
        </w:rPr>
        <w:t>5</w:t>
      </w:r>
      <w:r>
        <w:rPr>
          <w:rFonts w:hint="eastAsia"/>
        </w:rPr>
        <w:t xml:space="preserve">% </w:t>
      </w:r>
    </w:p>
    <w:p>
      <w:pPr>
        <w:bidi w:val="0"/>
        <w:outlineLvl w:val="1"/>
        <w:rPr>
          <w:rFonts w:hint="eastAsia" w:ascii="黑体" w:hAnsi="黑体" w:eastAsia="黑体" w:cs="黑体"/>
        </w:rPr>
      </w:pPr>
      <w:bookmarkStart w:id="80" w:name="_Toc26002"/>
      <w:r>
        <w:rPr>
          <w:rFonts w:hint="eastAsia" w:ascii="黑体" w:hAnsi="黑体" w:eastAsia="黑体" w:cs="黑体"/>
        </w:rPr>
        <w:t>四、问题及建议</w:t>
      </w:r>
      <w:bookmarkEnd w:id="80"/>
    </w:p>
    <w:p>
      <w:pPr>
        <w:bidi w:val="0"/>
        <w:rPr>
          <w:rFonts w:hint="eastAsia" w:ascii="楷体_GB2312" w:hAnsi="楷体_GB2312" w:eastAsia="楷体_GB2312" w:cs="楷体_GB2312"/>
        </w:rPr>
      </w:pPr>
      <w:r>
        <w:rPr>
          <w:rFonts w:hint="eastAsia" w:ascii="楷体_GB2312" w:hAnsi="楷体_GB2312" w:eastAsia="楷体_GB2312" w:cs="楷体_GB2312"/>
        </w:rPr>
        <w:t>（一）存在的问题</w:t>
      </w:r>
    </w:p>
    <w:p>
      <w:pPr>
        <w:bidi w:val="0"/>
        <w:rPr>
          <w:rFonts w:hint="eastAsia"/>
        </w:rPr>
      </w:pPr>
      <w:r>
        <w:rPr>
          <w:rFonts w:hint="eastAsia"/>
          <w:lang w:val="en-US" w:eastAsia="zh-CN"/>
        </w:rPr>
        <w:t>综合预算项目绩效评价情况认为，在项目资金预算绩效方面总体上是管理使用到位的，个别项目未完成预算资金使用量,虽然存在较多客观因素，但是应及时做好汇报和资金调整工作。</w:t>
      </w:r>
    </w:p>
    <w:p>
      <w:pPr>
        <w:bidi w:val="0"/>
        <w:rPr>
          <w:rFonts w:hint="eastAsia"/>
          <w:lang w:val="en-US" w:eastAsia="zh-CN"/>
        </w:rPr>
      </w:pPr>
      <w:r>
        <w:rPr>
          <w:rFonts w:hint="eastAsia" w:ascii="楷体_GB2312" w:hAnsi="楷体_GB2312" w:eastAsia="楷体_GB2312" w:cs="楷体_GB2312"/>
        </w:rPr>
        <w:t>（二）相关建议。</w:t>
      </w:r>
      <w:r>
        <w:rPr>
          <w:rFonts w:hint="eastAsia"/>
          <w:lang w:val="en-US" w:eastAsia="zh-CN"/>
        </w:rPr>
        <w:t>建议制订年度项目资金预算方案前，认真做好每个项目的市场预测和绩效目标分析,及时向领导通报资金使用情况，以便及时作出调整，实现项目资金利用效率最大化。</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2021年部门预算项目支出绩效自评报告</w:t>
      </w:r>
    </w:p>
    <w:p>
      <w:pPr>
        <w:bidi w:val="0"/>
        <w:jc w:val="center"/>
        <w:rPr>
          <w:rFonts w:hint="default"/>
          <w:lang w:val="en-US" w:eastAsia="zh-CN"/>
        </w:rPr>
      </w:pPr>
      <w:r>
        <w:rPr>
          <w:rFonts w:hint="eastAsia"/>
          <w:lang w:val="en-US" w:eastAsia="zh-CN"/>
        </w:rPr>
        <w:t>(2021年元西村农村道路建设项目)</w:t>
      </w:r>
    </w:p>
    <w:p>
      <w:pPr>
        <w:bidi w:val="0"/>
        <w:ind w:left="0" w:leftChars="0" w:firstLine="0" w:firstLineChars="0"/>
        <w:rPr>
          <w:rFonts w:hint="eastAsia" w:ascii="黑体" w:hAnsi="黑体" w:eastAsia="黑体" w:cs="黑体"/>
        </w:rPr>
      </w:pPr>
    </w:p>
    <w:p>
      <w:pPr>
        <w:bidi w:val="0"/>
        <w:outlineLvl w:val="1"/>
        <w:rPr>
          <w:rFonts w:hint="eastAsia" w:ascii="黑体" w:hAnsi="黑体" w:eastAsia="黑体" w:cs="黑体"/>
        </w:rPr>
      </w:pPr>
      <w:bookmarkStart w:id="81" w:name="_Toc25071"/>
      <w:r>
        <w:rPr>
          <w:rFonts w:hint="eastAsia" w:ascii="黑体" w:hAnsi="黑体" w:eastAsia="黑体" w:cs="黑体"/>
        </w:rPr>
        <w:t>一、项目概况</w:t>
      </w:r>
      <w:bookmarkEnd w:id="81"/>
    </w:p>
    <w:p>
      <w:pPr>
        <w:bidi w:val="0"/>
        <w:rPr>
          <w:rFonts w:hint="eastAsia" w:ascii="楷体_GB2312" w:hAnsi="楷体_GB2312" w:eastAsia="楷体_GB2312" w:cs="楷体_GB2312"/>
          <w:lang w:val="en-US" w:eastAsia="zh-CN"/>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2021年元西村农村道路建设。</w:t>
      </w:r>
    </w:p>
    <w:p>
      <w:pPr>
        <w:bidi w:val="0"/>
        <w:rPr>
          <w:rFonts w:hint="eastAsia"/>
          <w:lang w:eastAsia="zh-CN"/>
        </w:rPr>
      </w:pPr>
      <w:r>
        <w:rPr>
          <w:rFonts w:hint="eastAsia" w:ascii="楷体_GB2312" w:hAnsi="楷体_GB2312" w:eastAsia="楷体_GB2312" w:cs="楷体_GB2312"/>
        </w:rPr>
        <w:t>（二）项目绩效目标。</w:t>
      </w:r>
      <w:r>
        <w:rPr>
          <w:rFonts w:hint="eastAsia"/>
          <w:lang w:eastAsia="zh-CN"/>
        </w:rPr>
        <w:t>改善元西村群众的生产生活条件，提高群众生活质量，完善农村基础设施功能，为创新农村社会管理机制体制探索新路径，取得更好的社会效益。</w:t>
      </w:r>
    </w:p>
    <w:p>
      <w:pPr>
        <w:bidi w:val="0"/>
        <w:rPr>
          <w:rFonts w:hint="eastAsia"/>
        </w:rPr>
      </w:pPr>
      <w:r>
        <w:rPr>
          <w:rFonts w:hint="eastAsia" w:ascii="楷体_GB2312" w:hAnsi="楷体_GB2312" w:eastAsia="楷体_GB2312" w:cs="楷体_GB2312"/>
        </w:rPr>
        <w:t>（三）项目资金申报相符性。</w:t>
      </w:r>
      <w:r>
        <w:rPr>
          <w:rFonts w:hint="eastAsia"/>
        </w:rPr>
        <w:t>项目资金使用符合相关的财务管理制度规定，不存在截留、挤占、挪用、虚列支出等情况。</w:t>
      </w:r>
    </w:p>
    <w:p>
      <w:pPr>
        <w:bidi w:val="0"/>
        <w:ind w:left="0" w:leftChars="0" w:firstLine="0" w:firstLineChars="0"/>
        <w:outlineLvl w:val="1"/>
        <w:rPr>
          <w:rFonts w:hint="eastAsia" w:ascii="黑体" w:hAnsi="黑体" w:eastAsia="黑体" w:cs="黑体"/>
        </w:rPr>
      </w:pPr>
      <w:bookmarkStart w:id="82" w:name="_Toc20046"/>
      <w:r>
        <w:rPr>
          <w:rFonts w:hint="eastAsia" w:ascii="黑体" w:hAnsi="黑体" w:eastAsia="黑体" w:cs="黑体"/>
        </w:rPr>
        <w:t>二、项目实施及管理情况</w:t>
      </w:r>
      <w:bookmarkEnd w:id="82"/>
    </w:p>
    <w:p>
      <w:pPr>
        <w:bidi w:val="0"/>
        <w:rPr>
          <w:rFonts w:hint="eastAsia" w:ascii="楷体_GB2312" w:hAnsi="楷体_GB2312" w:eastAsia="楷体_GB2312" w:cs="楷体_GB2312"/>
        </w:rPr>
      </w:pPr>
      <w:r>
        <w:rPr>
          <w:rFonts w:hint="eastAsia" w:ascii="楷体_GB2312" w:hAnsi="楷体_GB2312" w:eastAsia="楷体_GB2312" w:cs="楷体_GB2312"/>
        </w:rPr>
        <w:t>（一）资金计划、到位及使用情况</w:t>
      </w:r>
    </w:p>
    <w:p>
      <w:pPr>
        <w:bidi w:val="0"/>
        <w:rPr>
          <w:rFonts w:hint="eastAsia"/>
        </w:rPr>
      </w:pPr>
      <w:r>
        <w:rPr>
          <w:rFonts w:hint="eastAsia"/>
        </w:rPr>
        <w:t>1.资金计划及到位。该项目截止评价时点实际到位</w:t>
      </w:r>
      <w:r>
        <w:rPr>
          <w:rFonts w:hint="eastAsia"/>
          <w:lang w:val="en-US" w:eastAsia="zh-CN"/>
        </w:rPr>
        <w:t>20万元</w:t>
      </w:r>
      <w:r>
        <w:rPr>
          <w:rFonts w:hint="eastAsia"/>
        </w:rPr>
        <w:t>，其中：本级资金</w:t>
      </w:r>
      <w:r>
        <w:rPr>
          <w:rFonts w:hint="eastAsia"/>
          <w:lang w:val="en-US" w:eastAsia="zh-CN"/>
        </w:rPr>
        <w:t>20万元</w:t>
      </w:r>
      <w:r>
        <w:rPr>
          <w:rFonts w:hint="eastAsia"/>
          <w:lang w:eastAsia="zh-CN"/>
        </w:rPr>
        <w:t>，</w:t>
      </w:r>
      <w:r>
        <w:rPr>
          <w:rFonts w:hint="eastAsia"/>
        </w:rPr>
        <w:t>到位率100%。</w:t>
      </w:r>
    </w:p>
    <w:p>
      <w:pPr>
        <w:bidi w:val="0"/>
        <w:rPr>
          <w:rFonts w:hint="eastAsia"/>
        </w:rPr>
      </w:pPr>
      <w:r>
        <w:rPr>
          <w:rFonts w:hint="eastAsia"/>
        </w:rPr>
        <w:t>2.资金使用。截止评价时点项目资金的实际支出</w:t>
      </w:r>
      <w:r>
        <w:rPr>
          <w:rFonts w:hint="eastAsia"/>
          <w:lang w:val="en-US" w:eastAsia="zh-CN"/>
        </w:rPr>
        <w:t>20万元</w:t>
      </w:r>
      <w:r>
        <w:rPr>
          <w:rFonts w:hint="eastAsia"/>
        </w:rPr>
        <w:t>，严格按照专项资金管理办法规定，加强管理，做到专款专用，提高资金使用效益。主要用于改善村内基础设施、夯实脱贫发展基础</w:t>
      </w:r>
      <w:r>
        <w:rPr>
          <w:rFonts w:hint="eastAsia"/>
          <w:lang w:eastAsia="zh-CN"/>
        </w:rPr>
        <w:t>，</w:t>
      </w:r>
      <w:r>
        <w:rPr>
          <w:rFonts w:hint="eastAsia"/>
        </w:rPr>
        <w:t>使用率100%，无结余。</w:t>
      </w:r>
    </w:p>
    <w:p>
      <w:pPr>
        <w:bidi w:val="0"/>
        <w:rPr>
          <w:rFonts w:hint="eastAsia" w:ascii="楷体_GB2312" w:hAnsi="楷体_GB2312" w:eastAsia="楷体_GB2312" w:cs="楷体_GB2312"/>
        </w:rPr>
      </w:pPr>
      <w:r>
        <w:rPr>
          <w:rFonts w:hint="eastAsia" w:ascii="楷体_GB2312" w:hAnsi="楷体_GB2312" w:eastAsia="楷体_GB2312" w:cs="楷体_GB2312"/>
        </w:rPr>
        <w:t>（二）项目财务管理情况</w:t>
      </w:r>
    </w:p>
    <w:p>
      <w:pPr>
        <w:bidi w:val="0"/>
        <w:rPr>
          <w:rFonts w:hint="eastAsia"/>
        </w:rPr>
      </w:pPr>
      <w:r>
        <w:rPr>
          <w:rFonts w:hint="eastAsia"/>
          <w:lang w:val="en-US" w:eastAsia="zh-CN"/>
        </w:rPr>
        <w:t>本单位</w:t>
      </w:r>
      <w:r>
        <w:rPr>
          <w:rFonts w:hint="eastAsia"/>
        </w:rPr>
        <w:t>严格按照《项目资金管理制度》，项目资金使用符合国家财经法规、项目资金管理办法的规定，符合项目预算批复规定的用途，资金的拨付审批程序和手续完整；财务管理严格按照我</w:t>
      </w:r>
      <w:r>
        <w:rPr>
          <w:rFonts w:hint="eastAsia"/>
          <w:lang w:val="en-US" w:eastAsia="zh-CN"/>
        </w:rPr>
        <w:t>镇</w:t>
      </w:r>
      <w:r>
        <w:rPr>
          <w:rFonts w:hint="eastAsia"/>
        </w:rPr>
        <w:t>财务管理制度规范执行，坚持“专项核算、专人管理、专款专用”的原则，不存在超标准、截留、挪用、虚列支出等情况。</w:t>
      </w:r>
    </w:p>
    <w:p>
      <w:pPr>
        <w:bidi w:val="0"/>
        <w:rPr>
          <w:rFonts w:hint="eastAsia" w:ascii="楷体_GB2312" w:hAnsi="楷体_GB2312" w:eastAsia="楷体_GB2312" w:cs="楷体_GB2312"/>
        </w:rPr>
      </w:pPr>
      <w:r>
        <w:rPr>
          <w:rFonts w:hint="eastAsia" w:ascii="楷体_GB2312" w:hAnsi="楷体_GB2312" w:eastAsia="楷体_GB2312" w:cs="楷体_GB2312"/>
        </w:rPr>
        <w:t>（三）项目组织实施情况</w:t>
      </w:r>
    </w:p>
    <w:p>
      <w:pPr>
        <w:bidi w:val="0"/>
        <w:rPr>
          <w:rFonts w:hint="eastAsia"/>
        </w:rPr>
      </w:pPr>
      <w:r>
        <w:rPr>
          <w:rFonts w:hint="eastAsia"/>
        </w:rPr>
        <w:t>扎实落实创建工作任务，</w:t>
      </w:r>
      <w:r>
        <w:rPr>
          <w:rFonts w:hint="eastAsia"/>
          <w:lang w:val="en-US" w:eastAsia="zh-CN"/>
        </w:rPr>
        <w:t>安排专门人员就全过程跟踪管理，确保道路维修、新建堡坎进度符合预定目标，截止2021年10月底，项目全部实施完毕</w:t>
      </w:r>
      <w:r>
        <w:rPr>
          <w:rFonts w:hint="eastAsia"/>
          <w:lang w:val="zh-CN"/>
        </w:rPr>
        <w:t>。</w:t>
      </w:r>
      <w:r>
        <w:rPr>
          <w:rFonts w:hint="eastAsia"/>
        </w:rPr>
        <w:t xml:space="preserve"> </w:t>
      </w:r>
    </w:p>
    <w:p>
      <w:pPr>
        <w:bidi w:val="0"/>
        <w:ind w:left="0" w:leftChars="0" w:firstLine="0" w:firstLineChars="0"/>
        <w:outlineLvl w:val="1"/>
        <w:rPr>
          <w:rFonts w:hint="eastAsia" w:ascii="黑体" w:hAnsi="黑体" w:eastAsia="黑体" w:cs="黑体"/>
        </w:rPr>
      </w:pPr>
      <w:bookmarkStart w:id="83" w:name="_Toc6905"/>
      <w:r>
        <w:rPr>
          <w:rFonts w:hint="eastAsia" w:ascii="黑体" w:hAnsi="黑体" w:eastAsia="黑体" w:cs="黑体"/>
        </w:rPr>
        <w:t>三、项目绩效情况</w:t>
      </w:r>
      <w:bookmarkEnd w:id="83"/>
      <w:r>
        <w:rPr>
          <w:rFonts w:hint="eastAsia" w:ascii="黑体" w:hAnsi="黑体" w:eastAsia="黑体" w:cs="黑体"/>
        </w:rPr>
        <w:tab/>
      </w:r>
    </w:p>
    <w:p>
      <w:pPr>
        <w:bidi w:val="0"/>
        <w:rPr>
          <w:rFonts w:hint="eastAsia" w:ascii="楷体_GB2312" w:hAnsi="楷体_GB2312" w:eastAsia="楷体_GB2312" w:cs="楷体_GB2312"/>
        </w:rPr>
      </w:pPr>
      <w:r>
        <w:rPr>
          <w:rFonts w:hint="eastAsia" w:ascii="楷体_GB2312" w:hAnsi="楷体_GB2312" w:eastAsia="楷体_GB2312" w:cs="楷体_GB2312"/>
        </w:rPr>
        <w:t>（一）项目完成情况</w:t>
      </w:r>
    </w:p>
    <w:p>
      <w:pPr>
        <w:bidi w:val="0"/>
        <w:rPr>
          <w:rFonts w:hint="eastAsia"/>
          <w:lang w:val="en-US" w:eastAsia="zh-CN"/>
        </w:rPr>
      </w:pPr>
      <w:r>
        <w:rPr>
          <w:rFonts w:hint="eastAsia"/>
          <w:lang w:val="en-US" w:eastAsia="zh-CN"/>
        </w:rPr>
        <w:t>1.项目的经济性分析。</w:t>
      </w:r>
    </w:p>
    <w:p>
      <w:pPr>
        <w:bidi w:val="0"/>
        <w:rPr>
          <w:rFonts w:hint="eastAsia"/>
          <w:lang w:val="en-US" w:eastAsia="zh-CN"/>
        </w:rPr>
      </w:pPr>
      <w:r>
        <w:rPr>
          <w:rFonts w:hint="eastAsia"/>
          <w:lang w:val="en-US" w:eastAsia="zh-CN"/>
        </w:rPr>
        <w:t>(1)项目成本(预算)控制情况;</w:t>
      </w:r>
    </w:p>
    <w:p>
      <w:pPr>
        <w:bidi w:val="0"/>
        <w:rPr>
          <w:rFonts w:hint="eastAsia"/>
          <w:lang w:val="en-US" w:eastAsia="zh-CN"/>
        </w:rPr>
      </w:pPr>
      <w:r>
        <w:rPr>
          <w:rFonts w:hint="eastAsia"/>
          <w:lang w:val="en-US" w:eastAsia="zh-CN"/>
        </w:rPr>
        <w:t>完成了整个项目支出20万元，项目支出主要包括日常道路维修、新建堡坎等。</w:t>
      </w:r>
    </w:p>
    <w:p>
      <w:pPr>
        <w:bidi w:val="0"/>
        <w:rPr>
          <w:rFonts w:hint="eastAsia"/>
          <w:lang w:val="en-US" w:eastAsia="zh-CN"/>
        </w:rPr>
      </w:pPr>
      <w:r>
        <w:rPr>
          <w:rFonts w:hint="eastAsia"/>
          <w:lang w:val="en-US" w:eastAsia="zh-CN"/>
        </w:rPr>
        <w:t>项目成本(预算)节约情况。</w:t>
      </w:r>
    </w:p>
    <w:p>
      <w:pPr>
        <w:bidi w:val="0"/>
        <w:rPr>
          <w:rFonts w:hint="eastAsia"/>
          <w:lang w:val="en-US" w:eastAsia="zh-CN"/>
        </w:rPr>
      </w:pPr>
      <w:r>
        <w:rPr>
          <w:rFonts w:hint="eastAsia"/>
          <w:lang w:val="en-US" w:eastAsia="zh-CN"/>
        </w:rPr>
        <w:t>项目支出过程中均按照厉行节约原则完成。</w:t>
      </w:r>
    </w:p>
    <w:p>
      <w:pPr>
        <w:bidi w:val="0"/>
        <w:rPr>
          <w:rFonts w:hint="eastAsia"/>
          <w:lang w:val="en-US" w:eastAsia="zh-CN"/>
        </w:rPr>
      </w:pPr>
      <w:r>
        <w:rPr>
          <w:rFonts w:hint="eastAsia"/>
          <w:lang w:val="en-US" w:eastAsia="zh-CN"/>
        </w:rPr>
        <w:t>2.项目的效率性分析。</w:t>
      </w:r>
    </w:p>
    <w:p>
      <w:pPr>
        <w:bidi w:val="0"/>
        <w:rPr>
          <w:rFonts w:hint="eastAsia"/>
          <w:lang w:val="en-US" w:eastAsia="zh-CN"/>
        </w:rPr>
      </w:pPr>
      <w:r>
        <w:rPr>
          <w:rFonts w:hint="eastAsia"/>
          <w:lang w:val="en-US" w:eastAsia="zh-CN"/>
        </w:rPr>
        <w:t>(1)项目的实施进度。</w:t>
      </w:r>
    </w:p>
    <w:p>
      <w:pPr>
        <w:bidi w:val="0"/>
        <w:rPr>
          <w:rFonts w:hint="eastAsia"/>
          <w:lang w:val="en-US" w:eastAsia="zh-CN"/>
        </w:rPr>
      </w:pPr>
      <w:r>
        <w:rPr>
          <w:rFonts w:hint="eastAsia"/>
          <w:lang w:val="en-US" w:eastAsia="zh-CN"/>
        </w:rPr>
        <w:t>按时完成2021年元西村农村道路建设的工作任务。</w:t>
      </w:r>
    </w:p>
    <w:p>
      <w:pPr>
        <w:bidi w:val="0"/>
        <w:rPr>
          <w:rFonts w:hint="eastAsia"/>
          <w:lang w:val="en-US" w:eastAsia="zh-CN"/>
        </w:rPr>
      </w:pPr>
      <w:r>
        <w:rPr>
          <w:rFonts w:hint="eastAsia"/>
          <w:lang w:val="en-US" w:eastAsia="zh-CN"/>
        </w:rPr>
        <w:t>(2)项目完成质量。</w:t>
      </w:r>
    </w:p>
    <w:p>
      <w:pPr>
        <w:bidi w:val="0"/>
        <w:rPr>
          <w:rFonts w:hint="eastAsia"/>
          <w:lang w:val="en-US" w:eastAsia="zh-CN"/>
        </w:rPr>
      </w:pPr>
      <w:r>
        <w:rPr>
          <w:rFonts w:hint="eastAsia"/>
          <w:lang w:val="en-US" w:eastAsia="zh-CN"/>
        </w:rPr>
        <w:t>工作任务全部按时完成，完善元西村农村道路建设基本交通体系，基本实现“布局合理，满足生产生活要求”，改善村内基础设施、农业综合生产能力明显提高。</w:t>
      </w:r>
    </w:p>
    <w:p>
      <w:pPr>
        <w:bidi w:val="0"/>
        <w:rPr>
          <w:rFonts w:hint="eastAsia" w:ascii="楷体_GB2312" w:hAnsi="楷体_GB2312" w:eastAsia="楷体_GB2312" w:cs="楷体_GB2312"/>
        </w:rPr>
      </w:pPr>
      <w:r>
        <w:rPr>
          <w:rFonts w:hint="eastAsia" w:ascii="楷体_GB2312" w:hAnsi="楷体_GB2312" w:eastAsia="楷体_GB2312" w:cs="楷体_GB2312"/>
        </w:rPr>
        <w:t>（二）项目效益情况</w:t>
      </w:r>
    </w:p>
    <w:p>
      <w:pPr>
        <w:bidi w:val="0"/>
        <w:rPr>
          <w:rFonts w:hint="eastAsia"/>
          <w:lang w:val="en-US" w:eastAsia="zh-CN"/>
        </w:rPr>
      </w:pPr>
      <w:r>
        <w:rPr>
          <w:rFonts w:hint="eastAsia"/>
          <w:lang w:val="en-US" w:eastAsia="zh-CN"/>
        </w:rPr>
        <w:t>1.项目的效益性分析。</w:t>
      </w:r>
    </w:p>
    <w:p>
      <w:pPr>
        <w:bidi w:val="0"/>
        <w:rPr>
          <w:rFonts w:hint="eastAsia"/>
          <w:lang w:val="en-US" w:eastAsia="zh-CN"/>
        </w:rPr>
      </w:pPr>
      <w:r>
        <w:rPr>
          <w:rFonts w:hint="eastAsia"/>
          <w:lang w:val="en-US" w:eastAsia="zh-CN"/>
        </w:rPr>
        <w:t>项目实施后，能有效改善元西村群众的生产生活条件，改善村内卫生环境，增强自身发展的能力，为其它村提供示范带动作用。</w:t>
      </w:r>
    </w:p>
    <w:p>
      <w:pPr>
        <w:bidi w:val="0"/>
        <w:rPr>
          <w:rFonts w:hint="eastAsia"/>
          <w:lang w:val="en-US" w:eastAsia="zh-CN"/>
        </w:rPr>
      </w:pPr>
      <w:r>
        <w:rPr>
          <w:rFonts w:hint="eastAsia"/>
          <w:lang w:val="en-US" w:eastAsia="zh-CN"/>
        </w:rPr>
        <w:t>2.项目的可持续性分析。</w:t>
      </w:r>
    </w:p>
    <w:p>
      <w:pPr>
        <w:bidi w:val="0"/>
        <w:rPr>
          <w:rFonts w:hint="default"/>
          <w:lang w:val="en-US" w:eastAsia="zh-CN"/>
        </w:rPr>
      </w:pPr>
      <w:r>
        <w:rPr>
          <w:rFonts w:hint="default"/>
          <w:lang w:val="en-US" w:eastAsia="zh-CN"/>
        </w:rPr>
        <w:t>全村的生态环境和人居环境得到极大的改善，并带动村里各种服务业的发展，消化村内的富余劳动力，带动就业，从而提高群众经济收入，实现村民的全面脱贫。</w:t>
      </w:r>
    </w:p>
    <w:p>
      <w:pPr>
        <w:bidi w:val="0"/>
        <w:rPr>
          <w:rFonts w:hint="eastAsia"/>
          <w:lang w:val="en-US" w:eastAsia="zh-CN"/>
        </w:rPr>
      </w:pPr>
      <w:r>
        <w:rPr>
          <w:rFonts w:hint="eastAsia"/>
          <w:lang w:val="en-US" w:eastAsia="zh-CN"/>
        </w:rPr>
        <w:t>3.项目预算批复的绩效指标完成情况分析</w:t>
      </w:r>
    </w:p>
    <w:p>
      <w:pPr>
        <w:bidi w:val="0"/>
        <w:rPr>
          <w:rFonts w:hint="eastAsia"/>
          <w:lang w:val="en-US" w:eastAsia="zh-CN"/>
        </w:rPr>
      </w:pPr>
      <w:r>
        <w:rPr>
          <w:rFonts w:hint="eastAsia"/>
          <w:lang w:val="en-US" w:eastAsia="zh-CN"/>
        </w:rPr>
        <w:t>项目共设置6个绩效指标，绩效目标全部以高标准完成。具体情况如下:</w:t>
      </w:r>
    </w:p>
    <w:p>
      <w:pPr>
        <w:bidi w:val="0"/>
        <w:rPr>
          <w:rFonts w:hint="default"/>
          <w:lang w:val="en-US" w:eastAsia="zh-CN"/>
        </w:rPr>
      </w:pPr>
      <w:r>
        <w:rPr>
          <w:rFonts w:hint="eastAsia"/>
          <w:lang w:val="en-US" w:eastAsia="zh-CN"/>
        </w:rPr>
        <w:t>数量出指标：道路维修2.2公里，新建堡坎260方，增设环卫车辆运行1辆。</w:t>
      </w:r>
    </w:p>
    <w:p>
      <w:pPr>
        <w:bidi w:val="0"/>
        <w:rPr>
          <w:rFonts w:hint="eastAsia"/>
          <w:lang w:val="en-US" w:eastAsia="zh-CN"/>
        </w:rPr>
      </w:pPr>
      <w:r>
        <w:rPr>
          <w:rFonts w:hint="eastAsia"/>
          <w:lang w:val="en-US" w:eastAsia="zh-CN"/>
        </w:rPr>
        <w:t>质量指标：产业道宽度3.5m,路面修补混凝土厚度0.18m,资金精准使用率100%。</w:t>
      </w:r>
    </w:p>
    <w:p>
      <w:pPr>
        <w:bidi w:val="0"/>
        <w:rPr>
          <w:rFonts w:hint="eastAsia"/>
          <w:lang w:val="en-US" w:eastAsia="zh-CN"/>
        </w:rPr>
      </w:pPr>
      <w:r>
        <w:rPr>
          <w:rFonts w:hint="eastAsia"/>
          <w:lang w:val="en-US" w:eastAsia="zh-CN"/>
        </w:rPr>
        <w:t>时效指标：完成及时率100%；</w:t>
      </w:r>
    </w:p>
    <w:p>
      <w:pPr>
        <w:bidi w:val="0"/>
        <w:rPr>
          <w:rFonts w:hint="eastAsia"/>
          <w:lang w:val="en-US" w:eastAsia="zh-CN"/>
        </w:rPr>
      </w:pPr>
      <w:r>
        <w:rPr>
          <w:rFonts w:hint="eastAsia"/>
          <w:lang w:val="en-US" w:eastAsia="zh-CN"/>
        </w:rPr>
        <w:t xml:space="preserve">成本指标：道路维修11万元；浆砌堡坎9万元。 </w:t>
      </w:r>
    </w:p>
    <w:p>
      <w:pPr>
        <w:bidi w:val="0"/>
        <w:rPr>
          <w:rFonts w:hint="default"/>
          <w:lang w:val="en-US" w:eastAsia="zh-CN"/>
        </w:rPr>
      </w:pPr>
      <w:r>
        <w:rPr>
          <w:rFonts w:hint="eastAsia"/>
          <w:lang w:val="en-US" w:eastAsia="zh-CN"/>
        </w:rPr>
        <w:t>社会效益：贫困地区居民出行平均缩短时间1小时，受益建档立卡贫困人口数153人。</w:t>
      </w:r>
    </w:p>
    <w:p>
      <w:pPr>
        <w:bidi w:val="0"/>
        <w:rPr>
          <w:rFonts w:hint="eastAsia"/>
        </w:rPr>
      </w:pPr>
      <w:r>
        <w:rPr>
          <w:rFonts w:hint="eastAsia"/>
          <w:lang w:val="en-US" w:eastAsia="zh-CN"/>
        </w:rPr>
        <w:t>满意度指标：受益贫困人口满意度90%。</w:t>
      </w:r>
    </w:p>
    <w:p>
      <w:pPr>
        <w:bidi w:val="0"/>
        <w:ind w:left="0" w:leftChars="0" w:firstLine="640" w:firstLineChars="200"/>
        <w:outlineLvl w:val="1"/>
        <w:rPr>
          <w:rFonts w:hint="eastAsia" w:ascii="黑体" w:hAnsi="黑体" w:eastAsia="黑体" w:cs="黑体"/>
        </w:rPr>
      </w:pPr>
      <w:bookmarkStart w:id="84" w:name="_Toc7439"/>
      <w:r>
        <w:rPr>
          <w:rFonts w:hint="eastAsia" w:ascii="黑体" w:hAnsi="黑体" w:eastAsia="黑体" w:cs="黑体"/>
        </w:rPr>
        <w:t>四、问题及建议</w:t>
      </w:r>
      <w:bookmarkEnd w:id="84"/>
    </w:p>
    <w:p>
      <w:pPr>
        <w:bidi w:val="0"/>
        <w:rPr>
          <w:rFonts w:hint="eastAsia" w:ascii="楷体_GB2312" w:hAnsi="楷体_GB2312" w:eastAsia="楷体_GB2312" w:cs="楷体_GB2312"/>
        </w:rPr>
      </w:pPr>
      <w:r>
        <w:rPr>
          <w:rFonts w:hint="eastAsia" w:ascii="楷体_GB2312" w:hAnsi="楷体_GB2312" w:eastAsia="楷体_GB2312" w:cs="楷体_GB2312"/>
        </w:rPr>
        <w:t>（一）存在的问题</w:t>
      </w:r>
    </w:p>
    <w:p>
      <w:pPr>
        <w:bidi w:val="0"/>
        <w:rPr>
          <w:rFonts w:hint="eastAsia"/>
        </w:rPr>
      </w:pPr>
      <w:r>
        <w:rPr>
          <w:rFonts w:hint="eastAsia"/>
          <w:lang w:val="en-US" w:eastAsia="zh-CN"/>
        </w:rPr>
        <w:t>综合预算项目绩效评价情况认为，在项目资金预算绩效方面总体上是管理使用到位的，个别项目未完成预算资金使用量,虽然存在较多客观因素，但是应及时做好汇报和资金调整工作。</w:t>
      </w:r>
    </w:p>
    <w:p>
      <w:pPr>
        <w:bidi w:val="0"/>
        <w:rPr>
          <w:rFonts w:hint="eastAsia"/>
          <w:lang w:val="en-US" w:eastAsia="zh-CN"/>
        </w:rPr>
      </w:pPr>
      <w:r>
        <w:rPr>
          <w:rFonts w:hint="eastAsia"/>
        </w:rPr>
        <w:t>相关建议。</w:t>
      </w:r>
      <w:r>
        <w:rPr>
          <w:rFonts w:hint="eastAsia"/>
          <w:lang w:val="en-US" w:eastAsia="zh-CN"/>
        </w:rPr>
        <w:t>建议制订年度项目资金预算方案前，认真做好每个项目的市场预测和绩效目标分析,及时向领导通报资金使用情况，以便及时作出调整，实现项目资金利用效率最大化。</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2021年部门预算项目支出绩效自评报告</w:t>
      </w:r>
    </w:p>
    <w:p>
      <w:pPr>
        <w:bidi w:val="0"/>
        <w:jc w:val="center"/>
        <w:rPr>
          <w:rFonts w:hint="eastAsia"/>
          <w:lang w:val="en-US" w:eastAsia="zh-CN"/>
        </w:rPr>
      </w:pPr>
      <w:r>
        <w:rPr>
          <w:rFonts w:hint="eastAsia"/>
          <w:lang w:val="en-US" w:eastAsia="zh-CN"/>
        </w:rPr>
        <w:t xml:space="preserve">  (2021年城乡环境综合治理工作经费项目）</w:t>
      </w:r>
    </w:p>
    <w:p>
      <w:pPr>
        <w:bidi w:val="0"/>
        <w:ind w:left="0" w:leftChars="0" w:firstLine="0" w:firstLineChars="0"/>
        <w:rPr>
          <w:rFonts w:hint="eastAsia"/>
        </w:rPr>
      </w:pPr>
    </w:p>
    <w:p>
      <w:pPr>
        <w:bidi w:val="0"/>
        <w:outlineLvl w:val="1"/>
        <w:rPr>
          <w:rFonts w:hint="eastAsia" w:ascii="黑体" w:hAnsi="黑体" w:eastAsia="黑体" w:cs="黑体"/>
        </w:rPr>
      </w:pPr>
      <w:bookmarkStart w:id="85" w:name="_Toc17979"/>
      <w:r>
        <w:rPr>
          <w:rFonts w:hint="eastAsia" w:ascii="黑体" w:hAnsi="黑体" w:eastAsia="黑体" w:cs="黑体"/>
        </w:rPr>
        <w:t>一、项目概况</w:t>
      </w:r>
      <w:bookmarkEnd w:id="85"/>
    </w:p>
    <w:p>
      <w:pPr>
        <w:bidi w:val="0"/>
        <w:rPr>
          <w:rFonts w:hint="default"/>
          <w:lang w:val="en-US" w:eastAsia="zh-CN"/>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2021年城乡环境综合治理</w:t>
      </w:r>
      <w:r>
        <w:rPr>
          <w:rFonts w:hint="eastAsia"/>
          <w:lang w:val="en-US" w:eastAsia="zh-CN"/>
        </w:rPr>
        <w:t>。通过项目的实施，解决各村（社区）环境卫生脏乱差的现象，对村（社区）内环境卫生进行保洁并及时清运垃圾，使辖区内的环境治理的优美、干净、舒适。切实保障各类环卫设施正常高效运转，完成沙河场镇日常保洁工作，各村民小组112个垃圾收集点垃圾转运任务。</w:t>
      </w:r>
    </w:p>
    <w:p>
      <w:pPr>
        <w:bidi w:val="0"/>
        <w:rPr>
          <w:rFonts w:hint="eastAsia"/>
        </w:rPr>
      </w:pPr>
      <w:r>
        <w:rPr>
          <w:rFonts w:hint="eastAsia" w:ascii="楷体_GB2312" w:hAnsi="楷体_GB2312" w:eastAsia="楷体_GB2312" w:cs="楷体_GB2312"/>
        </w:rPr>
        <w:t>（二）项目绩效目标。</w:t>
      </w:r>
      <w:r>
        <w:rPr>
          <w:rFonts w:hint="eastAsia"/>
          <w:lang w:eastAsia="zh-CN"/>
        </w:rPr>
        <w:t>全</w:t>
      </w:r>
      <w:r>
        <w:rPr>
          <w:rFonts w:hint="eastAsia"/>
          <w:lang w:val="en-US" w:eastAsia="zh-CN"/>
        </w:rPr>
        <w:t>镇</w:t>
      </w:r>
      <w:r>
        <w:rPr>
          <w:rFonts w:hint="eastAsia"/>
        </w:rPr>
        <w:t>环境卫生持续保持，提升各村（社区）的村容村貌，环境优美，路面干净。完成</w:t>
      </w:r>
      <w:r>
        <w:rPr>
          <w:rFonts w:hint="eastAsia"/>
          <w:lang w:val="en-US" w:eastAsia="zh-CN"/>
        </w:rPr>
        <w:t>10</w:t>
      </w:r>
      <w:r>
        <w:rPr>
          <w:rFonts w:hint="eastAsia"/>
        </w:rPr>
        <w:t>个行政村、1个社区垃圾房、垃圾车正常运转和日常保洁；保障垃圾填埋场正常运转，做好城乡环境治理的相关宣传。</w:t>
      </w:r>
    </w:p>
    <w:p>
      <w:pPr>
        <w:bidi w:val="0"/>
        <w:rPr>
          <w:rFonts w:hint="eastAsia"/>
        </w:rPr>
      </w:pPr>
      <w:r>
        <w:rPr>
          <w:rFonts w:hint="eastAsia" w:ascii="楷体_GB2312" w:hAnsi="楷体_GB2312" w:eastAsia="楷体_GB2312" w:cs="楷体_GB2312"/>
        </w:rPr>
        <w:t>（三）项目资金申报相符性。</w:t>
      </w:r>
      <w:r>
        <w:rPr>
          <w:rFonts w:hint="eastAsia"/>
        </w:rPr>
        <w:t>项目资金使用符合相关的财务管理制度规定，不存在截留、挤占、挪用、虚列支出等情况。</w:t>
      </w:r>
    </w:p>
    <w:p>
      <w:pPr>
        <w:bidi w:val="0"/>
        <w:outlineLvl w:val="1"/>
        <w:rPr>
          <w:rFonts w:hint="eastAsia" w:ascii="黑体" w:hAnsi="黑体" w:eastAsia="黑体" w:cs="黑体"/>
        </w:rPr>
      </w:pPr>
      <w:bookmarkStart w:id="86" w:name="_Toc17757"/>
      <w:r>
        <w:rPr>
          <w:rFonts w:hint="eastAsia" w:ascii="黑体" w:hAnsi="黑体" w:eastAsia="黑体" w:cs="黑体"/>
        </w:rPr>
        <w:t>二、项目实施及管理情况</w:t>
      </w:r>
      <w:bookmarkEnd w:id="86"/>
    </w:p>
    <w:p>
      <w:pPr>
        <w:bidi w:val="0"/>
        <w:rPr>
          <w:rFonts w:hint="eastAsia" w:ascii="楷体_GB2312" w:hAnsi="楷体_GB2312" w:eastAsia="楷体_GB2312" w:cs="楷体_GB2312"/>
        </w:rPr>
      </w:pPr>
      <w:r>
        <w:rPr>
          <w:rFonts w:hint="eastAsia" w:ascii="楷体_GB2312" w:hAnsi="楷体_GB2312" w:eastAsia="楷体_GB2312" w:cs="楷体_GB2312"/>
        </w:rPr>
        <w:t>（一）资金计划、到位及使用情况</w:t>
      </w:r>
    </w:p>
    <w:p>
      <w:pPr>
        <w:bidi w:val="0"/>
        <w:rPr>
          <w:rFonts w:hint="eastAsia"/>
        </w:rPr>
      </w:pPr>
      <w:r>
        <w:rPr>
          <w:rFonts w:hint="eastAsia"/>
        </w:rPr>
        <w:t>1.资金计划及到位。该项目截止评价时点实际到位</w:t>
      </w:r>
      <w:r>
        <w:rPr>
          <w:rFonts w:hint="eastAsia"/>
          <w:lang w:val="en-US" w:eastAsia="zh-CN"/>
        </w:rPr>
        <w:t>17</w:t>
      </w:r>
      <w:r>
        <w:rPr>
          <w:rFonts w:hint="eastAsia"/>
        </w:rPr>
        <w:t>万元，其中：本级资金</w:t>
      </w:r>
      <w:r>
        <w:rPr>
          <w:rFonts w:hint="eastAsia"/>
          <w:lang w:val="en-US" w:eastAsia="zh-CN"/>
        </w:rPr>
        <w:t>17</w:t>
      </w:r>
      <w:r>
        <w:rPr>
          <w:rFonts w:hint="eastAsia"/>
        </w:rPr>
        <w:t>万元</w:t>
      </w:r>
      <w:r>
        <w:rPr>
          <w:rFonts w:hint="eastAsia"/>
          <w:lang w:eastAsia="zh-CN"/>
        </w:rPr>
        <w:t>，</w:t>
      </w:r>
      <w:r>
        <w:rPr>
          <w:rFonts w:hint="eastAsia"/>
        </w:rPr>
        <w:t>到位率100%。</w:t>
      </w:r>
    </w:p>
    <w:p>
      <w:pPr>
        <w:bidi w:val="0"/>
        <w:rPr>
          <w:rFonts w:hint="eastAsia"/>
        </w:rPr>
      </w:pPr>
      <w:r>
        <w:rPr>
          <w:rFonts w:hint="eastAsia"/>
        </w:rPr>
        <w:t>2.资金使用。截止评价时点项目资金的实际支出</w:t>
      </w:r>
      <w:r>
        <w:rPr>
          <w:rFonts w:hint="eastAsia"/>
          <w:lang w:val="en-US" w:eastAsia="zh-CN"/>
        </w:rPr>
        <w:t>17</w:t>
      </w:r>
      <w:r>
        <w:rPr>
          <w:rFonts w:hint="eastAsia"/>
        </w:rPr>
        <w:t>万元，严格按照专项资金管理办法规定，加强管理，做到专款专用，提高资金使用效益。主要用于</w:t>
      </w:r>
      <w:r>
        <w:rPr>
          <w:rFonts w:hint="eastAsia"/>
          <w:lang w:val="en-US" w:eastAsia="zh-CN"/>
        </w:rPr>
        <w:t>日常保洁劳务、垃圾清运费</w:t>
      </w:r>
      <w:r>
        <w:rPr>
          <w:rFonts w:hint="eastAsia"/>
          <w:lang w:eastAsia="zh-CN"/>
        </w:rPr>
        <w:t>。</w:t>
      </w:r>
      <w:r>
        <w:rPr>
          <w:rFonts w:hint="eastAsia"/>
        </w:rPr>
        <w:t>使用率100%，无结余。</w:t>
      </w:r>
    </w:p>
    <w:p>
      <w:pPr>
        <w:bidi w:val="0"/>
        <w:rPr>
          <w:rFonts w:hint="eastAsia" w:ascii="楷体_GB2312" w:hAnsi="楷体_GB2312" w:eastAsia="楷体_GB2312" w:cs="楷体_GB2312"/>
        </w:rPr>
      </w:pPr>
      <w:r>
        <w:rPr>
          <w:rFonts w:hint="eastAsia" w:ascii="楷体_GB2312" w:hAnsi="楷体_GB2312" w:eastAsia="楷体_GB2312" w:cs="楷体_GB2312"/>
        </w:rPr>
        <w:t>（二）项目财务管理情况</w:t>
      </w:r>
    </w:p>
    <w:p>
      <w:pPr>
        <w:bidi w:val="0"/>
        <w:rPr>
          <w:rFonts w:hint="eastAsia"/>
        </w:rPr>
      </w:pPr>
      <w:r>
        <w:rPr>
          <w:rFonts w:hint="eastAsia"/>
          <w:lang w:val="en-US" w:eastAsia="zh-CN"/>
        </w:rPr>
        <w:t>本单位</w:t>
      </w:r>
      <w:r>
        <w:rPr>
          <w:rFonts w:hint="eastAsia"/>
        </w:rPr>
        <w:t>严格按照《项目资金管理制度》，项目资金使用符合国家财经法规、项目资金管理办法的规定，符合项目预算批复规定的用途，资金的拨付审批程序和手续完整；财务管理严格按照我</w:t>
      </w:r>
      <w:r>
        <w:rPr>
          <w:rFonts w:hint="eastAsia"/>
          <w:lang w:val="en-US" w:eastAsia="zh-CN"/>
        </w:rPr>
        <w:t>镇</w:t>
      </w:r>
      <w:r>
        <w:rPr>
          <w:rFonts w:hint="eastAsia"/>
        </w:rPr>
        <w:t>财务管理制度规范执行，坚持“专项核算、专人管理、专款专用”的原则，不存在超标准、截留、挪用、虚列支出等情况。</w:t>
      </w:r>
    </w:p>
    <w:p>
      <w:pPr>
        <w:bidi w:val="0"/>
        <w:rPr>
          <w:rFonts w:hint="eastAsia" w:ascii="楷体_GB2312" w:hAnsi="楷体_GB2312" w:eastAsia="楷体_GB2312" w:cs="楷体_GB2312"/>
        </w:rPr>
      </w:pPr>
      <w:r>
        <w:rPr>
          <w:rFonts w:hint="eastAsia" w:ascii="楷体_GB2312" w:hAnsi="楷体_GB2312" w:eastAsia="楷体_GB2312" w:cs="楷体_GB2312"/>
        </w:rPr>
        <w:t>（三）项目组织实施情况</w:t>
      </w:r>
    </w:p>
    <w:p>
      <w:pPr>
        <w:bidi w:val="0"/>
        <w:rPr>
          <w:rFonts w:hint="eastAsia"/>
        </w:rPr>
      </w:pPr>
      <w:r>
        <w:rPr>
          <w:rFonts w:hint="eastAsia"/>
        </w:rPr>
        <w:t>扎实落实创建工作任务，</w:t>
      </w:r>
      <w:r>
        <w:rPr>
          <w:rFonts w:hint="eastAsia"/>
          <w:lang w:val="en-US" w:eastAsia="zh-CN"/>
        </w:rPr>
        <w:t>安排专门人员就全过程跟踪管理，确保道路清洁、垃圾清理及时，进度符合预定目标，截止2021年末，项目全部实施完毕</w:t>
      </w:r>
      <w:r>
        <w:rPr>
          <w:rFonts w:hint="eastAsia"/>
          <w:lang w:val="zh-CN"/>
        </w:rPr>
        <w:t>。</w:t>
      </w:r>
      <w:r>
        <w:rPr>
          <w:rFonts w:hint="eastAsia"/>
        </w:rPr>
        <w:t xml:space="preserve"> </w:t>
      </w:r>
    </w:p>
    <w:p>
      <w:pPr>
        <w:bidi w:val="0"/>
        <w:outlineLvl w:val="1"/>
        <w:rPr>
          <w:rFonts w:hint="eastAsia" w:ascii="黑体" w:hAnsi="黑体" w:eastAsia="黑体" w:cs="黑体"/>
        </w:rPr>
      </w:pPr>
      <w:bookmarkStart w:id="87" w:name="_Toc32049"/>
      <w:r>
        <w:rPr>
          <w:rFonts w:hint="eastAsia" w:ascii="黑体" w:hAnsi="黑体" w:eastAsia="黑体" w:cs="黑体"/>
        </w:rPr>
        <w:t>三、项目绩效情况</w:t>
      </w:r>
      <w:bookmarkEnd w:id="87"/>
      <w:r>
        <w:rPr>
          <w:rFonts w:hint="eastAsia" w:ascii="黑体" w:hAnsi="黑体" w:eastAsia="黑体" w:cs="黑体"/>
        </w:rPr>
        <w:tab/>
      </w:r>
    </w:p>
    <w:p>
      <w:pPr>
        <w:bidi w:val="0"/>
        <w:rPr>
          <w:rFonts w:hint="eastAsia" w:ascii="楷体_GB2312" w:hAnsi="楷体_GB2312" w:eastAsia="楷体_GB2312" w:cs="楷体_GB2312"/>
        </w:rPr>
      </w:pPr>
      <w:r>
        <w:rPr>
          <w:rFonts w:hint="eastAsia" w:ascii="楷体_GB2312" w:hAnsi="楷体_GB2312" w:eastAsia="楷体_GB2312" w:cs="楷体_GB2312"/>
        </w:rPr>
        <w:t>（一）项目完成情况</w:t>
      </w:r>
    </w:p>
    <w:p>
      <w:pPr>
        <w:bidi w:val="0"/>
        <w:rPr>
          <w:rFonts w:hint="eastAsia"/>
          <w:lang w:val="en-US" w:eastAsia="zh-CN"/>
        </w:rPr>
      </w:pPr>
      <w:r>
        <w:rPr>
          <w:rFonts w:hint="eastAsia"/>
          <w:lang w:val="en-US" w:eastAsia="zh-CN"/>
        </w:rPr>
        <w:t>1.项目的经济性分析。</w:t>
      </w:r>
    </w:p>
    <w:p>
      <w:pPr>
        <w:bidi w:val="0"/>
        <w:rPr>
          <w:rFonts w:hint="eastAsia"/>
          <w:lang w:val="en-US" w:eastAsia="zh-CN"/>
        </w:rPr>
      </w:pPr>
      <w:r>
        <w:rPr>
          <w:rFonts w:hint="eastAsia"/>
          <w:lang w:val="en-US" w:eastAsia="zh-CN"/>
        </w:rPr>
        <w:t>(1)项目成本(预算)控制情况;</w:t>
      </w:r>
    </w:p>
    <w:p>
      <w:pPr>
        <w:bidi w:val="0"/>
        <w:rPr>
          <w:rFonts w:hint="eastAsia"/>
          <w:lang w:val="en-US" w:eastAsia="zh-CN"/>
        </w:rPr>
      </w:pPr>
      <w:r>
        <w:rPr>
          <w:rFonts w:hint="eastAsia"/>
          <w:lang w:val="en-US" w:eastAsia="zh-CN"/>
        </w:rPr>
        <w:t>完成了整个项目支出17万元，项目支出主要包括日常保洁劳务、垃圾清运费。</w:t>
      </w:r>
    </w:p>
    <w:p>
      <w:pPr>
        <w:bidi w:val="0"/>
        <w:rPr>
          <w:rFonts w:hint="eastAsia"/>
          <w:lang w:val="en-US" w:eastAsia="zh-CN"/>
        </w:rPr>
      </w:pPr>
      <w:r>
        <w:rPr>
          <w:rFonts w:hint="eastAsia"/>
          <w:lang w:val="en-US" w:eastAsia="zh-CN"/>
        </w:rPr>
        <w:t>项目成本(预算)节约情况。</w:t>
      </w:r>
    </w:p>
    <w:p>
      <w:pPr>
        <w:bidi w:val="0"/>
        <w:rPr>
          <w:rFonts w:hint="eastAsia"/>
          <w:lang w:val="en-US" w:eastAsia="zh-CN"/>
        </w:rPr>
      </w:pPr>
      <w:r>
        <w:rPr>
          <w:rFonts w:hint="eastAsia"/>
          <w:lang w:val="en-US" w:eastAsia="zh-CN"/>
        </w:rPr>
        <w:t>项目支出过程中均按照厉行节约原则完成。</w:t>
      </w:r>
    </w:p>
    <w:p>
      <w:pPr>
        <w:bidi w:val="0"/>
        <w:rPr>
          <w:rFonts w:hint="eastAsia"/>
          <w:lang w:val="en-US" w:eastAsia="zh-CN"/>
        </w:rPr>
      </w:pPr>
      <w:r>
        <w:rPr>
          <w:rFonts w:hint="eastAsia"/>
          <w:lang w:val="en-US" w:eastAsia="zh-CN"/>
        </w:rPr>
        <w:t>2.项目的效率性分析。</w:t>
      </w:r>
    </w:p>
    <w:p>
      <w:pPr>
        <w:bidi w:val="0"/>
        <w:rPr>
          <w:rFonts w:hint="eastAsia"/>
          <w:lang w:val="en-US" w:eastAsia="zh-CN"/>
        </w:rPr>
      </w:pPr>
      <w:r>
        <w:rPr>
          <w:rFonts w:hint="eastAsia"/>
          <w:lang w:val="en-US" w:eastAsia="zh-CN"/>
        </w:rPr>
        <w:t>(1)项目的实施进度。</w:t>
      </w:r>
    </w:p>
    <w:p>
      <w:pPr>
        <w:bidi w:val="0"/>
        <w:rPr>
          <w:rFonts w:hint="eastAsia"/>
          <w:lang w:val="en-US" w:eastAsia="zh-CN"/>
        </w:rPr>
      </w:pPr>
      <w:r>
        <w:rPr>
          <w:rFonts w:hint="eastAsia"/>
          <w:lang w:val="en-US" w:eastAsia="zh-CN"/>
        </w:rPr>
        <w:t>按时完成2021年城乡环境综合治理的工作任务</w:t>
      </w:r>
    </w:p>
    <w:p>
      <w:pPr>
        <w:bidi w:val="0"/>
        <w:rPr>
          <w:rFonts w:hint="eastAsia"/>
          <w:lang w:val="en-US" w:eastAsia="zh-CN"/>
        </w:rPr>
      </w:pPr>
      <w:r>
        <w:rPr>
          <w:rFonts w:hint="eastAsia"/>
          <w:lang w:val="en-US" w:eastAsia="zh-CN"/>
        </w:rPr>
        <w:t>(2)项目完成质量。</w:t>
      </w:r>
    </w:p>
    <w:p>
      <w:pPr>
        <w:bidi w:val="0"/>
        <w:rPr>
          <w:rFonts w:hint="default"/>
          <w:lang w:val="en-US" w:eastAsia="zh-CN"/>
        </w:rPr>
      </w:pPr>
      <w:r>
        <w:rPr>
          <w:rFonts w:hint="eastAsia"/>
          <w:lang w:val="en-US" w:eastAsia="zh-CN"/>
        </w:rPr>
        <w:t>工作任务全部按时完成，我镇环境卫生治理取得了优良的成效，各行政村社区卫生设施的正常运转，改善了项目村的村容村貌，提高了项目村村民的生产发展积极性，推动了社会的进步和发展。</w:t>
      </w:r>
    </w:p>
    <w:p>
      <w:pPr>
        <w:bidi w:val="0"/>
        <w:rPr>
          <w:rFonts w:hint="eastAsia" w:ascii="楷体_GB2312" w:hAnsi="楷体_GB2312" w:eastAsia="楷体_GB2312" w:cs="楷体_GB2312"/>
        </w:rPr>
      </w:pPr>
      <w:r>
        <w:rPr>
          <w:rFonts w:hint="eastAsia" w:ascii="楷体_GB2312" w:hAnsi="楷体_GB2312" w:eastAsia="楷体_GB2312" w:cs="楷体_GB2312"/>
        </w:rPr>
        <w:t>（二）项目效益情况</w:t>
      </w:r>
    </w:p>
    <w:p>
      <w:pPr>
        <w:bidi w:val="0"/>
        <w:rPr>
          <w:rFonts w:hint="eastAsia"/>
          <w:lang w:val="en-US" w:eastAsia="zh-CN"/>
        </w:rPr>
      </w:pPr>
      <w:r>
        <w:rPr>
          <w:rFonts w:hint="eastAsia"/>
          <w:lang w:val="en-US" w:eastAsia="zh-CN"/>
        </w:rPr>
        <w:t>1.项目的效益性分析。</w:t>
      </w:r>
    </w:p>
    <w:p>
      <w:pPr>
        <w:bidi w:val="0"/>
        <w:rPr>
          <w:rFonts w:hint="default"/>
          <w:lang w:val="en-US" w:eastAsia="zh-CN"/>
        </w:rPr>
      </w:pPr>
      <w:r>
        <w:rPr>
          <w:rFonts w:hint="eastAsia"/>
          <w:lang w:val="en-US" w:eastAsia="zh-CN"/>
        </w:rPr>
        <w:t>促进乡村旅游发展，推动朝天区天府旅游名县的创建，吸引游客消费，带动农副产品销售。</w:t>
      </w:r>
    </w:p>
    <w:p>
      <w:pPr>
        <w:bidi w:val="0"/>
        <w:rPr>
          <w:rFonts w:hint="eastAsia"/>
          <w:lang w:val="en-US" w:eastAsia="zh-CN"/>
        </w:rPr>
      </w:pPr>
      <w:r>
        <w:rPr>
          <w:rFonts w:hint="eastAsia"/>
          <w:lang w:val="en-US" w:eastAsia="zh-CN"/>
        </w:rPr>
        <w:t>2.项目的可持续性分析。</w:t>
      </w:r>
    </w:p>
    <w:p>
      <w:pPr>
        <w:bidi w:val="0"/>
        <w:rPr>
          <w:rFonts w:hint="default"/>
          <w:lang w:val="en-US" w:eastAsia="zh-CN"/>
        </w:rPr>
      </w:pPr>
      <w:r>
        <w:rPr>
          <w:rFonts w:hint="eastAsia"/>
          <w:lang w:val="en-US" w:eastAsia="zh-CN"/>
        </w:rPr>
        <w:t>全镇环境卫生持续保持，提升各村（社区）的村容村貌，环境优美，路面干净。</w:t>
      </w:r>
    </w:p>
    <w:p>
      <w:pPr>
        <w:bidi w:val="0"/>
        <w:rPr>
          <w:rFonts w:hint="eastAsia"/>
          <w:lang w:val="en-US" w:eastAsia="zh-CN"/>
        </w:rPr>
      </w:pPr>
      <w:r>
        <w:rPr>
          <w:rFonts w:hint="eastAsia"/>
          <w:lang w:val="en-US" w:eastAsia="zh-CN"/>
        </w:rPr>
        <w:t>3.项目预算批复的绩效指标完成情况分析</w:t>
      </w:r>
    </w:p>
    <w:p>
      <w:pPr>
        <w:bidi w:val="0"/>
        <w:rPr>
          <w:rFonts w:hint="eastAsia"/>
          <w:lang w:val="en-US" w:eastAsia="zh-CN"/>
        </w:rPr>
      </w:pPr>
      <w:r>
        <w:rPr>
          <w:rFonts w:hint="eastAsia"/>
          <w:lang w:val="en-US" w:eastAsia="zh-CN"/>
        </w:rPr>
        <w:t>项目共设置6个绩效指标，绩效目标全部以高标准完成。具体情况如下:</w:t>
      </w:r>
    </w:p>
    <w:p>
      <w:pPr>
        <w:bidi w:val="0"/>
        <w:rPr>
          <w:rFonts w:hint="default"/>
          <w:lang w:val="en-US" w:eastAsia="zh-CN"/>
        </w:rPr>
      </w:pPr>
      <w:r>
        <w:rPr>
          <w:rFonts w:hint="eastAsia"/>
          <w:lang w:val="en-US" w:eastAsia="zh-CN"/>
        </w:rPr>
        <w:t>产出指标：聘用环卫车辆驾驶员1人，聘用保洁人员1有，增设环卫车辆运行1辆。</w:t>
      </w:r>
    </w:p>
    <w:p>
      <w:pPr>
        <w:bidi w:val="0"/>
        <w:rPr>
          <w:rFonts w:hint="eastAsia"/>
          <w:lang w:val="en-US" w:eastAsia="zh-CN"/>
        </w:rPr>
      </w:pPr>
      <w:r>
        <w:rPr>
          <w:rFonts w:hint="eastAsia"/>
          <w:lang w:val="en-US" w:eastAsia="zh-CN"/>
        </w:rPr>
        <w:t>质量指标：环境卫生整洁度优，投诉率为0，资金精准使用率。</w:t>
      </w:r>
    </w:p>
    <w:p>
      <w:pPr>
        <w:bidi w:val="0"/>
        <w:rPr>
          <w:rFonts w:hint="eastAsia"/>
          <w:lang w:val="en-US" w:eastAsia="zh-CN"/>
        </w:rPr>
      </w:pPr>
      <w:r>
        <w:rPr>
          <w:rFonts w:hint="eastAsia"/>
          <w:lang w:val="en-US" w:eastAsia="zh-CN"/>
        </w:rPr>
        <w:t>时效指标：清运及时率100%；</w:t>
      </w:r>
    </w:p>
    <w:p>
      <w:pPr>
        <w:bidi w:val="0"/>
        <w:rPr>
          <w:rFonts w:hint="eastAsia"/>
          <w:lang w:val="en-US" w:eastAsia="zh-CN"/>
        </w:rPr>
      </w:pPr>
      <w:r>
        <w:rPr>
          <w:rFonts w:hint="eastAsia"/>
          <w:lang w:val="en-US" w:eastAsia="zh-CN"/>
        </w:rPr>
        <w:t xml:space="preserve">成本指标：驾驶员工资4.6万元；保洁人员工资9.6万元；环卫车辆运行成本2.8万元。 </w:t>
      </w:r>
    </w:p>
    <w:p>
      <w:pPr>
        <w:bidi w:val="0"/>
        <w:rPr>
          <w:rFonts w:hint="default"/>
          <w:lang w:val="en-US" w:eastAsia="zh-CN"/>
        </w:rPr>
      </w:pPr>
      <w:r>
        <w:rPr>
          <w:rFonts w:hint="eastAsia"/>
          <w:lang w:val="en-US" w:eastAsia="zh-CN"/>
        </w:rPr>
        <w:t>生态效益：降低路面扬尘，有效改善空气质量为优。</w:t>
      </w:r>
    </w:p>
    <w:p>
      <w:pPr>
        <w:bidi w:val="0"/>
        <w:rPr>
          <w:rFonts w:hint="eastAsia"/>
        </w:rPr>
      </w:pPr>
      <w:r>
        <w:rPr>
          <w:rFonts w:hint="eastAsia"/>
          <w:lang w:val="en-US" w:eastAsia="zh-CN"/>
        </w:rPr>
        <w:t>满意度指标：社会满意度和党员群众满意度90%。</w:t>
      </w:r>
    </w:p>
    <w:p>
      <w:pPr>
        <w:bidi w:val="0"/>
        <w:outlineLvl w:val="1"/>
        <w:rPr>
          <w:rFonts w:hint="eastAsia" w:ascii="黑体" w:hAnsi="黑体" w:eastAsia="黑体" w:cs="黑体"/>
        </w:rPr>
      </w:pPr>
      <w:bookmarkStart w:id="88" w:name="_Toc1658"/>
      <w:r>
        <w:rPr>
          <w:rFonts w:hint="eastAsia" w:ascii="黑体" w:hAnsi="黑体" w:eastAsia="黑体" w:cs="黑体"/>
        </w:rPr>
        <w:t>四、问题及建议</w:t>
      </w:r>
      <w:bookmarkEnd w:id="88"/>
    </w:p>
    <w:p>
      <w:pPr>
        <w:bidi w:val="0"/>
        <w:rPr>
          <w:rFonts w:hint="eastAsia" w:ascii="楷体_GB2312" w:hAnsi="楷体_GB2312" w:eastAsia="楷体_GB2312" w:cs="楷体_GB2312"/>
        </w:rPr>
      </w:pPr>
      <w:r>
        <w:rPr>
          <w:rFonts w:hint="eastAsia" w:ascii="楷体_GB2312" w:hAnsi="楷体_GB2312" w:eastAsia="楷体_GB2312" w:cs="楷体_GB2312"/>
        </w:rPr>
        <w:t>（一）存在的问题</w:t>
      </w:r>
    </w:p>
    <w:p>
      <w:pPr>
        <w:bidi w:val="0"/>
        <w:rPr>
          <w:rFonts w:hint="eastAsia"/>
        </w:rPr>
      </w:pPr>
      <w:r>
        <w:rPr>
          <w:rFonts w:hint="eastAsia"/>
          <w:lang w:val="en-US" w:eastAsia="zh-CN"/>
        </w:rPr>
        <w:t>综合预算项目绩效评价情况认为，在项目资金预算绩效方面总体上是管理使用到位的，个别项目未完成预算资金使用量,虽然存在较多客观因素，但是应及时做好汇报和资金调整工作。</w:t>
      </w:r>
    </w:p>
    <w:p>
      <w:pPr>
        <w:bidi w:val="0"/>
        <w:rPr>
          <w:rFonts w:hint="eastAsia"/>
          <w:lang w:val="en-US" w:eastAsia="zh-CN"/>
        </w:rPr>
      </w:pPr>
      <w:r>
        <w:rPr>
          <w:rFonts w:hint="eastAsia" w:ascii="楷体_GB2312" w:hAnsi="楷体_GB2312" w:eastAsia="楷体_GB2312" w:cs="楷体_GB2312"/>
          <w:lang w:eastAsia="zh-CN"/>
        </w:rPr>
        <w:t>（二）</w:t>
      </w:r>
      <w:r>
        <w:rPr>
          <w:rFonts w:hint="eastAsia" w:ascii="楷体_GB2312" w:hAnsi="楷体_GB2312" w:eastAsia="楷体_GB2312" w:cs="楷体_GB2312"/>
        </w:rPr>
        <w:t>相关建议。</w:t>
      </w:r>
      <w:r>
        <w:rPr>
          <w:rFonts w:hint="eastAsia"/>
          <w:lang w:val="en-US" w:eastAsia="zh-CN"/>
        </w:rPr>
        <w:t>建议制订年度项目资金预算方案前，认真做好每个项目的市场预测和绩效目标分析,及时向领导通报资金使用情况，以便及时作出调整，实现项目资金利用效率最大化。</w:t>
      </w:r>
    </w:p>
    <w:p>
      <w:pPr>
        <w:bidi w:val="0"/>
        <w:rPr>
          <w:rFonts w:hint="eastAsia"/>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pStyle w:val="7"/>
        <w:spacing w:before="93"/>
        <w:rPr>
          <w:lang w:val="zh-CN"/>
        </w:rPr>
      </w:pPr>
    </w:p>
    <w:p>
      <w:pPr>
        <w:pStyle w:val="7"/>
        <w:spacing w:before="93"/>
        <w:rPr>
          <w:lang w:val="zh-CN"/>
        </w:rPr>
      </w:pPr>
    </w:p>
    <w:p>
      <w:pPr>
        <w:pStyle w:val="7"/>
        <w:spacing w:before="93"/>
        <w:rPr>
          <w:lang w:val="zh-CN"/>
        </w:rPr>
      </w:pPr>
    </w:p>
    <w:p>
      <w:pPr>
        <w:pStyle w:val="7"/>
        <w:spacing w:before="93"/>
        <w:rPr>
          <w:lang w:val="zh-CN"/>
        </w:rPr>
      </w:pPr>
    </w:p>
    <w:p>
      <w:pPr>
        <w:pStyle w:val="2"/>
        <w:rPr>
          <w:rStyle w:val="25"/>
          <w:rFonts w:ascii="黑体" w:hAnsi="黑体" w:eastAsia="黑体"/>
          <w:b w:val="0"/>
          <w:color w:val="auto"/>
          <w:highlight w:val="none"/>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00"/>
        <w:gridCol w:w="2019"/>
        <w:gridCol w:w="2684"/>
        <w:gridCol w:w="1965"/>
        <w:gridCol w:w="2392"/>
      </w:tblGrid>
      <w:tr>
        <w:tblPrEx>
          <w:tblCellMar>
            <w:top w:w="0" w:type="dxa"/>
            <w:left w:w="0" w:type="dxa"/>
            <w:bottom w:w="0" w:type="dxa"/>
            <w:right w:w="0" w:type="dxa"/>
          </w:tblCellMar>
        </w:tblPrEx>
        <w:trPr>
          <w:trHeight w:val="1068" w:hRule="atLeast"/>
        </w:trPr>
        <w:tc>
          <w:tcPr>
            <w:tcW w:w="9960" w:type="dxa"/>
            <w:gridSpan w:val="5"/>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p>
            <w:pPr>
              <w:widowControl/>
              <w:jc w:val="center"/>
              <w:textAlignment w:val="center"/>
              <w:rPr>
                <w:rFonts w:ascii="宋体" w:cs="宋体"/>
                <w:color w:val="000000"/>
                <w:sz w:val="36"/>
                <w:szCs w:val="36"/>
              </w:rPr>
            </w:pPr>
            <w:r>
              <w:rPr>
                <w:rFonts w:ascii="宋体" w:hAnsi="宋体" w:cs="宋体"/>
                <w:color w:val="000000"/>
                <w:kern w:val="0"/>
                <w:sz w:val="32"/>
                <w:szCs w:val="32"/>
                <w:lang w:bidi="ar"/>
              </w:rPr>
              <w:t>(202</w:t>
            </w:r>
            <w:r>
              <w:rPr>
                <w:rFonts w:hint="eastAsia" w:ascii="宋体" w:hAnsi="宋体" w:cs="宋体"/>
                <w:color w:val="000000"/>
                <w:kern w:val="0"/>
                <w:sz w:val="32"/>
                <w:szCs w:val="32"/>
                <w:lang w:val="en-US" w:eastAsia="zh-CN" w:bidi="ar"/>
              </w:rPr>
              <w:t>1</w:t>
            </w:r>
            <w:r>
              <w:rPr>
                <w:rFonts w:hint="eastAsia" w:ascii="宋体" w:hAnsi="宋体" w:cs="宋体"/>
                <w:color w:val="000000"/>
                <w:kern w:val="0"/>
                <w:sz w:val="32"/>
                <w:szCs w:val="32"/>
                <w:lang w:bidi="ar"/>
              </w:rPr>
              <w:t>年度</w:t>
            </w:r>
            <w:r>
              <w:rPr>
                <w:rFonts w:ascii="宋体" w:hAnsi="宋体" w:cs="宋体"/>
                <w:color w:val="000000"/>
                <w:kern w:val="0"/>
                <w:sz w:val="32"/>
                <w:szCs w:val="32"/>
                <w:lang w:bidi="ar"/>
              </w:rPr>
              <w:t>)</w:t>
            </w:r>
          </w:p>
        </w:tc>
      </w:tr>
      <w:tr>
        <w:tblPrEx>
          <w:tblCellMar>
            <w:top w:w="0" w:type="dxa"/>
            <w:left w:w="0" w:type="dxa"/>
            <w:bottom w:w="0" w:type="dxa"/>
            <w:right w:w="0" w:type="dxa"/>
          </w:tblCellMar>
        </w:tblPrEx>
        <w:trPr>
          <w:trHeight w:val="276" w:hRule="atLeast"/>
        </w:trPr>
        <w:tc>
          <w:tcPr>
            <w:tcW w:w="2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项目名称</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天府旅游名县创建项目</w:t>
            </w:r>
          </w:p>
        </w:tc>
      </w:tr>
      <w:tr>
        <w:tblPrEx>
          <w:tblCellMar>
            <w:top w:w="0" w:type="dxa"/>
            <w:left w:w="0" w:type="dxa"/>
            <w:bottom w:w="0" w:type="dxa"/>
            <w:right w:w="0" w:type="dxa"/>
          </w:tblCellMar>
        </w:tblPrEx>
        <w:trPr>
          <w:trHeight w:val="276" w:hRule="atLeast"/>
        </w:trPr>
        <w:tc>
          <w:tcPr>
            <w:tcW w:w="2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预算单位</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广元市朝天区沙河镇人民政府</w:t>
            </w:r>
          </w:p>
        </w:tc>
      </w:tr>
      <w:tr>
        <w:tblPrEx>
          <w:tblCellMar>
            <w:top w:w="0" w:type="dxa"/>
            <w:left w:w="0" w:type="dxa"/>
            <w:bottom w:w="0" w:type="dxa"/>
            <w:right w:w="0" w:type="dxa"/>
          </w:tblCellMar>
        </w:tblPrEx>
        <w:trPr>
          <w:trHeight w:val="276"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预算执行情况(万元)</w:t>
            </w:r>
          </w:p>
        </w:tc>
        <w:tc>
          <w:tcPr>
            <w:tcW w:w="2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2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140</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140</w:t>
            </w:r>
          </w:p>
        </w:tc>
      </w:tr>
      <w:tr>
        <w:tblPrEx>
          <w:tblCellMar>
            <w:top w:w="0" w:type="dxa"/>
            <w:left w:w="0" w:type="dxa"/>
            <w:bottom w:w="0" w:type="dxa"/>
            <w:right w:w="0" w:type="dxa"/>
          </w:tblCellMar>
        </w:tblPrEx>
        <w:trPr>
          <w:trHeight w:val="276"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140</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140</w:t>
            </w:r>
          </w:p>
        </w:tc>
      </w:tr>
      <w:tr>
        <w:tblPrEx>
          <w:tblCellMar>
            <w:top w:w="0" w:type="dxa"/>
            <w:left w:w="0" w:type="dxa"/>
            <w:bottom w:w="0" w:type="dxa"/>
            <w:right w:w="0" w:type="dxa"/>
          </w:tblCellMar>
        </w:tblPrEx>
        <w:trPr>
          <w:trHeight w:val="607"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r>
      <w:tr>
        <w:tblPrEx>
          <w:tblCellMar>
            <w:top w:w="0" w:type="dxa"/>
            <w:left w:w="0" w:type="dxa"/>
            <w:bottom w:w="0" w:type="dxa"/>
            <w:right w:w="0" w:type="dxa"/>
          </w:tblCellMar>
        </w:tblPrEx>
        <w:trPr>
          <w:trHeight w:val="276"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年度目标完成情况</w:t>
            </w:r>
          </w:p>
        </w:tc>
        <w:tc>
          <w:tcPr>
            <w:tcW w:w="47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预期目标</w:t>
            </w:r>
          </w:p>
        </w:tc>
        <w:tc>
          <w:tcPr>
            <w:tcW w:w="43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实际完成目标</w:t>
            </w:r>
          </w:p>
        </w:tc>
      </w:tr>
      <w:tr>
        <w:tblPrEx>
          <w:tblCellMar>
            <w:top w:w="0" w:type="dxa"/>
            <w:left w:w="0" w:type="dxa"/>
            <w:bottom w:w="0" w:type="dxa"/>
            <w:right w:w="0" w:type="dxa"/>
          </w:tblCellMar>
        </w:tblPrEx>
        <w:trPr>
          <w:trHeight w:val="1240" w:hRule="atLeast"/>
        </w:trPr>
        <w:tc>
          <w:tcPr>
            <w:tcW w:w="90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47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通过项目实施促进我镇旅游产业发展，增强群众幸福指数，为创建天府旅游名县营造浓厚氛围。</w:t>
            </w:r>
          </w:p>
        </w:tc>
        <w:tc>
          <w:tcPr>
            <w:tcW w:w="43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 xml:space="preserve">通过项目实施提升岭上盛境、望云驿站旅游旅客接待中心改造，樱花谷景区提升，促进我镇旅游产业发展，增强群众幸福指数，为创建天府旅游名县营造浓厚氛围。        </w:t>
            </w:r>
          </w:p>
        </w:tc>
      </w:tr>
    </w:tbl>
    <w:tbl>
      <w:tblPr>
        <w:tblStyle w:val="13"/>
        <w:tblW w:w="9945" w:type="dxa"/>
        <w:tblInd w:w="-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020"/>
        <w:gridCol w:w="1350"/>
        <w:gridCol w:w="2355"/>
        <w:gridCol w:w="216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绩效指标完成情况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全年预期指标值                        （包含数字及文字描述）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全年实际完成指标值                           （包含数字及文字描述）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产出指标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景区入口景观节点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游客中心文化建设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标牌制作安装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≥46处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46处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资金精准使用率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清运及时率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景区接待中心改造提升建设</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=686200元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686200元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广告、标识、标牌制作安装</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=387500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387500元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景区沿线环境卫生整治、绿化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default" w:ascii="仿宋" w:hAnsi="仿宋" w:eastAsia="仿宋" w:cs="仿宋"/>
                <w:color w:val="000000"/>
                <w:kern w:val="2"/>
                <w:sz w:val="21"/>
                <w:szCs w:val="21"/>
                <w:lang w:val="en-US" w:eastAsia="zh-CN" w:bidi="ar-SA"/>
              </w:rPr>
              <w:t>326300</w:t>
            </w:r>
            <w:r>
              <w:rPr>
                <w:rFonts w:hint="eastAsia" w:ascii="仿宋" w:hAnsi="仿宋" w:eastAsia="仿宋" w:cs="仿宋"/>
                <w:color w:val="000000"/>
                <w:kern w:val="2"/>
                <w:sz w:val="21"/>
                <w:szCs w:val="21"/>
                <w:lang w:val="en-US" w:eastAsia="zh-CN" w:bidi="ar-SA"/>
              </w:rPr>
              <w:t>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326300元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经济效益指标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农民经济增收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1"/>
                <w:szCs w:val="21"/>
                <w:lang w:val="en-US" w:eastAsia="zh-CN" w:bidi="ar-SA"/>
              </w:rPr>
            </w:pPr>
            <w:r>
              <w:rPr>
                <w:rFonts w:hint="default" w:ascii="仿宋" w:hAnsi="仿宋" w:eastAsia="仿宋" w:cs="仿宋"/>
                <w:color w:val="000000"/>
                <w:kern w:val="2"/>
                <w:sz w:val="21"/>
                <w:szCs w:val="21"/>
                <w:lang w:val="en-US" w:eastAsia="zh-CN" w:bidi="ar-SA"/>
              </w:rPr>
              <w:t>≥</w:t>
            </w:r>
            <w:r>
              <w:rPr>
                <w:rFonts w:hint="eastAsia" w:ascii="仿宋" w:hAnsi="仿宋" w:eastAsia="仿宋" w:cs="仿宋"/>
                <w:color w:val="000000"/>
                <w:kern w:val="2"/>
                <w:sz w:val="21"/>
                <w:szCs w:val="21"/>
                <w:lang w:val="en-US" w:eastAsia="zh-CN" w:bidi="ar-SA"/>
              </w:rPr>
              <w:t>500元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社会效益指标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受益人数比例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color w:val="000000"/>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服务对象</w:t>
            </w:r>
            <w:r>
              <w:rPr>
                <w:rFonts w:hint="eastAsia" w:ascii="仿宋" w:hAnsi="仿宋" w:eastAsia="仿宋" w:cs="仿宋"/>
                <w:color w:val="000000"/>
                <w:kern w:val="2"/>
                <w:sz w:val="21"/>
                <w:szCs w:val="21"/>
                <w:lang w:val="en-US" w:eastAsia="zh-CN" w:bidi="ar-SA"/>
              </w:rPr>
              <w:br w:type="textWrapping"/>
            </w:r>
            <w:r>
              <w:rPr>
                <w:rFonts w:hint="eastAsia" w:ascii="仿宋" w:hAnsi="仿宋" w:eastAsia="仿宋" w:cs="仿宋"/>
                <w:color w:val="000000"/>
                <w:kern w:val="2"/>
                <w:sz w:val="21"/>
                <w:szCs w:val="21"/>
                <w:lang w:val="en-US" w:eastAsia="zh-CN" w:bidi="ar-SA"/>
              </w:rPr>
              <w:t>满意度指标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受益贫困人口满意度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≥90%</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90%</w:t>
            </w:r>
          </w:p>
        </w:tc>
      </w:tr>
    </w:tbl>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09"/>
        <w:gridCol w:w="1110"/>
        <w:gridCol w:w="763"/>
        <w:gridCol w:w="332"/>
        <w:gridCol w:w="2060"/>
        <w:gridCol w:w="2394"/>
        <w:gridCol w:w="241"/>
        <w:gridCol w:w="2151"/>
      </w:tblGrid>
      <w:tr>
        <w:tblPrEx>
          <w:tblCellMar>
            <w:top w:w="0" w:type="dxa"/>
            <w:left w:w="0" w:type="dxa"/>
            <w:bottom w:w="0" w:type="dxa"/>
            <w:right w:w="0" w:type="dxa"/>
          </w:tblCellMar>
        </w:tblPrEx>
        <w:trPr>
          <w:trHeight w:val="1068"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项目支出绩效目标</w:t>
            </w:r>
            <w:r>
              <w:rPr>
                <w:rFonts w:hint="default" w:ascii="方正大标宋简体" w:hAnsi="方正大标宋简体" w:eastAsia="方正大标宋简体" w:cs="方正大标宋简体"/>
                <w:i w:val="0"/>
                <w:iCs w:val="0"/>
                <w:color w:val="000000"/>
                <w:kern w:val="0"/>
                <w:sz w:val="36"/>
                <w:szCs w:val="36"/>
                <w:u w:val="none"/>
                <w:lang w:val="en-US" w:eastAsia="zh-CN" w:bidi="ar"/>
              </w:rPr>
              <w:t>自评表</w:t>
            </w:r>
          </w:p>
          <w:p>
            <w:pPr>
              <w:widowControl/>
              <w:jc w:val="center"/>
              <w:textAlignment w:val="center"/>
              <w:rPr>
                <w:rFonts w:ascii="宋体" w:cs="宋体"/>
                <w:color w:val="000000"/>
                <w:sz w:val="36"/>
                <w:szCs w:val="36"/>
              </w:rPr>
            </w:pPr>
            <w:r>
              <w:rPr>
                <w:rFonts w:ascii="宋体" w:hAnsi="宋体" w:cs="宋体"/>
                <w:color w:val="000000"/>
                <w:kern w:val="0"/>
                <w:sz w:val="32"/>
                <w:szCs w:val="32"/>
                <w:lang w:bidi="ar"/>
              </w:rPr>
              <w:t>(202</w:t>
            </w:r>
            <w:r>
              <w:rPr>
                <w:rFonts w:hint="eastAsia" w:ascii="宋体" w:hAnsi="宋体" w:cs="宋体"/>
                <w:color w:val="000000"/>
                <w:kern w:val="0"/>
                <w:sz w:val="32"/>
                <w:szCs w:val="32"/>
                <w:lang w:val="en-US" w:eastAsia="zh-CN" w:bidi="ar"/>
              </w:rPr>
              <w:t>1</w:t>
            </w:r>
            <w:r>
              <w:rPr>
                <w:rFonts w:hint="eastAsia" w:ascii="宋体" w:hAnsi="宋体" w:cs="宋体"/>
                <w:color w:val="000000"/>
                <w:kern w:val="0"/>
                <w:sz w:val="32"/>
                <w:szCs w:val="32"/>
                <w:lang w:bidi="ar"/>
              </w:rPr>
              <w:t>年度</w:t>
            </w:r>
            <w:r>
              <w:rPr>
                <w:rFonts w:ascii="宋体" w:hAnsi="宋体" w:cs="宋体"/>
                <w:color w:val="000000"/>
                <w:kern w:val="0"/>
                <w:sz w:val="32"/>
                <w:szCs w:val="32"/>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项目名称</w:t>
            </w:r>
          </w:p>
        </w:tc>
        <w:tc>
          <w:tcPr>
            <w:tcW w:w="71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贫困村工作队及第一书记工作经费项目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预算单位</w:t>
            </w:r>
          </w:p>
        </w:tc>
        <w:tc>
          <w:tcPr>
            <w:tcW w:w="71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广元市朝天区沙河镇人民政府</w:t>
            </w:r>
          </w:p>
        </w:tc>
      </w:tr>
      <w:tr>
        <w:tblPrEx>
          <w:tblCellMar>
            <w:top w:w="0" w:type="dxa"/>
            <w:left w:w="0" w:type="dxa"/>
            <w:bottom w:w="0" w:type="dxa"/>
            <w:right w:w="0" w:type="dxa"/>
          </w:tblCellMar>
        </w:tblPrEx>
        <w:trPr>
          <w:trHeight w:val="276"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预算执行情况(万元)</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r>
      <w:tr>
        <w:tblPrEx>
          <w:tblCellMar>
            <w:top w:w="0" w:type="dxa"/>
            <w:left w:w="0" w:type="dxa"/>
            <w:bottom w:w="0" w:type="dxa"/>
            <w:right w:w="0" w:type="dxa"/>
          </w:tblCellMar>
        </w:tblPrEx>
        <w:trPr>
          <w:trHeight w:val="276"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r>
      <w:tr>
        <w:tblPrEx>
          <w:tblCellMar>
            <w:top w:w="0" w:type="dxa"/>
            <w:left w:w="0" w:type="dxa"/>
            <w:bottom w:w="0" w:type="dxa"/>
            <w:right w:w="0" w:type="dxa"/>
          </w:tblCellMar>
        </w:tblPrEx>
        <w:trPr>
          <w:trHeight w:val="696"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r>
      <w:tr>
        <w:tblPrEx>
          <w:tblCellMar>
            <w:top w:w="0" w:type="dxa"/>
            <w:left w:w="0" w:type="dxa"/>
            <w:bottom w:w="0" w:type="dxa"/>
            <w:right w:w="0" w:type="dxa"/>
          </w:tblCellMar>
        </w:tblPrEx>
        <w:trPr>
          <w:trHeight w:val="512"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年度目标完成情况</w:t>
            </w:r>
          </w:p>
        </w:tc>
        <w:tc>
          <w:tcPr>
            <w:tcW w:w="42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实际完成目标</w:t>
            </w:r>
          </w:p>
        </w:tc>
      </w:tr>
      <w:tr>
        <w:tblPrEx>
          <w:tblCellMar>
            <w:top w:w="0" w:type="dxa"/>
            <w:left w:w="0" w:type="dxa"/>
            <w:bottom w:w="0" w:type="dxa"/>
            <w:right w:w="0" w:type="dxa"/>
          </w:tblCellMar>
        </w:tblPrEx>
        <w:trPr>
          <w:trHeight w:val="2180" w:hRule="atLeast"/>
        </w:trPr>
        <w:tc>
          <w:tcPr>
            <w:tcW w:w="90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color w:val="000000"/>
                <w:sz w:val="21"/>
                <w:szCs w:val="21"/>
              </w:rPr>
            </w:pPr>
          </w:p>
        </w:tc>
        <w:tc>
          <w:tcPr>
            <w:tcW w:w="42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落实“五项职责任务”并牵头抓好落实；加强与帮扶单位的沟通联系，协调政策、项目、资金支持，牵头落实帮扶措施；梳理、解决、汇总村脱贫攻坚推进情况及存在的问题和困难研究推进措施和解决办法。</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贫困村第一书记工作经费对提升群众满意度具有重要作用。从全镇落实情况来看，主要在以下两个方面发挥的显著作用。基层保障更加有力，增强干部政治意识和党性修养，提高其履职服务能力，干部想干事成为常态，有力带领群众投入脱贫攻坚、美丽乡村、幸福家园。为民服务走向常态。通过对贫困村第一书记进行培训管理，工作积极性进一步提高，群众事务代办和矛盾困难反映，一些民生小事和困难诉求得到了及时解决。</w:t>
            </w:r>
          </w:p>
        </w:tc>
      </w:tr>
      <w:tr>
        <w:tblPrEx>
          <w:tblCellMar>
            <w:top w:w="0" w:type="dxa"/>
            <w:left w:w="0" w:type="dxa"/>
            <w:bottom w:w="0" w:type="dxa"/>
            <w:right w:w="0" w:type="dxa"/>
          </w:tblCellMar>
        </w:tblPrEx>
        <w:trPr>
          <w:trHeight w:val="930" w:hRule="atLeast"/>
        </w:trPr>
        <w:tc>
          <w:tcPr>
            <w:tcW w:w="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绩效指标完成情况</w:t>
            </w:r>
          </w:p>
        </w:tc>
        <w:tc>
          <w:tcPr>
            <w:tcW w:w="11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2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全年预期指标值                        （包含数字及文字描述）</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全年实际完成指标值                           （包含数字及文字描述）</w:t>
            </w:r>
          </w:p>
        </w:tc>
      </w:tr>
    </w:tbl>
    <w:tbl>
      <w:tblPr>
        <w:tblStyle w:val="13"/>
        <w:tblW w:w="9960" w:type="dxa"/>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10"/>
        <w:gridCol w:w="1110"/>
        <w:gridCol w:w="2040"/>
        <w:gridCol w:w="265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产出指标</w:t>
            </w: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联系贫困村</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4个</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培训都场数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培训合格率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考核合格率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培训经费</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≤15000元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生活费用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≤20000元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办公经费</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≤25000元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9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w:t>
            </w:r>
            <w:r>
              <w:rPr>
                <w:rFonts w:hint="eastAsia" w:ascii="仿宋" w:hAnsi="仿宋" w:eastAsia="仿宋" w:cs="仿宋"/>
                <w:color w:val="000000"/>
                <w:sz w:val="21"/>
                <w:szCs w:val="21"/>
                <w:lang w:val="en-US" w:eastAsia="zh-CN"/>
              </w:rPr>
              <w:br w:type="textWrapping"/>
            </w:r>
            <w:r>
              <w:rPr>
                <w:rFonts w:hint="eastAsia" w:ascii="仿宋" w:hAnsi="仿宋" w:eastAsia="仿宋" w:cs="仿宋"/>
                <w:color w:val="000000"/>
                <w:sz w:val="21"/>
                <w:szCs w:val="21"/>
                <w:lang w:val="en-US" w:eastAsia="zh-CN"/>
              </w:rPr>
              <w:t>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群众满意度</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r>
    </w:tbl>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13"/>
        <w:gridCol w:w="187"/>
        <w:gridCol w:w="857"/>
        <w:gridCol w:w="178"/>
        <w:gridCol w:w="984"/>
        <w:gridCol w:w="2255"/>
        <w:gridCol w:w="2394"/>
        <w:gridCol w:w="2392"/>
      </w:tblGrid>
      <w:tr>
        <w:tblPrEx>
          <w:tblCellMar>
            <w:top w:w="0" w:type="dxa"/>
            <w:left w:w="0" w:type="dxa"/>
            <w:bottom w:w="0" w:type="dxa"/>
            <w:right w:w="0" w:type="dxa"/>
          </w:tblCellMar>
        </w:tblPrEx>
        <w:trPr>
          <w:trHeight w:val="1068"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项目支出绩效目标</w:t>
            </w:r>
            <w:r>
              <w:rPr>
                <w:rFonts w:hint="default" w:ascii="方正大标宋简体" w:hAnsi="方正大标宋简体" w:eastAsia="方正大标宋简体" w:cs="方正大标宋简体"/>
                <w:i w:val="0"/>
                <w:iCs w:val="0"/>
                <w:color w:val="000000"/>
                <w:kern w:val="0"/>
                <w:sz w:val="36"/>
                <w:szCs w:val="36"/>
                <w:u w:val="none"/>
                <w:lang w:val="en-US" w:eastAsia="zh-CN" w:bidi="ar"/>
              </w:rPr>
              <w:t>自评表</w:t>
            </w:r>
          </w:p>
          <w:p>
            <w:pPr>
              <w:widowControl/>
              <w:jc w:val="center"/>
              <w:textAlignment w:val="center"/>
              <w:rPr>
                <w:rFonts w:ascii="宋体" w:cs="宋体"/>
                <w:color w:val="000000"/>
                <w:sz w:val="36"/>
                <w:szCs w:val="36"/>
              </w:rPr>
            </w:pPr>
            <w:r>
              <w:rPr>
                <w:rFonts w:ascii="宋体" w:hAnsi="宋体" w:cs="宋体"/>
                <w:color w:val="000000"/>
                <w:kern w:val="0"/>
                <w:sz w:val="32"/>
                <w:szCs w:val="32"/>
                <w:lang w:bidi="ar"/>
              </w:rPr>
              <w:t>(202</w:t>
            </w:r>
            <w:r>
              <w:rPr>
                <w:rFonts w:hint="eastAsia" w:ascii="宋体" w:hAnsi="宋体" w:cs="宋体"/>
                <w:color w:val="000000"/>
                <w:kern w:val="0"/>
                <w:sz w:val="32"/>
                <w:szCs w:val="32"/>
                <w:lang w:val="en-US" w:eastAsia="zh-CN" w:bidi="ar"/>
              </w:rPr>
              <w:t>1</w:t>
            </w:r>
            <w:r>
              <w:rPr>
                <w:rFonts w:hint="eastAsia" w:ascii="宋体" w:hAnsi="宋体" w:cs="宋体"/>
                <w:color w:val="000000"/>
                <w:kern w:val="0"/>
                <w:sz w:val="32"/>
                <w:szCs w:val="32"/>
                <w:lang w:bidi="ar"/>
              </w:rPr>
              <w:t>年度</w:t>
            </w:r>
            <w:r>
              <w:rPr>
                <w:rFonts w:ascii="宋体" w:hAnsi="宋体" w:cs="宋体"/>
                <w:color w:val="000000"/>
                <w:kern w:val="0"/>
                <w:sz w:val="32"/>
                <w:szCs w:val="32"/>
                <w:lang w:bidi="ar"/>
              </w:rPr>
              <w:t>)</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项目名称</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非贫困村选派第一书记工作经费项目</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预算单位</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广元市朝天区沙河镇人民政府</w:t>
            </w:r>
          </w:p>
        </w:tc>
      </w:tr>
      <w:tr>
        <w:tblPrEx>
          <w:tblCellMar>
            <w:top w:w="0" w:type="dxa"/>
            <w:left w:w="0" w:type="dxa"/>
            <w:bottom w:w="0" w:type="dxa"/>
            <w:right w:w="0" w:type="dxa"/>
          </w:tblCellMar>
        </w:tblPrEx>
        <w:trPr>
          <w:trHeight w:val="276"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预算执行情况(万元)</w:t>
            </w: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w:t>
            </w:r>
          </w:p>
        </w:tc>
      </w:tr>
      <w:tr>
        <w:tblPrEx>
          <w:tblCellMar>
            <w:top w:w="0" w:type="dxa"/>
            <w:left w:w="0" w:type="dxa"/>
            <w:bottom w:w="0" w:type="dxa"/>
            <w:right w:w="0" w:type="dxa"/>
          </w:tblCellMar>
        </w:tblPrEx>
        <w:trPr>
          <w:trHeight w:val="276"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w:t>
            </w:r>
          </w:p>
        </w:tc>
      </w:tr>
      <w:tr>
        <w:tblPrEx>
          <w:tblCellMar>
            <w:top w:w="0" w:type="dxa"/>
            <w:left w:w="0" w:type="dxa"/>
            <w:bottom w:w="0" w:type="dxa"/>
            <w:right w:w="0" w:type="dxa"/>
          </w:tblCellMar>
        </w:tblPrEx>
        <w:trPr>
          <w:trHeight w:val="607"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r>
      <w:tr>
        <w:tblPrEx>
          <w:tblCellMar>
            <w:top w:w="0" w:type="dxa"/>
            <w:left w:w="0" w:type="dxa"/>
            <w:bottom w:w="0" w:type="dxa"/>
            <w:right w:w="0" w:type="dxa"/>
          </w:tblCellMar>
        </w:tblPrEx>
        <w:trPr>
          <w:trHeight w:val="276"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年度目标完成情况</w:t>
            </w:r>
          </w:p>
        </w:tc>
        <w:tc>
          <w:tcPr>
            <w:tcW w:w="427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实际完成目标</w:t>
            </w:r>
          </w:p>
        </w:tc>
      </w:tr>
      <w:tr>
        <w:tblPrEx>
          <w:tblCellMar>
            <w:top w:w="0" w:type="dxa"/>
            <w:left w:w="0" w:type="dxa"/>
            <w:bottom w:w="0" w:type="dxa"/>
            <w:right w:w="0" w:type="dxa"/>
          </w:tblCellMar>
        </w:tblPrEx>
        <w:trPr>
          <w:trHeight w:val="1464" w:hRule="atLeast"/>
        </w:trPr>
        <w:tc>
          <w:tcPr>
            <w:tcW w:w="900"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427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落实“五项职责任务”并牵头抓好落实；加强与帮扶单位的沟通联系，协调政策、项目、资金支持，牵头落实帮扶措施；梳理、解决、汇总村脱贫攻坚推进情况及存在的问题和困难研究推进措施和解决办法。</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 xml:space="preserve">基层保障更加有力，增强干部政治意识和党性修养，提高其履职服务能力，干部想干事成为常态，有力带领群众投入脱贫攻坚、美丽乡村、幸福家园。为民服务走向常态。通过对非贫困村第一书记进行培训管理，工作积极性进一步提高，群众事务代办和矛盾困难反映，一些民生小事和困难诉求得到了及时解决。       </w:t>
            </w:r>
          </w:p>
        </w:tc>
      </w:tr>
      <w:tr>
        <w:tblPrEx>
          <w:tblCellMar>
            <w:top w:w="0" w:type="dxa"/>
            <w:left w:w="0" w:type="dxa"/>
            <w:bottom w:w="0" w:type="dxa"/>
            <w:right w:w="0" w:type="dxa"/>
          </w:tblCellMar>
        </w:tblPrEx>
        <w:trPr>
          <w:trHeight w:val="572" w:hRule="atLeast"/>
        </w:trPr>
        <w:tc>
          <w:tcPr>
            <w:tcW w:w="90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绩效指标完成情况</w:t>
            </w:r>
          </w:p>
        </w:tc>
        <w:tc>
          <w:tcPr>
            <w:tcW w:w="103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全年预期指标值                        （包含数字及文字描述）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全年实际完成指标值                           （包含数字及文字描述）</w:t>
            </w:r>
          </w:p>
        </w:tc>
      </w:tr>
      <w:tr>
        <w:tblPrEx>
          <w:tblCellMar>
            <w:top w:w="0" w:type="dxa"/>
            <w:left w:w="0" w:type="dxa"/>
            <w:bottom w:w="0" w:type="dxa"/>
            <w:right w:w="0" w:type="dxa"/>
          </w:tblCellMar>
        </w:tblPrEx>
        <w:trPr>
          <w:trHeight w:val="663"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联系贫困村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4个</w:t>
            </w:r>
          </w:p>
        </w:tc>
      </w:tr>
      <w:tr>
        <w:tblPrEx>
          <w:tblCellMar>
            <w:top w:w="0" w:type="dxa"/>
            <w:left w:w="0" w:type="dxa"/>
            <w:bottom w:w="0" w:type="dxa"/>
            <w:right w:w="0" w:type="dxa"/>
          </w:tblCellMar>
        </w:tblPrEx>
        <w:trPr>
          <w:trHeight w:val="495"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培训都场数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4场</w:t>
            </w:r>
          </w:p>
        </w:tc>
      </w:tr>
      <w:tr>
        <w:tblPrEx>
          <w:tblCellMar>
            <w:top w:w="0" w:type="dxa"/>
            <w:left w:w="0" w:type="dxa"/>
            <w:bottom w:w="0" w:type="dxa"/>
            <w:right w:w="0" w:type="dxa"/>
          </w:tblCellMar>
        </w:tblPrEx>
        <w:trPr>
          <w:trHeight w:val="449"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CellMar>
            <w:top w:w="0" w:type="dxa"/>
            <w:left w:w="0" w:type="dxa"/>
            <w:bottom w:w="0" w:type="dxa"/>
            <w:right w:w="0" w:type="dxa"/>
          </w:tblCellMar>
        </w:tblPrEx>
        <w:trPr>
          <w:trHeight w:val="53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时效指标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考核合格率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=101%</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101%</w:t>
            </w:r>
          </w:p>
        </w:tc>
      </w:tr>
      <w:tr>
        <w:tblPrEx>
          <w:tblCellMar>
            <w:top w:w="0" w:type="dxa"/>
            <w:left w:w="0" w:type="dxa"/>
            <w:bottom w:w="0" w:type="dxa"/>
            <w:right w:w="0" w:type="dxa"/>
          </w:tblCellMar>
        </w:tblPrEx>
        <w:trPr>
          <w:trHeight w:val="494"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培训经费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8000元</w:t>
            </w:r>
          </w:p>
        </w:tc>
      </w:tr>
      <w:tr>
        <w:tblPrEx>
          <w:tblCellMar>
            <w:top w:w="0" w:type="dxa"/>
            <w:left w:w="0" w:type="dxa"/>
            <w:bottom w:w="0" w:type="dxa"/>
            <w:right w:w="0" w:type="dxa"/>
          </w:tblCellMar>
        </w:tblPrEx>
        <w:trPr>
          <w:trHeight w:val="67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生活费用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10000元</w:t>
            </w:r>
          </w:p>
        </w:tc>
      </w:tr>
      <w:tr>
        <w:tblPrEx>
          <w:tblCellMar>
            <w:top w:w="0" w:type="dxa"/>
            <w:left w:w="0" w:type="dxa"/>
            <w:bottom w:w="0" w:type="dxa"/>
            <w:right w:w="0" w:type="dxa"/>
          </w:tblCellMar>
        </w:tblPrEx>
        <w:trPr>
          <w:trHeight w:val="56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办公经费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6000元</w:t>
            </w:r>
          </w:p>
        </w:tc>
      </w:tr>
      <w:tr>
        <w:tblPrEx>
          <w:tblCellMar>
            <w:top w:w="0" w:type="dxa"/>
            <w:left w:w="0" w:type="dxa"/>
            <w:bottom w:w="0" w:type="dxa"/>
            <w:right w:w="0" w:type="dxa"/>
          </w:tblCellMar>
        </w:tblPrEx>
        <w:trPr>
          <w:trHeight w:val="52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w:t>
            </w:r>
            <w:r>
              <w:rPr>
                <w:rFonts w:hint="eastAsia" w:ascii="仿宋" w:hAnsi="仿宋" w:eastAsia="仿宋" w:cs="仿宋"/>
                <w:color w:val="000000"/>
                <w:sz w:val="21"/>
                <w:szCs w:val="21"/>
                <w:lang w:val="en-US" w:eastAsia="zh-CN"/>
              </w:rPr>
              <w:br w:type="textWrapping"/>
            </w:r>
            <w:r>
              <w:rPr>
                <w:rFonts w:hint="eastAsia" w:ascii="仿宋" w:hAnsi="仿宋" w:eastAsia="仿宋" w:cs="仿宋"/>
                <w:color w:val="000000"/>
                <w:sz w:val="21"/>
                <w:szCs w:val="21"/>
                <w:lang w:val="en-US" w:eastAsia="zh-CN"/>
              </w:rPr>
              <w:t>指标</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r>
      <w:tr>
        <w:tblPrEx>
          <w:tblCellMar>
            <w:top w:w="0" w:type="dxa"/>
            <w:left w:w="0" w:type="dxa"/>
            <w:bottom w:w="0" w:type="dxa"/>
            <w:right w:w="0" w:type="dxa"/>
          </w:tblCellMar>
        </w:tblPrEx>
        <w:trPr>
          <w:trHeight w:val="1068"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项目支出绩效目标</w:t>
            </w:r>
            <w:r>
              <w:rPr>
                <w:rFonts w:hint="default" w:ascii="方正大标宋简体" w:hAnsi="方正大标宋简体" w:eastAsia="方正大标宋简体" w:cs="方正大标宋简体"/>
                <w:i w:val="0"/>
                <w:iCs w:val="0"/>
                <w:color w:val="000000"/>
                <w:kern w:val="0"/>
                <w:sz w:val="36"/>
                <w:szCs w:val="36"/>
                <w:u w:val="none"/>
                <w:lang w:val="en-US" w:eastAsia="zh-CN" w:bidi="ar"/>
              </w:rPr>
              <w:t>自评表</w:t>
            </w:r>
          </w:p>
          <w:p>
            <w:pPr>
              <w:widowControl/>
              <w:jc w:val="center"/>
              <w:textAlignment w:val="center"/>
              <w:rPr>
                <w:rFonts w:ascii="宋体" w:cs="宋体"/>
                <w:color w:val="000000"/>
                <w:sz w:val="36"/>
                <w:szCs w:val="36"/>
              </w:rPr>
            </w:pPr>
            <w:r>
              <w:rPr>
                <w:rFonts w:ascii="宋体" w:hAnsi="宋体" w:cs="宋体"/>
                <w:color w:val="000000"/>
                <w:kern w:val="0"/>
                <w:sz w:val="32"/>
                <w:szCs w:val="32"/>
                <w:lang w:bidi="ar"/>
              </w:rPr>
              <w:t>(202</w:t>
            </w:r>
            <w:r>
              <w:rPr>
                <w:rFonts w:hint="eastAsia" w:ascii="宋体" w:hAnsi="宋体" w:cs="宋体"/>
                <w:color w:val="000000"/>
                <w:kern w:val="0"/>
                <w:sz w:val="32"/>
                <w:szCs w:val="32"/>
                <w:lang w:val="en-US" w:eastAsia="zh-CN" w:bidi="ar"/>
              </w:rPr>
              <w:t>1</w:t>
            </w:r>
            <w:r>
              <w:rPr>
                <w:rFonts w:hint="eastAsia" w:ascii="宋体" w:hAnsi="宋体" w:cs="宋体"/>
                <w:color w:val="000000"/>
                <w:kern w:val="0"/>
                <w:sz w:val="32"/>
                <w:szCs w:val="32"/>
                <w:lang w:bidi="ar"/>
              </w:rPr>
              <w:t>年度</w:t>
            </w:r>
            <w:r>
              <w:rPr>
                <w:rFonts w:ascii="宋体" w:hAnsi="宋体" w:cs="宋体"/>
                <w:color w:val="000000"/>
                <w:kern w:val="0"/>
                <w:sz w:val="32"/>
                <w:szCs w:val="32"/>
                <w:lang w:bidi="ar"/>
              </w:rPr>
              <w:t>)</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项目名称</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元西村农村道路建设项目</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预算单位</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广元市朝天区沙河镇人民政府</w:t>
            </w:r>
          </w:p>
        </w:tc>
      </w:tr>
      <w:tr>
        <w:tblPrEx>
          <w:tblCellMar>
            <w:top w:w="0" w:type="dxa"/>
            <w:left w:w="0" w:type="dxa"/>
            <w:bottom w:w="0" w:type="dxa"/>
            <w:right w:w="0" w:type="dxa"/>
          </w:tblCellMar>
        </w:tblPrEx>
        <w:trPr>
          <w:trHeight w:val="276"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预算执行情况(万元)</w:t>
            </w: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r>
      <w:tr>
        <w:tblPrEx>
          <w:tblCellMar>
            <w:top w:w="0" w:type="dxa"/>
            <w:left w:w="0" w:type="dxa"/>
            <w:bottom w:w="0" w:type="dxa"/>
            <w:right w:w="0" w:type="dxa"/>
          </w:tblCellMar>
        </w:tblPrEx>
        <w:trPr>
          <w:trHeight w:val="827"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r>
      <w:tr>
        <w:tblPrEx>
          <w:tblCellMar>
            <w:top w:w="0" w:type="dxa"/>
            <w:left w:w="0" w:type="dxa"/>
            <w:bottom w:w="0" w:type="dxa"/>
            <w:right w:w="0" w:type="dxa"/>
          </w:tblCellMar>
        </w:tblPrEx>
        <w:trPr>
          <w:trHeight w:val="706"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20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r>
      <w:tr>
        <w:tblPrEx>
          <w:tblCellMar>
            <w:top w:w="0" w:type="dxa"/>
            <w:left w:w="0" w:type="dxa"/>
            <w:bottom w:w="0" w:type="dxa"/>
            <w:right w:w="0" w:type="dxa"/>
          </w:tblCellMar>
        </w:tblPrEx>
        <w:trPr>
          <w:trHeight w:val="276"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年度目标完成情况</w:t>
            </w:r>
          </w:p>
        </w:tc>
        <w:tc>
          <w:tcPr>
            <w:tcW w:w="427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实际完成目标</w:t>
            </w:r>
          </w:p>
        </w:tc>
      </w:tr>
      <w:tr>
        <w:tblPrEx>
          <w:tblCellMar>
            <w:top w:w="0" w:type="dxa"/>
            <w:left w:w="0" w:type="dxa"/>
            <w:bottom w:w="0" w:type="dxa"/>
            <w:right w:w="0" w:type="dxa"/>
          </w:tblCellMar>
        </w:tblPrEx>
        <w:trPr>
          <w:trHeight w:val="1729" w:hRule="atLeast"/>
        </w:trPr>
        <w:tc>
          <w:tcPr>
            <w:tcW w:w="900"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000000"/>
                <w:sz w:val="21"/>
                <w:szCs w:val="21"/>
              </w:rPr>
            </w:pPr>
          </w:p>
        </w:tc>
        <w:tc>
          <w:tcPr>
            <w:tcW w:w="427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改善元西村群众的生产生活条件，提高群众生活质量，完善农村基础设施功能，为创新农村社会管理机制体制探索新路径，取得更好的社会效益。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改善元西村群众的生产生活条件，提高群众生活质量，完善农村基础设施功能，为创新农村社会管理机制体制探索新路径，取得更好的社会效益。</w:t>
            </w:r>
          </w:p>
        </w:tc>
      </w:tr>
      <w:tr>
        <w:tblPrEx>
          <w:tblCellMar>
            <w:top w:w="0" w:type="dxa"/>
            <w:left w:w="0" w:type="dxa"/>
            <w:bottom w:w="0" w:type="dxa"/>
            <w:right w:w="0" w:type="dxa"/>
          </w:tblCellMar>
        </w:tblPrEx>
        <w:trPr>
          <w:trHeight w:val="1004" w:hRule="atLeast"/>
        </w:trPr>
        <w:tc>
          <w:tcPr>
            <w:tcW w:w="90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绩效指标完成情况</w:t>
            </w:r>
          </w:p>
        </w:tc>
        <w:tc>
          <w:tcPr>
            <w:tcW w:w="103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全年预期指标值                        （包含数字及文字描述）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全年实际完成指标值                           （包含数字及文字描述）</w:t>
            </w:r>
          </w:p>
        </w:tc>
      </w:tr>
      <w:tr>
        <w:tblPrEx>
          <w:tblCellMar>
            <w:top w:w="0" w:type="dxa"/>
            <w:left w:w="0" w:type="dxa"/>
            <w:bottom w:w="0" w:type="dxa"/>
            <w:right w:w="0" w:type="dxa"/>
          </w:tblCellMar>
        </w:tblPrEx>
        <w:trPr>
          <w:trHeight w:val="663"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道路维修</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≥2.2公里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2.2公里</w:t>
            </w:r>
          </w:p>
        </w:tc>
      </w:tr>
      <w:tr>
        <w:tblPrEx>
          <w:tblCellMar>
            <w:top w:w="0" w:type="dxa"/>
            <w:left w:w="0" w:type="dxa"/>
            <w:bottom w:w="0" w:type="dxa"/>
            <w:right w:w="0" w:type="dxa"/>
          </w:tblCellMar>
        </w:tblPrEx>
        <w:trPr>
          <w:trHeight w:val="67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新建堡坎</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≥260方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260方</w:t>
            </w:r>
          </w:p>
        </w:tc>
      </w:tr>
      <w:tr>
        <w:tblPrEx>
          <w:tblCellMar>
            <w:top w:w="0" w:type="dxa"/>
            <w:left w:w="0" w:type="dxa"/>
            <w:bottom w:w="0" w:type="dxa"/>
            <w:right w:w="0" w:type="dxa"/>
          </w:tblCellMar>
        </w:tblPrEx>
        <w:trPr>
          <w:trHeight w:val="449"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资金精准使用率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CellMar>
            <w:top w:w="0" w:type="dxa"/>
            <w:left w:w="0" w:type="dxa"/>
            <w:bottom w:w="0" w:type="dxa"/>
            <w:right w:w="0" w:type="dxa"/>
          </w:tblCellMar>
        </w:tblPrEx>
        <w:trPr>
          <w:trHeight w:val="53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产业道宽度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=3.5m</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=3.5m</w:t>
            </w:r>
          </w:p>
        </w:tc>
      </w:tr>
      <w:tr>
        <w:tblPrEx>
          <w:tblCellMar>
            <w:top w:w="0" w:type="dxa"/>
            <w:left w:w="0" w:type="dxa"/>
            <w:bottom w:w="0" w:type="dxa"/>
            <w:right w:w="0" w:type="dxa"/>
          </w:tblCellMar>
        </w:tblPrEx>
        <w:trPr>
          <w:trHeight w:val="494"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路面修补混凝土厚度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=0.18米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0.18米</w:t>
            </w:r>
          </w:p>
        </w:tc>
      </w:tr>
      <w:tr>
        <w:tblPrEx>
          <w:tblCellMar>
            <w:top w:w="0" w:type="dxa"/>
            <w:left w:w="0" w:type="dxa"/>
            <w:bottom w:w="0" w:type="dxa"/>
            <w:right w:w="0" w:type="dxa"/>
          </w:tblCellMar>
        </w:tblPrEx>
        <w:trPr>
          <w:trHeight w:val="67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时效指标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完成及时率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CellMar>
            <w:top w:w="0" w:type="dxa"/>
            <w:left w:w="0" w:type="dxa"/>
            <w:bottom w:w="0" w:type="dxa"/>
            <w:right w:w="0" w:type="dxa"/>
          </w:tblCellMar>
        </w:tblPrEx>
        <w:trPr>
          <w:trHeight w:val="56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道路维修</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≦5万元/公里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110000元</w:t>
            </w:r>
          </w:p>
        </w:tc>
      </w:tr>
      <w:tr>
        <w:tblPrEx>
          <w:tblCellMar>
            <w:top w:w="0" w:type="dxa"/>
            <w:left w:w="0" w:type="dxa"/>
            <w:bottom w:w="0" w:type="dxa"/>
            <w:right w:w="0" w:type="dxa"/>
          </w:tblCellMar>
        </w:tblPrEx>
        <w:trPr>
          <w:trHeight w:val="389"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浆砌堡坎</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≦340元/方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90000元</w:t>
            </w:r>
          </w:p>
        </w:tc>
      </w:tr>
      <w:tr>
        <w:tblPrEx>
          <w:tblCellMar>
            <w:top w:w="0" w:type="dxa"/>
            <w:left w:w="0" w:type="dxa"/>
            <w:bottom w:w="0" w:type="dxa"/>
            <w:right w:w="0" w:type="dxa"/>
          </w:tblCellMar>
        </w:tblPrEx>
        <w:trPr>
          <w:trHeight w:val="602"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103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社会效益指标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贫困地区居民出行平均缩短时间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≥1小时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1小时</w:t>
            </w:r>
          </w:p>
        </w:tc>
      </w:tr>
      <w:tr>
        <w:tblPrEx>
          <w:tblCellMar>
            <w:top w:w="0" w:type="dxa"/>
            <w:left w:w="0" w:type="dxa"/>
            <w:bottom w:w="0" w:type="dxa"/>
            <w:right w:w="0" w:type="dxa"/>
          </w:tblCellMar>
        </w:tblPrEx>
        <w:trPr>
          <w:trHeight w:val="1068"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项目支出绩效目标</w:t>
            </w:r>
            <w:r>
              <w:rPr>
                <w:rFonts w:hint="default" w:ascii="方正大标宋简体" w:hAnsi="方正大标宋简体" w:eastAsia="方正大标宋简体" w:cs="方正大标宋简体"/>
                <w:i w:val="0"/>
                <w:iCs w:val="0"/>
                <w:color w:val="000000"/>
                <w:kern w:val="0"/>
                <w:sz w:val="36"/>
                <w:szCs w:val="36"/>
                <w:u w:val="none"/>
                <w:lang w:val="en-US" w:eastAsia="zh-CN" w:bidi="ar"/>
              </w:rPr>
              <w:t>自评表</w:t>
            </w:r>
          </w:p>
          <w:p>
            <w:pPr>
              <w:widowControl/>
              <w:jc w:val="center"/>
              <w:textAlignment w:val="center"/>
              <w:rPr>
                <w:rFonts w:ascii="宋体" w:cs="宋体"/>
                <w:color w:val="000000"/>
                <w:sz w:val="36"/>
                <w:szCs w:val="36"/>
              </w:rPr>
            </w:pPr>
            <w:r>
              <w:rPr>
                <w:rFonts w:ascii="宋体" w:hAnsi="宋体" w:cs="宋体"/>
                <w:color w:val="000000"/>
                <w:kern w:val="0"/>
                <w:sz w:val="32"/>
                <w:szCs w:val="32"/>
                <w:lang w:bidi="ar"/>
              </w:rPr>
              <w:t>(202</w:t>
            </w:r>
            <w:r>
              <w:rPr>
                <w:rFonts w:hint="eastAsia" w:ascii="宋体" w:hAnsi="宋体" w:cs="宋体"/>
                <w:color w:val="000000"/>
                <w:kern w:val="0"/>
                <w:sz w:val="32"/>
                <w:szCs w:val="32"/>
                <w:lang w:val="en-US" w:eastAsia="zh-CN" w:bidi="ar"/>
              </w:rPr>
              <w:t>1</w:t>
            </w:r>
            <w:r>
              <w:rPr>
                <w:rFonts w:hint="eastAsia" w:ascii="宋体" w:hAnsi="宋体" w:cs="宋体"/>
                <w:color w:val="000000"/>
                <w:kern w:val="0"/>
                <w:sz w:val="32"/>
                <w:szCs w:val="32"/>
                <w:lang w:bidi="ar"/>
              </w:rPr>
              <w:t>年度</w:t>
            </w:r>
            <w:r>
              <w:rPr>
                <w:rFonts w:ascii="宋体" w:hAnsi="宋体" w:cs="宋体"/>
                <w:color w:val="000000"/>
                <w:kern w:val="0"/>
                <w:sz w:val="32"/>
                <w:szCs w:val="32"/>
                <w:lang w:bidi="ar"/>
              </w:rPr>
              <w:t>)</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项目名称</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城乡环境综合治理工作经费项目</w:t>
            </w:r>
          </w:p>
        </w:tc>
      </w:tr>
      <w:tr>
        <w:tblPrEx>
          <w:tblCellMar>
            <w:top w:w="0" w:type="dxa"/>
            <w:left w:w="0" w:type="dxa"/>
            <w:bottom w:w="0" w:type="dxa"/>
            <w:right w:w="0" w:type="dxa"/>
          </w:tblCellMar>
        </w:tblPrEx>
        <w:trPr>
          <w:trHeight w:val="276" w:hRule="atLeast"/>
        </w:trPr>
        <w:tc>
          <w:tcPr>
            <w:tcW w:w="29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预算单位</w:t>
            </w:r>
          </w:p>
        </w:tc>
        <w:tc>
          <w:tcPr>
            <w:tcW w:w="70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广元市朝天区沙河镇人民政府</w:t>
            </w:r>
          </w:p>
        </w:tc>
      </w:tr>
      <w:tr>
        <w:tblPrEx>
          <w:tblCellMar>
            <w:top w:w="0" w:type="dxa"/>
            <w:left w:w="0" w:type="dxa"/>
            <w:bottom w:w="0" w:type="dxa"/>
            <w:right w:w="0" w:type="dxa"/>
          </w:tblCellMar>
        </w:tblPrEx>
        <w:trPr>
          <w:trHeight w:val="276" w:hRule="atLeast"/>
        </w:trPr>
        <w:tc>
          <w:tcPr>
            <w:tcW w:w="7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预算执行情况(万元)</w:t>
            </w:r>
          </w:p>
        </w:tc>
        <w:tc>
          <w:tcPr>
            <w:tcW w:w="220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r>
      <w:tr>
        <w:tblPrEx>
          <w:tblCellMar>
            <w:top w:w="0" w:type="dxa"/>
            <w:left w:w="0" w:type="dxa"/>
            <w:bottom w:w="0" w:type="dxa"/>
            <w:right w:w="0" w:type="dxa"/>
          </w:tblCellMar>
        </w:tblPrEx>
        <w:trPr>
          <w:trHeight w:val="276" w:hRule="atLeast"/>
        </w:trPr>
        <w:tc>
          <w:tcPr>
            <w:tcW w:w="7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1"/>
                <w:szCs w:val="21"/>
              </w:rPr>
            </w:pPr>
          </w:p>
        </w:tc>
        <w:tc>
          <w:tcPr>
            <w:tcW w:w="220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r>
      <w:tr>
        <w:tblPrEx>
          <w:tblCellMar>
            <w:top w:w="0" w:type="dxa"/>
            <w:left w:w="0" w:type="dxa"/>
            <w:bottom w:w="0" w:type="dxa"/>
            <w:right w:w="0" w:type="dxa"/>
          </w:tblCellMar>
        </w:tblPrEx>
        <w:trPr>
          <w:trHeight w:val="577" w:hRule="atLeast"/>
        </w:trPr>
        <w:tc>
          <w:tcPr>
            <w:tcW w:w="7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1"/>
                <w:szCs w:val="21"/>
              </w:rPr>
            </w:pPr>
          </w:p>
        </w:tc>
        <w:tc>
          <w:tcPr>
            <w:tcW w:w="220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0.00</w:t>
            </w:r>
          </w:p>
        </w:tc>
      </w:tr>
      <w:tr>
        <w:tblPrEx>
          <w:tblCellMar>
            <w:top w:w="0" w:type="dxa"/>
            <w:left w:w="0" w:type="dxa"/>
            <w:bottom w:w="0" w:type="dxa"/>
            <w:right w:w="0" w:type="dxa"/>
          </w:tblCellMar>
        </w:tblPrEx>
        <w:trPr>
          <w:trHeight w:val="587" w:hRule="atLeast"/>
        </w:trPr>
        <w:tc>
          <w:tcPr>
            <w:tcW w:w="7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年度目标完成情况</w:t>
            </w:r>
          </w:p>
        </w:tc>
        <w:tc>
          <w:tcPr>
            <w:tcW w:w="446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实际完成目标</w:t>
            </w:r>
          </w:p>
        </w:tc>
      </w:tr>
      <w:tr>
        <w:tblPrEx>
          <w:tblCellMar>
            <w:top w:w="0" w:type="dxa"/>
            <w:left w:w="0" w:type="dxa"/>
            <w:bottom w:w="0" w:type="dxa"/>
            <w:right w:w="0" w:type="dxa"/>
          </w:tblCellMar>
        </w:tblPrEx>
        <w:trPr>
          <w:trHeight w:val="1464" w:hRule="atLeast"/>
        </w:trPr>
        <w:tc>
          <w:tcPr>
            <w:tcW w:w="7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1"/>
                <w:szCs w:val="21"/>
              </w:rPr>
            </w:pPr>
          </w:p>
        </w:tc>
        <w:tc>
          <w:tcPr>
            <w:tcW w:w="446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改善元西村群众的生产生活条件，提高群众生活质量，完善农村基础设施功能，为创新农村社会管理机制体制探索新路径，取得更好的社会效益。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改善元西村群众的生产生活条件，提高群众生活质量，完善农村基础设施功能，为创新农村社会管理机制体制探索新路径，取得更好的社会效益。</w:t>
            </w:r>
          </w:p>
        </w:tc>
      </w:tr>
      <w:tr>
        <w:tblPrEx>
          <w:tblCellMar>
            <w:top w:w="0" w:type="dxa"/>
            <w:left w:w="0" w:type="dxa"/>
            <w:bottom w:w="0" w:type="dxa"/>
            <w:right w:w="0" w:type="dxa"/>
          </w:tblCellMar>
        </w:tblPrEx>
        <w:trPr>
          <w:trHeight w:val="852" w:hRule="atLeast"/>
        </w:trPr>
        <w:tc>
          <w:tcPr>
            <w:tcW w:w="7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绩效指标完成情况</w:t>
            </w:r>
          </w:p>
        </w:tc>
        <w:tc>
          <w:tcPr>
            <w:tcW w:w="1044"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11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10" w:firstLineChars="10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全年预期指标值                        （包含数字及文字描述）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10" w:firstLineChars="10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全年实际完成指标值                           （包含数字及文字描述）</w:t>
            </w:r>
          </w:p>
        </w:tc>
      </w:tr>
      <w:tr>
        <w:tblPrEx>
          <w:tblCellMar>
            <w:top w:w="0" w:type="dxa"/>
            <w:left w:w="0" w:type="dxa"/>
            <w:bottom w:w="0" w:type="dxa"/>
            <w:right w:w="0" w:type="dxa"/>
          </w:tblCellMar>
        </w:tblPrEx>
        <w:trPr>
          <w:trHeight w:val="443"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产出指标</w:t>
            </w: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环卫车辆驾驶员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tblPrEx>
          <w:tblCellMar>
            <w:top w:w="0" w:type="dxa"/>
            <w:left w:w="0" w:type="dxa"/>
            <w:bottom w:w="0" w:type="dxa"/>
            <w:right w:w="0" w:type="dxa"/>
          </w:tblCellMar>
        </w:tblPrEx>
        <w:trPr>
          <w:trHeight w:val="437"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聘用保洁人员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r>
      <w:tr>
        <w:tblPrEx>
          <w:tblCellMar>
            <w:top w:w="0" w:type="dxa"/>
            <w:left w:w="0" w:type="dxa"/>
            <w:bottom w:w="0" w:type="dxa"/>
            <w:right w:w="0" w:type="dxa"/>
          </w:tblCellMar>
        </w:tblPrEx>
        <w:trPr>
          <w:trHeight w:val="354"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环卫车辆运行</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tblPrEx>
          <w:tblCellMar>
            <w:top w:w="0" w:type="dxa"/>
            <w:left w:w="0" w:type="dxa"/>
            <w:bottom w:w="0" w:type="dxa"/>
            <w:right w:w="0" w:type="dxa"/>
          </w:tblCellMar>
        </w:tblPrEx>
        <w:trPr>
          <w:trHeight w:val="392"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环境卫生整洁度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定性</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优</w:t>
            </w:r>
          </w:p>
        </w:tc>
      </w:tr>
      <w:tr>
        <w:tblPrEx>
          <w:tblCellMar>
            <w:top w:w="0" w:type="dxa"/>
            <w:left w:w="0" w:type="dxa"/>
            <w:bottom w:w="0" w:type="dxa"/>
            <w:right w:w="0" w:type="dxa"/>
          </w:tblCellMar>
        </w:tblPrEx>
        <w:trPr>
          <w:trHeight w:val="289"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投诉率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422"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资金精准使用率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CellMar>
            <w:top w:w="0" w:type="dxa"/>
            <w:left w:w="0" w:type="dxa"/>
            <w:bottom w:w="0" w:type="dxa"/>
            <w:right w:w="0" w:type="dxa"/>
          </w:tblCellMar>
        </w:tblPrEx>
        <w:trPr>
          <w:trHeight w:val="327"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时效指标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清运及时率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tblPrEx>
          <w:tblCellMar>
            <w:top w:w="0" w:type="dxa"/>
            <w:left w:w="0" w:type="dxa"/>
            <w:bottom w:w="0" w:type="dxa"/>
            <w:right w:w="0" w:type="dxa"/>
          </w:tblCellMar>
        </w:tblPrEx>
        <w:trPr>
          <w:trHeight w:val="324"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驾驶员工资</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=46000元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46000元</w:t>
            </w:r>
          </w:p>
        </w:tc>
      </w:tr>
      <w:tr>
        <w:tblPrEx>
          <w:tblCellMar>
            <w:top w:w="0" w:type="dxa"/>
            <w:left w:w="0" w:type="dxa"/>
            <w:bottom w:w="0" w:type="dxa"/>
            <w:right w:w="0" w:type="dxa"/>
          </w:tblCellMar>
        </w:tblPrEx>
        <w:trPr>
          <w:trHeight w:val="442" w:hRule="atLeast"/>
        </w:trPr>
        <w:tc>
          <w:tcPr>
            <w:tcW w:w="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保洁人员工资</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=96000元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96000元</w:t>
            </w:r>
          </w:p>
        </w:tc>
      </w:tr>
      <w:tr>
        <w:tblPrEx>
          <w:tblCellMar>
            <w:top w:w="0" w:type="dxa"/>
            <w:left w:w="0" w:type="dxa"/>
            <w:bottom w:w="0" w:type="dxa"/>
            <w:right w:w="0" w:type="dxa"/>
          </w:tblCellMar>
        </w:tblPrEx>
        <w:trPr>
          <w:trHeight w:val="602" w:hRule="atLeast"/>
        </w:trPr>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效益指标</w:t>
            </w:r>
          </w:p>
        </w:tc>
        <w:tc>
          <w:tcPr>
            <w:tcW w:w="11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生态效益</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降低路面扬尘，有效改善空气质量。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定性</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优</w:t>
            </w:r>
          </w:p>
        </w:tc>
      </w:tr>
      <w:tr>
        <w:tblPrEx>
          <w:tblCellMar>
            <w:top w:w="0" w:type="dxa"/>
            <w:left w:w="0" w:type="dxa"/>
            <w:bottom w:w="0" w:type="dxa"/>
            <w:right w:w="0" w:type="dxa"/>
          </w:tblCellMar>
        </w:tblPrEx>
        <w:trPr>
          <w:trHeight w:val="602" w:hRule="atLeast"/>
        </w:trPr>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p>
        </w:tc>
        <w:tc>
          <w:tcPr>
            <w:tcW w:w="1044"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满意度指标</w:t>
            </w:r>
          </w:p>
        </w:tc>
        <w:tc>
          <w:tcPr>
            <w:tcW w:w="11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服务对象满意度指标</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社会满意度和党员群众满意度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1"/>
          <w:szCs w:val="21"/>
          <w:lang w:val="zh-CN" w:eastAsia="zh-CN"/>
        </w:rPr>
      </w:pPr>
    </w:p>
    <w:p>
      <w:pPr>
        <w:pStyle w:val="4"/>
        <w:bidi w:val="0"/>
        <w:rPr>
          <w:rStyle w:val="17"/>
          <w:rFonts w:hint="eastAsia" w:ascii="黑体" w:hAnsi="黑体" w:eastAsia="黑体"/>
          <w:b w:val="0"/>
        </w:rPr>
      </w:pPr>
      <w:bookmarkStart w:id="89" w:name="_Toc9987"/>
      <w:bookmarkStart w:id="90" w:name="_Toc15396618"/>
      <w:r>
        <w:rPr>
          <w:rFonts w:hint="eastAsia" w:ascii="黑体" w:hAnsi="黑体" w:eastAsia="黑体"/>
          <w:b w:val="0"/>
          <w:bCs/>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63"/>
      <w:bookmarkEnd w:id="89"/>
      <w:bookmarkEnd w:id="90"/>
      <w:bookmarkStart w:id="91" w:name="_Toc15396619"/>
    </w:p>
    <w:p/>
    <w:p>
      <w:pPr>
        <w:pStyle w:val="5"/>
        <w:bidi w:val="0"/>
        <w:rPr>
          <w:b w:val="0"/>
          <w:bCs w:val="0"/>
        </w:rPr>
      </w:pPr>
      <w:bookmarkStart w:id="92" w:name="_Toc25642"/>
      <w:r>
        <w:rPr>
          <w:rFonts w:hint="eastAsia"/>
          <w:b w:val="0"/>
          <w:bCs w:val="0"/>
        </w:rPr>
        <w:t>一、收入支出决算总表</w:t>
      </w:r>
      <w:bookmarkEnd w:id="91"/>
      <w:bookmarkEnd w:id="92"/>
    </w:p>
    <w:p>
      <w:pPr>
        <w:pStyle w:val="5"/>
        <w:bidi w:val="0"/>
        <w:rPr>
          <w:b w:val="0"/>
          <w:bCs w:val="0"/>
        </w:rPr>
      </w:pPr>
      <w:bookmarkStart w:id="93" w:name="_Toc15396620"/>
      <w:bookmarkStart w:id="94" w:name="_Toc5275"/>
      <w:r>
        <w:rPr>
          <w:rFonts w:hint="eastAsia"/>
          <w:b w:val="0"/>
          <w:bCs w:val="0"/>
        </w:rPr>
        <w:t>二、收入决算表</w:t>
      </w:r>
      <w:bookmarkEnd w:id="93"/>
      <w:bookmarkEnd w:id="94"/>
    </w:p>
    <w:p>
      <w:pPr>
        <w:pStyle w:val="5"/>
        <w:bidi w:val="0"/>
        <w:rPr>
          <w:b w:val="0"/>
          <w:bCs w:val="0"/>
        </w:rPr>
      </w:pPr>
      <w:bookmarkStart w:id="95" w:name="_Toc16135"/>
      <w:bookmarkStart w:id="96" w:name="_Toc15396621"/>
      <w:r>
        <w:rPr>
          <w:rFonts w:hint="eastAsia"/>
          <w:b w:val="0"/>
          <w:bCs w:val="0"/>
        </w:rPr>
        <w:t>三、支出决算表</w:t>
      </w:r>
      <w:bookmarkEnd w:id="95"/>
      <w:bookmarkEnd w:id="96"/>
    </w:p>
    <w:p>
      <w:pPr>
        <w:pStyle w:val="5"/>
        <w:bidi w:val="0"/>
        <w:rPr>
          <w:b w:val="0"/>
          <w:bCs w:val="0"/>
        </w:rPr>
      </w:pPr>
      <w:bookmarkStart w:id="97" w:name="_Toc15396622"/>
      <w:bookmarkStart w:id="98" w:name="_Toc29242"/>
      <w:r>
        <w:rPr>
          <w:rFonts w:hint="eastAsia"/>
          <w:b w:val="0"/>
          <w:bCs w:val="0"/>
        </w:rPr>
        <w:t>四、财政拨款收入支出决算总表</w:t>
      </w:r>
      <w:bookmarkEnd w:id="97"/>
      <w:bookmarkEnd w:id="98"/>
    </w:p>
    <w:p>
      <w:pPr>
        <w:pStyle w:val="5"/>
        <w:bidi w:val="0"/>
        <w:rPr>
          <w:b w:val="0"/>
          <w:bCs w:val="0"/>
        </w:rPr>
      </w:pPr>
      <w:bookmarkStart w:id="99" w:name="_Toc15396623"/>
      <w:bookmarkStart w:id="100" w:name="_Toc20523"/>
      <w:r>
        <w:rPr>
          <w:rFonts w:hint="eastAsia"/>
          <w:b w:val="0"/>
          <w:bCs w:val="0"/>
        </w:rPr>
        <w:t>五、财政拨款支出决算明细表</w:t>
      </w:r>
      <w:bookmarkEnd w:id="99"/>
      <w:bookmarkEnd w:id="100"/>
      <w:bookmarkStart w:id="101" w:name="_Toc15396624"/>
    </w:p>
    <w:p>
      <w:pPr>
        <w:pStyle w:val="5"/>
        <w:bidi w:val="0"/>
        <w:rPr>
          <w:b w:val="0"/>
          <w:bCs w:val="0"/>
        </w:rPr>
      </w:pPr>
      <w:bookmarkStart w:id="102" w:name="_Toc25320"/>
      <w:r>
        <w:rPr>
          <w:rFonts w:hint="eastAsia"/>
          <w:b w:val="0"/>
          <w:bCs w:val="0"/>
        </w:rPr>
        <w:t>六、一般公共预算财政拨款支出决算表</w:t>
      </w:r>
      <w:bookmarkEnd w:id="101"/>
      <w:bookmarkEnd w:id="102"/>
    </w:p>
    <w:p>
      <w:pPr>
        <w:pStyle w:val="5"/>
        <w:bidi w:val="0"/>
        <w:rPr>
          <w:b w:val="0"/>
          <w:bCs w:val="0"/>
        </w:rPr>
      </w:pPr>
      <w:bookmarkStart w:id="103" w:name="_Toc15396625"/>
      <w:bookmarkStart w:id="104" w:name="_Toc11125"/>
      <w:r>
        <w:rPr>
          <w:rFonts w:hint="eastAsia"/>
          <w:b w:val="0"/>
          <w:bCs w:val="0"/>
        </w:rPr>
        <w:t>七、一般公共预算财政拨款支出决算明细表</w:t>
      </w:r>
      <w:bookmarkEnd w:id="103"/>
      <w:bookmarkEnd w:id="104"/>
    </w:p>
    <w:p>
      <w:pPr>
        <w:pStyle w:val="5"/>
        <w:bidi w:val="0"/>
        <w:rPr>
          <w:b w:val="0"/>
          <w:bCs w:val="0"/>
        </w:rPr>
      </w:pPr>
      <w:bookmarkStart w:id="105" w:name="_Toc31794"/>
      <w:bookmarkStart w:id="106" w:name="_Toc15396626"/>
      <w:r>
        <w:rPr>
          <w:rFonts w:hint="eastAsia"/>
          <w:b w:val="0"/>
          <w:bCs w:val="0"/>
        </w:rPr>
        <w:t>八、一般公共预算财政拨款基本支出决算表</w:t>
      </w:r>
      <w:bookmarkEnd w:id="105"/>
      <w:bookmarkEnd w:id="106"/>
    </w:p>
    <w:p>
      <w:pPr>
        <w:pStyle w:val="5"/>
        <w:bidi w:val="0"/>
        <w:rPr>
          <w:b w:val="0"/>
          <w:bCs w:val="0"/>
        </w:rPr>
      </w:pPr>
      <w:bookmarkStart w:id="107" w:name="_Toc17594"/>
      <w:bookmarkStart w:id="108" w:name="_Toc15396627"/>
      <w:r>
        <w:rPr>
          <w:rFonts w:hint="eastAsia"/>
          <w:b w:val="0"/>
          <w:bCs w:val="0"/>
        </w:rPr>
        <w:t>九、一般公共预算财政拨款项目支出决算表</w:t>
      </w:r>
      <w:bookmarkEnd w:id="107"/>
      <w:bookmarkEnd w:id="108"/>
    </w:p>
    <w:p>
      <w:pPr>
        <w:pStyle w:val="5"/>
        <w:bidi w:val="0"/>
        <w:rPr>
          <w:b w:val="0"/>
          <w:bCs w:val="0"/>
        </w:rPr>
      </w:pPr>
      <w:bookmarkStart w:id="109" w:name="_Toc15396628"/>
      <w:bookmarkStart w:id="110" w:name="_Toc19735"/>
      <w:r>
        <w:rPr>
          <w:rFonts w:hint="eastAsia"/>
          <w:b w:val="0"/>
          <w:bCs w:val="0"/>
        </w:rPr>
        <w:t>十、一般公共预算财政拨款“三公”经费支出决算表</w:t>
      </w:r>
      <w:bookmarkEnd w:id="109"/>
      <w:bookmarkEnd w:id="110"/>
    </w:p>
    <w:p>
      <w:pPr>
        <w:pStyle w:val="5"/>
        <w:bidi w:val="0"/>
        <w:rPr>
          <w:b w:val="0"/>
          <w:bCs w:val="0"/>
        </w:rPr>
      </w:pPr>
      <w:bookmarkStart w:id="111" w:name="_Toc15396629"/>
      <w:bookmarkStart w:id="112" w:name="_Toc6036"/>
      <w:r>
        <w:rPr>
          <w:rFonts w:hint="eastAsia"/>
          <w:b w:val="0"/>
          <w:bCs w:val="0"/>
        </w:rPr>
        <w:t>十一、政府性基金预算财政拨款收入支出决算表</w:t>
      </w:r>
      <w:bookmarkEnd w:id="111"/>
      <w:bookmarkEnd w:id="112"/>
    </w:p>
    <w:p>
      <w:pPr>
        <w:pStyle w:val="5"/>
        <w:bidi w:val="0"/>
        <w:rPr>
          <w:b w:val="0"/>
          <w:bCs w:val="0"/>
        </w:rPr>
      </w:pPr>
      <w:bookmarkStart w:id="113" w:name="_Toc12560"/>
      <w:bookmarkStart w:id="114" w:name="_Toc15396630"/>
      <w:r>
        <w:rPr>
          <w:rFonts w:hint="eastAsia"/>
          <w:b w:val="0"/>
          <w:bCs w:val="0"/>
        </w:rPr>
        <w:t>十二、政府性基金预算财政拨款“三公”经费支出决算表</w:t>
      </w:r>
      <w:bookmarkEnd w:id="113"/>
      <w:bookmarkEnd w:id="114"/>
    </w:p>
    <w:p>
      <w:pPr>
        <w:pStyle w:val="5"/>
        <w:bidi w:val="0"/>
        <w:rPr>
          <w:b w:val="0"/>
          <w:bCs w:val="0"/>
        </w:rPr>
      </w:pPr>
      <w:bookmarkStart w:id="115" w:name="_Toc15396631"/>
      <w:bookmarkStart w:id="116" w:name="_Toc20154"/>
      <w:r>
        <w:rPr>
          <w:rFonts w:hint="eastAsia"/>
          <w:b w:val="0"/>
          <w:bCs w:val="0"/>
        </w:rPr>
        <w:t>十三、国有资本经营预算财政拨款收入支出决算表</w:t>
      </w:r>
      <w:bookmarkEnd w:id="115"/>
      <w:bookmarkEnd w:id="116"/>
    </w:p>
    <w:p>
      <w:pPr>
        <w:pStyle w:val="5"/>
        <w:bidi w:val="0"/>
        <w:rPr>
          <w:b w:val="0"/>
          <w:bCs w:val="0"/>
        </w:rPr>
      </w:pPr>
      <w:bookmarkStart w:id="117" w:name="_Toc30863"/>
      <w:r>
        <w:rPr>
          <w:rFonts w:hint="eastAsia"/>
          <w:b w:val="0"/>
          <w:bCs w:val="0"/>
        </w:rPr>
        <w:t>十四、国有资本经营预算财政拨款支出决算表</w:t>
      </w:r>
      <w:bookmarkEnd w:id="117"/>
    </w:p>
    <w:p>
      <w:pPr>
        <w:bidi w:val="0"/>
      </w:pPr>
    </w:p>
    <w:p>
      <w:pPr>
        <w:bidi w:val="0"/>
      </w:pPr>
    </w:p>
    <w:p>
      <w:pPr>
        <w:bidi w:val="0"/>
      </w:pPr>
    </w:p>
    <w:sectPr>
      <w:footerReference r:id="rId6" w:type="default"/>
      <w:pgSz w:w="11906" w:h="16838"/>
      <w:pgMar w:top="2098" w:right="1474" w:bottom="1984" w:left="158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1429B31E"/>
    <w:multiLevelType w:val="singleLevel"/>
    <w:tmpl w:val="1429B31E"/>
    <w:lvl w:ilvl="0" w:tentative="0">
      <w:start w:val="2"/>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MmU5ZTEzMGUzMTEyNzJmMGNjN2IxNDM1Mzg2MmYifQ=="/>
  </w:docVars>
  <w:rsids>
    <w:rsidRoot w:val="6430252C"/>
    <w:rsid w:val="02064B8F"/>
    <w:rsid w:val="04E92229"/>
    <w:rsid w:val="08167EB9"/>
    <w:rsid w:val="0C823740"/>
    <w:rsid w:val="0D4A5F0F"/>
    <w:rsid w:val="0DD6614B"/>
    <w:rsid w:val="0F7466D8"/>
    <w:rsid w:val="0FA61B22"/>
    <w:rsid w:val="11E22BBA"/>
    <w:rsid w:val="12FE9B96"/>
    <w:rsid w:val="17D31922"/>
    <w:rsid w:val="195B61BB"/>
    <w:rsid w:val="1C534DE0"/>
    <w:rsid w:val="1F563D88"/>
    <w:rsid w:val="205A1343"/>
    <w:rsid w:val="219B279C"/>
    <w:rsid w:val="234611FA"/>
    <w:rsid w:val="276B7A9A"/>
    <w:rsid w:val="2C002162"/>
    <w:rsid w:val="2D8F7C42"/>
    <w:rsid w:val="2E1343CF"/>
    <w:rsid w:val="2E403FCD"/>
    <w:rsid w:val="2E882FA8"/>
    <w:rsid w:val="2EC11AA9"/>
    <w:rsid w:val="311B757D"/>
    <w:rsid w:val="3122687A"/>
    <w:rsid w:val="368E5527"/>
    <w:rsid w:val="39934616"/>
    <w:rsid w:val="3AE710BD"/>
    <w:rsid w:val="3B1F6183"/>
    <w:rsid w:val="3CDA3D78"/>
    <w:rsid w:val="3D08531B"/>
    <w:rsid w:val="3EE14075"/>
    <w:rsid w:val="3F7A6331"/>
    <w:rsid w:val="41FC0D65"/>
    <w:rsid w:val="421422FB"/>
    <w:rsid w:val="45372C41"/>
    <w:rsid w:val="45850843"/>
    <w:rsid w:val="45A8769B"/>
    <w:rsid w:val="49DB676B"/>
    <w:rsid w:val="49E57585"/>
    <w:rsid w:val="4BE8122B"/>
    <w:rsid w:val="4E8B5827"/>
    <w:rsid w:val="50330E60"/>
    <w:rsid w:val="509727E6"/>
    <w:rsid w:val="52C22077"/>
    <w:rsid w:val="53114F8E"/>
    <w:rsid w:val="549D4A25"/>
    <w:rsid w:val="572602DF"/>
    <w:rsid w:val="582C3E7E"/>
    <w:rsid w:val="583420EF"/>
    <w:rsid w:val="5BBC0D30"/>
    <w:rsid w:val="5BE663CF"/>
    <w:rsid w:val="5C1B2703"/>
    <w:rsid w:val="5D467A6D"/>
    <w:rsid w:val="5E4C2251"/>
    <w:rsid w:val="5FFE7049"/>
    <w:rsid w:val="60672E59"/>
    <w:rsid w:val="624044D5"/>
    <w:rsid w:val="63357F15"/>
    <w:rsid w:val="641461CF"/>
    <w:rsid w:val="6430252C"/>
    <w:rsid w:val="6511780C"/>
    <w:rsid w:val="666B7232"/>
    <w:rsid w:val="67B31793"/>
    <w:rsid w:val="691602F4"/>
    <w:rsid w:val="6D0F39D8"/>
    <w:rsid w:val="6DAC3E70"/>
    <w:rsid w:val="6DD01491"/>
    <w:rsid w:val="6F406531"/>
    <w:rsid w:val="70CE5958"/>
    <w:rsid w:val="70D958E3"/>
    <w:rsid w:val="72514A93"/>
    <w:rsid w:val="77905B03"/>
    <w:rsid w:val="77A11E65"/>
    <w:rsid w:val="78434E7D"/>
    <w:rsid w:val="788558BB"/>
    <w:rsid w:val="7915026D"/>
    <w:rsid w:val="7BDCB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spacing w:line="576" w:lineRule="exact"/>
      <w:ind w:firstLine="144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5"/>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44"/>
    </w:rPr>
  </w:style>
  <w:style w:type="paragraph" w:styleId="5">
    <w:name w:val="heading 2"/>
    <w:basedOn w:val="1"/>
    <w:next w:val="1"/>
    <w:link w:val="21"/>
    <w:unhideWhenUsed/>
    <w:qFormat/>
    <w:uiPriority w:val="0"/>
    <w:pPr>
      <w:keepNext/>
      <w:keepLines/>
      <w:spacing w:beforeLines="0" w:beforeAutospacing="0" w:afterLines="0" w:afterAutospacing="0" w:line="413" w:lineRule="auto"/>
      <w:ind w:firstLine="0" w:firstLineChars="0"/>
      <w:outlineLvl w:val="1"/>
    </w:pPr>
    <w:rPr>
      <w:rFonts w:ascii="Arial" w:hAnsi="Arial" w:eastAsia="黑体"/>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ind w:left="420" w:leftChars="200"/>
    </w:pPr>
  </w:style>
  <w:style w:type="paragraph" w:styleId="7">
    <w:name w:val="Body Text"/>
    <w:basedOn w:val="1"/>
    <w:next w:val="8"/>
    <w:qFormat/>
    <w:uiPriority w:val="99"/>
    <w:pPr>
      <w:spacing w:beforeLines="30"/>
    </w:pPr>
    <w:rPr>
      <w:rFonts w:ascii="仿宋_GB2312" w:eastAsia="仿宋_GB2312"/>
      <w:kern w:val="0"/>
      <w:sz w:val="24"/>
      <w:szCs w:val="20"/>
    </w:rPr>
  </w:style>
  <w:style w:type="paragraph" w:styleId="8">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footnote text"/>
    <w:basedOn w:val="1"/>
    <w:qFormat/>
    <w:uiPriority w:val="0"/>
    <w:pPr>
      <w:snapToGrid w:val="0"/>
      <w:jc w:val="left"/>
    </w:pPr>
    <w:rPr>
      <w:sz w:val="18"/>
    </w:r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5">
    <w:name w:val="Strong"/>
    <w:basedOn w:val="14"/>
    <w:qFormat/>
    <w:uiPriority w:val="99"/>
    <w:rPr>
      <w:rFonts w:cs="Times New Roman"/>
      <w:b/>
    </w:rPr>
  </w:style>
  <w:style w:type="character" w:customStyle="1" w:styleId="16">
    <w:name w:val="NormalCharacter"/>
    <w:link w:val="1"/>
    <w:semiHidden/>
    <w:qFormat/>
    <w:uiPriority w:val="0"/>
    <w:rPr>
      <w:rFonts w:ascii="Times New Roman" w:hAnsi="Times New Roman" w:eastAsia="仿宋_GB2312" w:cs="仿宋_GB2312"/>
      <w:kern w:val="2"/>
      <w:sz w:val="32"/>
      <w:szCs w:val="32"/>
      <w:lang w:val="en-US" w:eastAsia="zh-CN" w:bidi="ar-SA"/>
    </w:rPr>
  </w:style>
  <w:style w:type="character" w:customStyle="1" w:styleId="17">
    <w:name w:val="Heading 1 Char"/>
    <w:basedOn w:val="14"/>
    <w:link w:val="4"/>
    <w:qFormat/>
    <w:locked/>
    <w:uiPriority w:val="99"/>
    <w:rPr>
      <w:rFonts w:ascii="Times New Roman" w:hAnsi="Times New Roman" w:eastAsia="宋体"/>
      <w:b/>
      <w:kern w:val="44"/>
      <w:sz w:val="44"/>
    </w:rPr>
  </w:style>
  <w:style w:type="character" w:customStyle="1" w:styleId="18">
    <w:name w:val="Heading 2 Char"/>
    <w:basedOn w:val="14"/>
    <w:link w:val="5"/>
    <w:qFormat/>
    <w:locked/>
    <w:uiPriority w:val="99"/>
    <w:rPr>
      <w:rFonts w:ascii="Arial" w:hAnsi="Arial" w:eastAsia="黑体"/>
      <w:sz w:val="32"/>
    </w:rPr>
  </w:style>
  <w:style w:type="paragraph" w:styleId="19">
    <w:name w:val="List Paragraph"/>
    <w:basedOn w:val="1"/>
    <w:qFormat/>
    <w:uiPriority w:val="99"/>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21">
    <w:name w:val="标题 2 Char"/>
    <w:basedOn w:val="14"/>
    <w:link w:val="5"/>
    <w:qFormat/>
    <w:uiPriority w:val="9"/>
    <w:rPr>
      <w:rFonts w:ascii="Arial" w:hAnsi="Arial" w:eastAsia="黑体" w:cstheme="majorBidi"/>
      <w:b/>
      <w:bCs/>
      <w:kern w:val="2"/>
      <w:sz w:val="32"/>
      <w:szCs w:val="32"/>
    </w:rPr>
  </w:style>
  <w:style w:type="paragraph" w:customStyle="1" w:styleId="22">
    <w:name w:val="四号正文"/>
    <w:basedOn w:val="1"/>
    <w:qFormat/>
    <w:uiPriority w:val="0"/>
    <w:pPr>
      <w:spacing w:line="360" w:lineRule="auto"/>
    </w:pPr>
    <w:rPr>
      <w:rFonts w:ascii="??" w:hAnsi="??" w:cs="宋体"/>
      <w:color w:val="000000"/>
      <w:kern w:val="0"/>
      <w:sz w:val="28"/>
      <w:szCs w:val="21"/>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character" w:customStyle="1" w:styleId="25">
    <w:name w:val="标题 1 Char"/>
    <w:basedOn w:val="14"/>
    <w:link w:val="4"/>
    <w:qFormat/>
    <w:uiPriority w:val="9"/>
    <w:rPr>
      <w:rFonts w:ascii="Times New Roman" w:hAnsi="Times New Roman"/>
      <w:b/>
      <w:bCs/>
      <w:kern w:val="44"/>
      <w:sz w:val="44"/>
      <w:szCs w:val="44"/>
    </w:rPr>
  </w:style>
  <w:style w:type="character" w:customStyle="1" w:styleId="26">
    <w:name w:val="font41"/>
    <w:basedOn w:val="14"/>
    <w:qFormat/>
    <w:uiPriority w:val="0"/>
    <w:rPr>
      <w:rFonts w:hint="default" w:ascii="Arial" w:hAnsi="Arial" w:cs="Arial"/>
      <w:color w:val="000000"/>
      <w:sz w:val="18"/>
      <w:szCs w:val="18"/>
      <w:u w:val="none"/>
    </w:rPr>
  </w:style>
  <w:style w:type="character" w:customStyle="1" w:styleId="27">
    <w:name w:val="font11"/>
    <w:basedOn w:val="14"/>
    <w:qFormat/>
    <w:uiPriority w:val="0"/>
    <w:rPr>
      <w:rFonts w:hint="eastAsia" w:ascii="宋体" w:hAnsi="宋体" w:eastAsia="宋体" w:cs="宋体"/>
      <w:color w:val="000000"/>
      <w:sz w:val="18"/>
      <w:szCs w:val="18"/>
      <w:u w:val="none"/>
    </w:rPr>
  </w:style>
  <w:style w:type="character" w:customStyle="1" w:styleId="28">
    <w:name w:val="font21"/>
    <w:basedOn w:val="14"/>
    <w:qFormat/>
    <w:uiPriority w:val="0"/>
    <w:rPr>
      <w:rFonts w:hint="default" w:ascii="Arial" w:hAnsi="Arial" w:cs="Arial"/>
      <w:color w:val="000000"/>
      <w:sz w:val="18"/>
      <w:szCs w:val="18"/>
      <w:u w:val="none"/>
    </w:rPr>
  </w:style>
  <w:style w:type="character" w:customStyle="1" w:styleId="29">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20289</Words>
  <Characters>21841</Characters>
  <Lines>0</Lines>
  <Paragraphs>0</Paragraphs>
  <TotalTime>8</TotalTime>
  <ScaleCrop>false</ScaleCrop>
  <LinksUpToDate>false</LinksUpToDate>
  <CharactersWithSpaces>22267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2022-09-23T16:50:00Z</dcterms:created>
  <dc:creator>5050</dc:creator>
  <cp:lastModifiedBy>user</cp:lastModifiedBy>
  <cp:lastPrinted>2022-09-23T19:20:00Z</cp:lastPrinted>
  <dcterms:modified xsi:type="dcterms:W3CDTF">2023-01-13T11:07:54Z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5C1EA47752D747AC841C28EC141D3F01</vt:lpwstr>
  </property>
</Properties>
</file>