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6" w:lineRule="exact"/>
        <w:jc w:val="center"/>
        <w:textAlignment w:val="auto"/>
        <w:rPr>
          <w:rFonts w:ascii="仿宋_GB2312" w:cs="仿宋_GB2312"/>
          <w:color w:val="000000"/>
        </w:rPr>
      </w:pPr>
    </w:p>
    <w:p>
      <w:pPr>
        <w:pStyle w:val="2"/>
        <w:keepNext w:val="0"/>
        <w:keepLines w:val="0"/>
        <w:pageBreakBefore w:val="0"/>
        <w:kinsoku/>
        <w:wordWrap/>
        <w:overflowPunct/>
        <w:topLinePunct w:val="0"/>
        <w:bidi w:val="0"/>
        <w:spacing w:line="576" w:lineRule="exact"/>
        <w:textAlignment w:val="auto"/>
        <w:rPr>
          <w:rFonts w:hint="eastAsia"/>
        </w:rPr>
      </w:pPr>
    </w:p>
    <w:p>
      <w:pPr>
        <w:pStyle w:val="1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76" w:lineRule="exact"/>
        <w:textAlignment w:val="auto"/>
      </w:pPr>
    </w:p>
    <w:p/>
    <w:p>
      <w:pPr>
        <w:pStyle w:val="2"/>
      </w:pPr>
    </w:p>
    <w:p/>
    <w:p>
      <w:pPr>
        <w:pStyle w:val="2"/>
      </w:pPr>
    </w:p>
    <w:p/>
    <w:p>
      <w:pPr>
        <w:keepNext w:val="0"/>
        <w:keepLines w:val="0"/>
        <w:pageBreakBefore w:val="0"/>
        <w:kinsoku/>
        <w:wordWrap/>
        <w:overflowPunct/>
        <w:topLinePunct w:val="0"/>
        <w:bidi w:val="0"/>
        <w:spacing w:line="576"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3</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4</w:t>
      </w:r>
      <w:r>
        <w:rPr>
          <w:rFonts w:hint="eastAsia" w:ascii="仿宋_GB2312" w:hAnsi="仿宋"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bidi w:val="0"/>
        <w:spacing w:line="576"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pPr>
        <w:pStyle w:val="2"/>
      </w:pPr>
    </w:p>
    <w:p>
      <w:pPr>
        <w:keepNext w:val="0"/>
        <w:keepLines w:val="0"/>
        <w:pageBreakBefore w:val="0"/>
        <w:kinsoku/>
        <w:wordWrap/>
        <w:overflowPunct/>
        <w:topLinePunct w:val="0"/>
        <w:bidi w:val="0"/>
        <w:spacing w:line="576"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pPr>
        <w:keepNext w:val="0"/>
        <w:keepLines w:val="0"/>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关于广元海创环保水泥窑协同处置固废</w:t>
      </w:r>
    </w:p>
    <w:p>
      <w:pPr>
        <w:keepNext w:val="0"/>
        <w:keepLines w:val="0"/>
        <w:pageBreakBefore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技改项目环境影响报告表的批复</w:t>
      </w:r>
    </w:p>
    <w:p>
      <w:pPr>
        <w:keepNext w:val="0"/>
        <w:keepLines w:val="0"/>
        <w:pageBreakBefore w:val="0"/>
        <w:kinsoku/>
        <w:wordWrap/>
        <w:overflowPunct/>
        <w:topLinePunct w:val="0"/>
        <w:bidi w:val="0"/>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广元海螺环保科技有限责任公司</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76"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《广元海创环保水泥窑协同处置固废技改项目环境影响报告表》</w:t>
      </w:r>
      <w:r>
        <w:rPr>
          <w:rFonts w:hint="eastAsia" w:ascii="仿宋_GB2312" w:hAnsi="仿宋_GB2312" w:eastAsia="仿宋_GB2312" w:cs="仿宋_GB2312"/>
          <w:sz w:val="32"/>
          <w:szCs w:val="32"/>
        </w:rPr>
        <w:t>已收悉。经研究，现批复如下。</w:t>
      </w:r>
    </w:p>
    <w:p>
      <w:pPr>
        <w:pStyle w:val="13"/>
        <w:keepNext w:val="0"/>
        <w:keepLines w:val="0"/>
        <w:pageBreakBefore w:val="0"/>
        <w:numPr>
          <w:ilvl w:val="0"/>
          <w:numId w:val="1"/>
        </w:numPr>
        <w:kinsoku/>
        <w:wordWrap/>
        <w:overflowPunct/>
        <w:topLinePunct w:val="0"/>
        <w:bidi w:val="0"/>
        <w:spacing w:beforeAutospacing="0" w:afterAutospacing="0" w:line="576"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kinsoku/>
        <w:wordWrap/>
        <w:overflowPunct/>
        <w:topLinePunct w:val="0"/>
        <w:bidi w:val="0"/>
        <w:adjustRightInd w:val="0"/>
        <w:spacing w:line="576"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该项目为改扩建项目，不新增用地，位于广元市朝天区朝天镇大巴口工业园区。主要建设内容：对海螺水泥一期 4500t/d 熟料新型干法水泥生产线回转窑部分工段进行改造，在窑尾高温段（预分解炉）增设投料口，配套建设泵送管道等固废输送设备；固废车间等固废储存、预处理设施及车间附属环保设施均依托现有“广元海创利用水泥窑协同处置固废项目”已建工程。本次技改项目协同处置一般固废 12万 t/a，其中一期熟料线新增固废处置规模6万t/a，二期熟料线由年处置一般固废7万t/a变更为6万t/a，处置经鉴别确认为一般固废的重金属污染土壤5万吨，生活污泥6万吨、工业污泥1万吨，不处置危险废物。项目实施后，海螺水泥厂熟料生产线单线产能均保持 4500t/d不变。项目总投资</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eastAsia="zh-CN"/>
        </w:rPr>
        <w:t>万元，其中环</w:t>
      </w:r>
      <w:r>
        <w:rPr>
          <w:rFonts w:hint="eastAsia" w:ascii="仿宋_GB2312" w:hAnsi="仿宋_GB2312" w:eastAsia="仿宋_GB2312" w:cs="仿宋_GB2312"/>
          <w:sz w:val="32"/>
          <w:szCs w:val="32"/>
        </w:rPr>
        <w:t>保投资</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项目经</w:t>
      </w:r>
      <w:r>
        <w:rPr>
          <w:rFonts w:hint="eastAsia" w:ascii="仿宋_GB2312" w:hAnsi="仿宋_GB2312" w:eastAsia="仿宋_GB2312" w:cs="仿宋_GB2312"/>
          <w:sz w:val="32"/>
          <w:szCs w:val="32"/>
        </w:rPr>
        <w:t>朝天区经济和信息化局以（川投资备【2203-510812-07-02-593954】</w:t>
      </w:r>
      <w:r>
        <w:rPr>
          <w:rFonts w:hint="eastAsia" w:ascii="仿宋_GB2312" w:hAnsi="仿宋_GB2312" w:eastAsia="仿宋_GB2312" w:cs="仿宋_GB2312"/>
          <w:sz w:val="32"/>
          <w:szCs w:val="32"/>
          <w:lang w:val="en-US" w:eastAsia="zh-CN"/>
        </w:rPr>
        <w:t>JXQB-0044</w:t>
      </w:r>
      <w:r>
        <w:rPr>
          <w:rFonts w:hint="eastAsia" w:ascii="仿宋_GB2312" w:hAnsi="仿宋_GB2312" w:eastAsia="仿宋_GB2312" w:cs="仿宋_GB2312"/>
          <w:sz w:val="32"/>
          <w:szCs w:val="32"/>
        </w:rPr>
        <w:t>号）同意项目备案，符合国家现行产业政策。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default" w:ascii="仿宋_GB2312" w:eastAsia="仿宋_GB2312"/>
          <w:bCs/>
          <w:sz w:val="32"/>
          <w:szCs w:val="32"/>
          <w:lang w:val="en-US" w:eastAsia="zh-CN"/>
        </w:rPr>
      </w:pPr>
      <w:r>
        <w:rPr>
          <w:rFonts w:hint="eastAsia" w:ascii="楷体_GB2312" w:hAnsi="楷体_GB2312" w:eastAsia="楷体_GB2312" w:cs="楷体_GB2312"/>
          <w:kern w:val="0"/>
          <w:sz w:val="32"/>
          <w:szCs w:val="32"/>
        </w:rPr>
        <w:t>（二）落实水污染防治措施。</w:t>
      </w:r>
      <w:r>
        <w:rPr>
          <w:rFonts w:hint="eastAsia" w:ascii="仿宋_GB2312" w:eastAsia="仿宋_GB2312"/>
          <w:bCs/>
          <w:sz w:val="32"/>
          <w:szCs w:val="32"/>
          <w:lang w:eastAsia="zh-CN"/>
        </w:rPr>
        <w:t>施工期施工废水和营运期生产废水入窑焚烧处置，不外排；营运期化验室废液收集后暂存，定期交由有资质单位处理；施工期和营运期生活废水依托海螺水泥现有污水处理站处理后回用于道路洒水降尘和厂区绿化等，不外排</w:t>
      </w:r>
      <w:r>
        <w:rPr>
          <w:rFonts w:hint="eastAsia" w:ascii="仿宋_GB2312" w:eastAsia="仿宋_GB2312"/>
          <w:bCs/>
          <w:sz w:val="32"/>
          <w:szCs w:val="32"/>
          <w:lang w:val="en-US" w:eastAsia="zh-CN"/>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eastAsia="仿宋_GB2312"/>
          <w:bCs/>
          <w:sz w:val="32"/>
          <w:szCs w:val="32"/>
          <w:lang w:val="en-US" w:eastAsia="zh-CN"/>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lang w:val="en-US" w:eastAsia="zh-CN"/>
        </w:rPr>
        <w:t>营运期窑尾废气依托水泥窑现有废气治理工程，即（窑内高温焚烧+碱性环境）+SNCR+冷却（余热锅炉+生料磨或增湿塔）+玻纤袋收尘器处理后通过90m 排气筒高空排放；车间废气经集烟系统收集后返回窑内燃烧处理，停窑检修时废气利用车间附属活性炭吸附处理设备对废气进行处理后通过车间 15m 排气筒排放。</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eastAsia="仿宋_GB2312"/>
          <w:bCs/>
          <w:sz w:val="32"/>
          <w:szCs w:val="32"/>
          <w:lang w:val="en-US" w:eastAsia="zh-CN"/>
        </w:rPr>
        <w:t>施工期和营运期采用合理安排施工时间、选用低噪声设备、优化厂区设备布局等措施，确保厂界</w:t>
      </w:r>
      <w:r>
        <w:rPr>
          <w:rFonts w:hint="eastAsia" w:ascii="仿宋_GB2312" w:hAnsi="仿宋_GB2312" w:eastAsia="仿宋_GB2312" w:cs="仿宋_GB2312"/>
          <w:color w:val="000000"/>
          <w:kern w:val="0"/>
          <w:sz w:val="32"/>
          <w:szCs w:val="32"/>
          <w:lang w:eastAsia="zh-CN"/>
        </w:rPr>
        <w:t>噪声达标</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lang w:eastAsia="zh-CN"/>
        </w:rPr>
        <w:t>按照“资源化、减量化、无害化”的要求做好各类固废的收集处置工作。施工期和营运期生活垃圾市政环卫部门统一清运处置；营运期废水污泥送入泥浆废物预处理系统，一并进入水泥窑处置；营运期废活性炭和废机油桶、含油废手套等危险废物集中收集后暂存于危废暂存间，交由有资质单位处置。</w:t>
      </w:r>
    </w:p>
    <w:p>
      <w:pPr>
        <w:pStyle w:val="2"/>
        <w:keepNext w:val="0"/>
        <w:keepLines w:val="0"/>
        <w:pageBreakBefore w:val="0"/>
        <w:kinsoku/>
        <w:wordWrap/>
        <w:overflowPunct/>
        <w:topLinePunct w:val="0"/>
        <w:bidi w:val="0"/>
        <w:spacing w:line="576"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风险防范措施，建立和完善环境管理制度和突发环境事故应急处置预案，防止事故发生</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76"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keepNext w:val="0"/>
        <w:keepLines w:val="0"/>
        <w:pageBreakBefore w:val="0"/>
        <w:widowControl w:val="0"/>
        <w:shd w:val="clear" w:color="auto" w:fill="FFFFFF"/>
        <w:kinsoku/>
        <w:wordWrap/>
        <w:overflowPunct/>
        <w:topLinePunct w:val="0"/>
        <w:autoSpaceDE/>
        <w:autoSpaceDN/>
        <w:bidi w:val="0"/>
        <w:spacing w:line="576"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pPr>
        <w:keepNext w:val="0"/>
        <w:keepLines w:val="0"/>
        <w:pageBreakBefore w:val="0"/>
        <w:widowControl w:val="0"/>
        <w:shd w:val="clear" w:color="auto" w:fill="FFFFFF"/>
        <w:kinsoku/>
        <w:wordWrap/>
        <w:overflowPunct/>
        <w:topLinePunct w:val="0"/>
        <w:autoSpaceDE/>
        <w:autoSpaceDN/>
        <w:bidi w:val="0"/>
        <w:spacing w:line="576"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宋体" w:hAnsi="宋体" w:eastAsia="宋体" w:cs="宋体"/>
          <w:spacing w:val="0"/>
          <w:w w:val="100"/>
          <w:kern w:val="2"/>
          <w:sz w:val="32"/>
          <w:szCs w:val="30"/>
          <w:lang w:val="en-US" w:eastAsia="zh-CN" w:bidi="ar-SA"/>
        </w:rPr>
        <w:t xml:space="preserve"> 2023</w:t>
      </w:r>
      <w:r>
        <w:rPr>
          <w:rFonts w:hint="eastAsia" w:ascii="仿宋_GB2312" w:hAnsi="仿宋_GB2312" w:eastAsia="仿宋_GB2312" w:cs="仿宋_GB2312"/>
          <w:bCs/>
          <w:color w:val="000000"/>
          <w:spacing w:val="-6"/>
          <w:sz w:val="32"/>
          <w:szCs w:val="32"/>
        </w:rPr>
        <w:t>年</w:t>
      </w:r>
      <w:r>
        <w:rPr>
          <w:rFonts w:hint="eastAsia" w:ascii="仿宋_GB2312" w:hAnsi="仿宋_GB2312" w:cs="仿宋_GB2312"/>
          <w:bCs/>
          <w:color w:val="000000"/>
          <w:spacing w:val="-6"/>
          <w:sz w:val="32"/>
          <w:szCs w:val="32"/>
          <w:lang w:val="en-US" w:eastAsia="zh-CN"/>
        </w:rPr>
        <w:t>6</w:t>
      </w:r>
      <w:r>
        <w:rPr>
          <w:rFonts w:hint="eastAsia" w:ascii="仿宋_GB2312" w:hAnsi="仿宋_GB2312" w:eastAsia="仿宋_GB2312" w:cs="仿宋_GB2312"/>
          <w:bCs/>
          <w:color w:val="000000"/>
          <w:spacing w:val="-6"/>
          <w:sz w:val="32"/>
          <w:szCs w:val="32"/>
        </w:rPr>
        <w:t>月</w:t>
      </w:r>
      <w:r>
        <w:rPr>
          <w:rFonts w:hint="eastAsia" w:ascii="仿宋_GB2312" w:hAnsi="仿宋_GB2312" w:cs="仿宋_GB2312"/>
          <w:bCs/>
          <w:color w:val="000000"/>
          <w:spacing w:val="-6"/>
          <w:sz w:val="32"/>
          <w:szCs w:val="32"/>
          <w:lang w:val="en-US" w:eastAsia="zh-CN"/>
        </w:rPr>
        <w:t>6</w:t>
      </w:r>
      <w:bookmarkStart w:id="0" w:name="_GoBack"/>
      <w:bookmarkEnd w:id="0"/>
      <w:r>
        <w:rPr>
          <w:rFonts w:hint="eastAsia" w:ascii="仿宋_GB2312" w:hAnsi="仿宋_GB2312" w:eastAsia="仿宋_GB2312" w:cs="仿宋_GB2312"/>
          <w:bCs/>
          <w:color w:val="000000"/>
          <w:spacing w:val="-6"/>
          <w:sz w:val="32"/>
          <w:szCs w:val="32"/>
        </w:rPr>
        <w:t>日</w:t>
      </w: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N2JhZTFkZDljNzI5YzNjNWM3YmExYzg5Y2IifQ=="/>
  </w:docVars>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6C2D4F"/>
    <w:rsid w:val="01AF0E8E"/>
    <w:rsid w:val="02145195"/>
    <w:rsid w:val="02320E0B"/>
    <w:rsid w:val="026D2D6A"/>
    <w:rsid w:val="028F3B6C"/>
    <w:rsid w:val="02980DD5"/>
    <w:rsid w:val="02AD0B7C"/>
    <w:rsid w:val="02B40D17"/>
    <w:rsid w:val="02DC044C"/>
    <w:rsid w:val="02FE76FE"/>
    <w:rsid w:val="030A0A72"/>
    <w:rsid w:val="030F6088"/>
    <w:rsid w:val="031A52E5"/>
    <w:rsid w:val="03381A97"/>
    <w:rsid w:val="03BC116C"/>
    <w:rsid w:val="03C22801"/>
    <w:rsid w:val="03F359AA"/>
    <w:rsid w:val="040C25C7"/>
    <w:rsid w:val="04387E12"/>
    <w:rsid w:val="04390EE3"/>
    <w:rsid w:val="043E46D8"/>
    <w:rsid w:val="043F299D"/>
    <w:rsid w:val="04420B3B"/>
    <w:rsid w:val="04455C04"/>
    <w:rsid w:val="044C50BA"/>
    <w:rsid w:val="045301F6"/>
    <w:rsid w:val="04727DB1"/>
    <w:rsid w:val="04921433"/>
    <w:rsid w:val="04926F71"/>
    <w:rsid w:val="04B01C29"/>
    <w:rsid w:val="04D7309E"/>
    <w:rsid w:val="050339CA"/>
    <w:rsid w:val="05096B07"/>
    <w:rsid w:val="05156379"/>
    <w:rsid w:val="051F73DE"/>
    <w:rsid w:val="054F6C10"/>
    <w:rsid w:val="056106F1"/>
    <w:rsid w:val="05856AD5"/>
    <w:rsid w:val="05A35046"/>
    <w:rsid w:val="05DD06BF"/>
    <w:rsid w:val="05E03B59"/>
    <w:rsid w:val="05EA1004"/>
    <w:rsid w:val="05EF21A1"/>
    <w:rsid w:val="05FB28F4"/>
    <w:rsid w:val="062067FE"/>
    <w:rsid w:val="06C74ECC"/>
    <w:rsid w:val="06D36488"/>
    <w:rsid w:val="06EB6E0C"/>
    <w:rsid w:val="06F07F7E"/>
    <w:rsid w:val="06F52E5D"/>
    <w:rsid w:val="073C1C8B"/>
    <w:rsid w:val="07436A97"/>
    <w:rsid w:val="0752719A"/>
    <w:rsid w:val="075E313A"/>
    <w:rsid w:val="07646106"/>
    <w:rsid w:val="076F17EB"/>
    <w:rsid w:val="07892FC8"/>
    <w:rsid w:val="07C35693"/>
    <w:rsid w:val="08191757"/>
    <w:rsid w:val="084428B1"/>
    <w:rsid w:val="086A3D60"/>
    <w:rsid w:val="088968DD"/>
    <w:rsid w:val="08AE1E9F"/>
    <w:rsid w:val="08CC67C9"/>
    <w:rsid w:val="08D66BD0"/>
    <w:rsid w:val="08EE4992"/>
    <w:rsid w:val="098D1B64"/>
    <w:rsid w:val="09D55DAB"/>
    <w:rsid w:val="0A007253"/>
    <w:rsid w:val="0A1161D9"/>
    <w:rsid w:val="0A6C662D"/>
    <w:rsid w:val="0A6D7B38"/>
    <w:rsid w:val="0A75503E"/>
    <w:rsid w:val="0A7555DC"/>
    <w:rsid w:val="0B372620"/>
    <w:rsid w:val="0B550CF8"/>
    <w:rsid w:val="0B6B4077"/>
    <w:rsid w:val="0B867103"/>
    <w:rsid w:val="0BAD643E"/>
    <w:rsid w:val="0BBF72A8"/>
    <w:rsid w:val="0BDB554B"/>
    <w:rsid w:val="0C562E40"/>
    <w:rsid w:val="0C607954"/>
    <w:rsid w:val="0C8F3817"/>
    <w:rsid w:val="0CB4236E"/>
    <w:rsid w:val="0CF45F13"/>
    <w:rsid w:val="0CFD469E"/>
    <w:rsid w:val="0D020A0B"/>
    <w:rsid w:val="0D1129FD"/>
    <w:rsid w:val="0D323E5B"/>
    <w:rsid w:val="0D9A0C44"/>
    <w:rsid w:val="0DAF2B1E"/>
    <w:rsid w:val="0DBC505E"/>
    <w:rsid w:val="0E1E3623"/>
    <w:rsid w:val="0E2D7399"/>
    <w:rsid w:val="0E3F2885"/>
    <w:rsid w:val="0E44459D"/>
    <w:rsid w:val="0E7427F2"/>
    <w:rsid w:val="0E7D3847"/>
    <w:rsid w:val="0E861797"/>
    <w:rsid w:val="0E883192"/>
    <w:rsid w:val="0EB44434"/>
    <w:rsid w:val="0EDA1AB6"/>
    <w:rsid w:val="0EE1543B"/>
    <w:rsid w:val="0EF85E71"/>
    <w:rsid w:val="0F161C63"/>
    <w:rsid w:val="0F5B6A80"/>
    <w:rsid w:val="0F76123D"/>
    <w:rsid w:val="0F7A1515"/>
    <w:rsid w:val="0FBD50BE"/>
    <w:rsid w:val="0FD83055"/>
    <w:rsid w:val="105775D2"/>
    <w:rsid w:val="10FD1C16"/>
    <w:rsid w:val="10FE14EA"/>
    <w:rsid w:val="11404F5C"/>
    <w:rsid w:val="1148234E"/>
    <w:rsid w:val="11755C50"/>
    <w:rsid w:val="11BA7B07"/>
    <w:rsid w:val="12137217"/>
    <w:rsid w:val="126C517C"/>
    <w:rsid w:val="12A80BAC"/>
    <w:rsid w:val="12D4167E"/>
    <w:rsid w:val="13195B64"/>
    <w:rsid w:val="131B45D5"/>
    <w:rsid w:val="132C51A9"/>
    <w:rsid w:val="133E2072"/>
    <w:rsid w:val="135D2E40"/>
    <w:rsid w:val="1360690C"/>
    <w:rsid w:val="13C91ABB"/>
    <w:rsid w:val="13CD0AD2"/>
    <w:rsid w:val="13EB3FA7"/>
    <w:rsid w:val="13FB0A64"/>
    <w:rsid w:val="13FB7F63"/>
    <w:rsid w:val="143125DB"/>
    <w:rsid w:val="143654E8"/>
    <w:rsid w:val="14945F98"/>
    <w:rsid w:val="14AB3737"/>
    <w:rsid w:val="153D14D2"/>
    <w:rsid w:val="15D8055B"/>
    <w:rsid w:val="15FD7357"/>
    <w:rsid w:val="16573B76"/>
    <w:rsid w:val="167B1BF6"/>
    <w:rsid w:val="16876899"/>
    <w:rsid w:val="168B089D"/>
    <w:rsid w:val="168D57EA"/>
    <w:rsid w:val="16BF796D"/>
    <w:rsid w:val="16D8458B"/>
    <w:rsid w:val="16EA29B2"/>
    <w:rsid w:val="171F1561"/>
    <w:rsid w:val="1735378C"/>
    <w:rsid w:val="173A5686"/>
    <w:rsid w:val="17407F84"/>
    <w:rsid w:val="174161C6"/>
    <w:rsid w:val="174479AB"/>
    <w:rsid w:val="176C53FF"/>
    <w:rsid w:val="177F6998"/>
    <w:rsid w:val="17800EAB"/>
    <w:rsid w:val="17872239"/>
    <w:rsid w:val="179C2415"/>
    <w:rsid w:val="17B44FD8"/>
    <w:rsid w:val="17B44FF8"/>
    <w:rsid w:val="17D626B3"/>
    <w:rsid w:val="17F762A0"/>
    <w:rsid w:val="187D363C"/>
    <w:rsid w:val="1881739E"/>
    <w:rsid w:val="189B6867"/>
    <w:rsid w:val="189D6327"/>
    <w:rsid w:val="18C66D91"/>
    <w:rsid w:val="18C766A1"/>
    <w:rsid w:val="18DF1687"/>
    <w:rsid w:val="191E51B4"/>
    <w:rsid w:val="192B12EA"/>
    <w:rsid w:val="195F4F34"/>
    <w:rsid w:val="19A72FE3"/>
    <w:rsid w:val="1A204BC7"/>
    <w:rsid w:val="1A5C6E00"/>
    <w:rsid w:val="1A8707A2"/>
    <w:rsid w:val="1A8E63C9"/>
    <w:rsid w:val="1AA50C28"/>
    <w:rsid w:val="1ACE017F"/>
    <w:rsid w:val="1ACF384E"/>
    <w:rsid w:val="1B001B89"/>
    <w:rsid w:val="1B0E67CD"/>
    <w:rsid w:val="1B197BC1"/>
    <w:rsid w:val="1B1F044F"/>
    <w:rsid w:val="1B326960"/>
    <w:rsid w:val="1B351FAC"/>
    <w:rsid w:val="1B3732C8"/>
    <w:rsid w:val="1B7641F6"/>
    <w:rsid w:val="1B965141"/>
    <w:rsid w:val="1B9B4505"/>
    <w:rsid w:val="1BAF7FB0"/>
    <w:rsid w:val="1BC16CEB"/>
    <w:rsid w:val="1BC51E83"/>
    <w:rsid w:val="1BD45C69"/>
    <w:rsid w:val="1BE10841"/>
    <w:rsid w:val="1BEA548C"/>
    <w:rsid w:val="1BED2FB2"/>
    <w:rsid w:val="1C817B9F"/>
    <w:rsid w:val="1C837F86"/>
    <w:rsid w:val="1C8D59F4"/>
    <w:rsid w:val="1C9D21A0"/>
    <w:rsid w:val="1CD221A8"/>
    <w:rsid w:val="1CD557F5"/>
    <w:rsid w:val="1CD93A6E"/>
    <w:rsid w:val="1CDD48D0"/>
    <w:rsid w:val="1CDF48C5"/>
    <w:rsid w:val="1CEC0D90"/>
    <w:rsid w:val="1D0E51AB"/>
    <w:rsid w:val="1D3249F5"/>
    <w:rsid w:val="1D52473B"/>
    <w:rsid w:val="1D9F5E03"/>
    <w:rsid w:val="1E036A06"/>
    <w:rsid w:val="1E1B36DB"/>
    <w:rsid w:val="1E4A5D6E"/>
    <w:rsid w:val="1E607EA2"/>
    <w:rsid w:val="1E707ECB"/>
    <w:rsid w:val="1E9754C8"/>
    <w:rsid w:val="1EBC3110"/>
    <w:rsid w:val="1EE61F3B"/>
    <w:rsid w:val="1F046865"/>
    <w:rsid w:val="1F073C5F"/>
    <w:rsid w:val="1F262338"/>
    <w:rsid w:val="1F444EB4"/>
    <w:rsid w:val="1F576995"/>
    <w:rsid w:val="1F5E7373"/>
    <w:rsid w:val="1F992762"/>
    <w:rsid w:val="1FAB4F33"/>
    <w:rsid w:val="1FE02E2E"/>
    <w:rsid w:val="20474C5B"/>
    <w:rsid w:val="20514AA1"/>
    <w:rsid w:val="20641DBA"/>
    <w:rsid w:val="20E14CCE"/>
    <w:rsid w:val="20F52909"/>
    <w:rsid w:val="211B39F2"/>
    <w:rsid w:val="217E0D88"/>
    <w:rsid w:val="21C347B6"/>
    <w:rsid w:val="21C55182"/>
    <w:rsid w:val="21F80C48"/>
    <w:rsid w:val="21FD591E"/>
    <w:rsid w:val="220550C4"/>
    <w:rsid w:val="221A326E"/>
    <w:rsid w:val="222552F5"/>
    <w:rsid w:val="223B434C"/>
    <w:rsid w:val="228230EA"/>
    <w:rsid w:val="22937E11"/>
    <w:rsid w:val="235F22BC"/>
    <w:rsid w:val="23AD2B77"/>
    <w:rsid w:val="23B51EDC"/>
    <w:rsid w:val="23CD36CA"/>
    <w:rsid w:val="23E25B62"/>
    <w:rsid w:val="242F6132"/>
    <w:rsid w:val="246A53BC"/>
    <w:rsid w:val="247B3126"/>
    <w:rsid w:val="24F84776"/>
    <w:rsid w:val="25407ECB"/>
    <w:rsid w:val="25664D89"/>
    <w:rsid w:val="25956469"/>
    <w:rsid w:val="25B01373"/>
    <w:rsid w:val="25B953E9"/>
    <w:rsid w:val="25D17832"/>
    <w:rsid w:val="25E00DBB"/>
    <w:rsid w:val="25ED4AEF"/>
    <w:rsid w:val="26110FAE"/>
    <w:rsid w:val="264B7B6B"/>
    <w:rsid w:val="26517A3D"/>
    <w:rsid w:val="2677791D"/>
    <w:rsid w:val="267C3185"/>
    <w:rsid w:val="269229A8"/>
    <w:rsid w:val="269E30FB"/>
    <w:rsid w:val="26C37B54"/>
    <w:rsid w:val="27141EF2"/>
    <w:rsid w:val="272607B6"/>
    <w:rsid w:val="276617FF"/>
    <w:rsid w:val="277976C4"/>
    <w:rsid w:val="279F537D"/>
    <w:rsid w:val="2838132E"/>
    <w:rsid w:val="284657F9"/>
    <w:rsid w:val="285F68BA"/>
    <w:rsid w:val="287C121A"/>
    <w:rsid w:val="288D1AB3"/>
    <w:rsid w:val="28950240"/>
    <w:rsid w:val="28A013AD"/>
    <w:rsid w:val="28FF6D32"/>
    <w:rsid w:val="29282477"/>
    <w:rsid w:val="29311CAA"/>
    <w:rsid w:val="29437F8A"/>
    <w:rsid w:val="29F714A0"/>
    <w:rsid w:val="2A122030"/>
    <w:rsid w:val="2A273408"/>
    <w:rsid w:val="2A2B317D"/>
    <w:rsid w:val="2A2C6C70"/>
    <w:rsid w:val="2A3A75DF"/>
    <w:rsid w:val="2A5D507B"/>
    <w:rsid w:val="2AA02B62"/>
    <w:rsid w:val="2AAD6003"/>
    <w:rsid w:val="2AB253C7"/>
    <w:rsid w:val="2AD92954"/>
    <w:rsid w:val="2AE35581"/>
    <w:rsid w:val="2B1A3A80"/>
    <w:rsid w:val="2B436B3D"/>
    <w:rsid w:val="2B966D1F"/>
    <w:rsid w:val="2BAD5B8F"/>
    <w:rsid w:val="2BF25BF9"/>
    <w:rsid w:val="2C1520B2"/>
    <w:rsid w:val="2C4F7B18"/>
    <w:rsid w:val="2C6D1074"/>
    <w:rsid w:val="2C714E0E"/>
    <w:rsid w:val="2C9D79D5"/>
    <w:rsid w:val="2CAA45D4"/>
    <w:rsid w:val="2CDA0C05"/>
    <w:rsid w:val="2CE675AA"/>
    <w:rsid w:val="2D2E0CE1"/>
    <w:rsid w:val="2D3C359C"/>
    <w:rsid w:val="2D822483"/>
    <w:rsid w:val="2DA134D1"/>
    <w:rsid w:val="2DEE7E71"/>
    <w:rsid w:val="2DF1249D"/>
    <w:rsid w:val="2DF62856"/>
    <w:rsid w:val="2E0E6998"/>
    <w:rsid w:val="2E1B4984"/>
    <w:rsid w:val="2E4C5B33"/>
    <w:rsid w:val="2E76670C"/>
    <w:rsid w:val="2E813C56"/>
    <w:rsid w:val="2E8C5F2F"/>
    <w:rsid w:val="2EA9366C"/>
    <w:rsid w:val="2EF32175"/>
    <w:rsid w:val="2F1567B2"/>
    <w:rsid w:val="2F906F86"/>
    <w:rsid w:val="2F916406"/>
    <w:rsid w:val="2F947791"/>
    <w:rsid w:val="2F974B8C"/>
    <w:rsid w:val="2FA938FF"/>
    <w:rsid w:val="2FF37735"/>
    <w:rsid w:val="301910D9"/>
    <w:rsid w:val="302F1268"/>
    <w:rsid w:val="304C1E1A"/>
    <w:rsid w:val="306053D4"/>
    <w:rsid w:val="3089052D"/>
    <w:rsid w:val="30AA79E3"/>
    <w:rsid w:val="30D85B79"/>
    <w:rsid w:val="30DA11D4"/>
    <w:rsid w:val="3122326B"/>
    <w:rsid w:val="312415C0"/>
    <w:rsid w:val="313C3C3D"/>
    <w:rsid w:val="31624F40"/>
    <w:rsid w:val="31625138"/>
    <w:rsid w:val="31A17F44"/>
    <w:rsid w:val="32943604"/>
    <w:rsid w:val="329C73FC"/>
    <w:rsid w:val="32AB72CC"/>
    <w:rsid w:val="32BA1485"/>
    <w:rsid w:val="32FE389F"/>
    <w:rsid w:val="330B6E9F"/>
    <w:rsid w:val="330D3AE3"/>
    <w:rsid w:val="331E7E50"/>
    <w:rsid w:val="333F100D"/>
    <w:rsid w:val="33884F17"/>
    <w:rsid w:val="33887023"/>
    <w:rsid w:val="33B10912"/>
    <w:rsid w:val="33D257BB"/>
    <w:rsid w:val="33EA5BD2"/>
    <w:rsid w:val="33F21A32"/>
    <w:rsid w:val="34060532"/>
    <w:rsid w:val="340B78F6"/>
    <w:rsid w:val="34147F1B"/>
    <w:rsid w:val="341D3ABD"/>
    <w:rsid w:val="343D03F7"/>
    <w:rsid w:val="344E1858"/>
    <w:rsid w:val="34605E94"/>
    <w:rsid w:val="347D11BC"/>
    <w:rsid w:val="34A2137F"/>
    <w:rsid w:val="34CC3529"/>
    <w:rsid w:val="34D437BF"/>
    <w:rsid w:val="34E41E3C"/>
    <w:rsid w:val="34F879AD"/>
    <w:rsid w:val="35156C7E"/>
    <w:rsid w:val="3527484B"/>
    <w:rsid w:val="3578720D"/>
    <w:rsid w:val="358025C6"/>
    <w:rsid w:val="35925BCC"/>
    <w:rsid w:val="35941AF7"/>
    <w:rsid w:val="35B62916"/>
    <w:rsid w:val="35BF0B94"/>
    <w:rsid w:val="35FB2318"/>
    <w:rsid w:val="36050AA1"/>
    <w:rsid w:val="361E6479"/>
    <w:rsid w:val="364D19AB"/>
    <w:rsid w:val="370657B5"/>
    <w:rsid w:val="37160A8C"/>
    <w:rsid w:val="371B2546"/>
    <w:rsid w:val="371C0798"/>
    <w:rsid w:val="37200A3C"/>
    <w:rsid w:val="377759CE"/>
    <w:rsid w:val="377A71E8"/>
    <w:rsid w:val="37A73F0C"/>
    <w:rsid w:val="380B74E7"/>
    <w:rsid w:val="3826288A"/>
    <w:rsid w:val="385C6972"/>
    <w:rsid w:val="386817BB"/>
    <w:rsid w:val="38751CA5"/>
    <w:rsid w:val="389F7DAA"/>
    <w:rsid w:val="38B625EF"/>
    <w:rsid w:val="38B95B73"/>
    <w:rsid w:val="38BA12D8"/>
    <w:rsid w:val="38BF615B"/>
    <w:rsid w:val="390B2783"/>
    <w:rsid w:val="39495149"/>
    <w:rsid w:val="3968333B"/>
    <w:rsid w:val="397C3770"/>
    <w:rsid w:val="39910F9D"/>
    <w:rsid w:val="399C27E1"/>
    <w:rsid w:val="39CD3FCC"/>
    <w:rsid w:val="39D635EA"/>
    <w:rsid w:val="39E6175D"/>
    <w:rsid w:val="39F17751"/>
    <w:rsid w:val="3A175D35"/>
    <w:rsid w:val="3A1C6D73"/>
    <w:rsid w:val="3A707F52"/>
    <w:rsid w:val="3A937C6E"/>
    <w:rsid w:val="3AC23405"/>
    <w:rsid w:val="3ADD6630"/>
    <w:rsid w:val="3B1654FE"/>
    <w:rsid w:val="3B2F036E"/>
    <w:rsid w:val="3B361915"/>
    <w:rsid w:val="3B483FD6"/>
    <w:rsid w:val="3BB619BE"/>
    <w:rsid w:val="3BC9431F"/>
    <w:rsid w:val="3BCC2061"/>
    <w:rsid w:val="3BFA4E20"/>
    <w:rsid w:val="3BFA7ED5"/>
    <w:rsid w:val="3C011D0B"/>
    <w:rsid w:val="3C6D114E"/>
    <w:rsid w:val="3C862210"/>
    <w:rsid w:val="3CB5038F"/>
    <w:rsid w:val="3CF655E7"/>
    <w:rsid w:val="3D1E1F06"/>
    <w:rsid w:val="3D510A70"/>
    <w:rsid w:val="3E1C2E2C"/>
    <w:rsid w:val="3E2A631E"/>
    <w:rsid w:val="3E2A7A65"/>
    <w:rsid w:val="3EBC135C"/>
    <w:rsid w:val="3F3B3FB4"/>
    <w:rsid w:val="3F424B14"/>
    <w:rsid w:val="3F634034"/>
    <w:rsid w:val="3F967FD4"/>
    <w:rsid w:val="3FB3156E"/>
    <w:rsid w:val="3FCA68B7"/>
    <w:rsid w:val="3FE6467B"/>
    <w:rsid w:val="40546D55"/>
    <w:rsid w:val="405635CD"/>
    <w:rsid w:val="406805AA"/>
    <w:rsid w:val="407E7DCE"/>
    <w:rsid w:val="409F1AF2"/>
    <w:rsid w:val="40B90E06"/>
    <w:rsid w:val="40E83C9B"/>
    <w:rsid w:val="410858E9"/>
    <w:rsid w:val="412F3AF2"/>
    <w:rsid w:val="415376BD"/>
    <w:rsid w:val="417173EA"/>
    <w:rsid w:val="41872CB2"/>
    <w:rsid w:val="421452E4"/>
    <w:rsid w:val="424C5CAA"/>
    <w:rsid w:val="425B7EE3"/>
    <w:rsid w:val="426E79CE"/>
    <w:rsid w:val="42725710"/>
    <w:rsid w:val="42874F6C"/>
    <w:rsid w:val="429D2C06"/>
    <w:rsid w:val="42D84D52"/>
    <w:rsid w:val="43303BC7"/>
    <w:rsid w:val="444A7FC7"/>
    <w:rsid w:val="446D0DBF"/>
    <w:rsid w:val="447A08AC"/>
    <w:rsid w:val="449000D0"/>
    <w:rsid w:val="44E86A22"/>
    <w:rsid w:val="451231DA"/>
    <w:rsid w:val="45154A79"/>
    <w:rsid w:val="45223B52"/>
    <w:rsid w:val="45240818"/>
    <w:rsid w:val="4533738F"/>
    <w:rsid w:val="454B260D"/>
    <w:rsid w:val="455E1F7C"/>
    <w:rsid w:val="45692B97"/>
    <w:rsid w:val="45717F01"/>
    <w:rsid w:val="457D6D12"/>
    <w:rsid w:val="4597723C"/>
    <w:rsid w:val="459C2AA4"/>
    <w:rsid w:val="459E05CA"/>
    <w:rsid w:val="45BA1690"/>
    <w:rsid w:val="45C03D20"/>
    <w:rsid w:val="45CD0EAF"/>
    <w:rsid w:val="4656385D"/>
    <w:rsid w:val="467F382D"/>
    <w:rsid w:val="46CB5BB7"/>
    <w:rsid w:val="471274C2"/>
    <w:rsid w:val="472004A5"/>
    <w:rsid w:val="475E44B5"/>
    <w:rsid w:val="4780267D"/>
    <w:rsid w:val="4782546A"/>
    <w:rsid w:val="47B928F0"/>
    <w:rsid w:val="47BF7F9B"/>
    <w:rsid w:val="47D6229D"/>
    <w:rsid w:val="47E22884"/>
    <w:rsid w:val="47EF47D1"/>
    <w:rsid w:val="48460D8A"/>
    <w:rsid w:val="48584759"/>
    <w:rsid w:val="48623B31"/>
    <w:rsid w:val="4869700F"/>
    <w:rsid w:val="488C5052"/>
    <w:rsid w:val="489F4D92"/>
    <w:rsid w:val="48B819A3"/>
    <w:rsid w:val="48C447EC"/>
    <w:rsid w:val="48FC67E2"/>
    <w:rsid w:val="492F31C0"/>
    <w:rsid w:val="49384272"/>
    <w:rsid w:val="49425710"/>
    <w:rsid w:val="496438D9"/>
    <w:rsid w:val="49940662"/>
    <w:rsid w:val="49EA2030"/>
    <w:rsid w:val="49FF745A"/>
    <w:rsid w:val="4A480F2C"/>
    <w:rsid w:val="4A683B12"/>
    <w:rsid w:val="4A823F30"/>
    <w:rsid w:val="4A8503F4"/>
    <w:rsid w:val="4A9B332A"/>
    <w:rsid w:val="4AA76173"/>
    <w:rsid w:val="4AB663B6"/>
    <w:rsid w:val="4AB83EDC"/>
    <w:rsid w:val="4ABA40F8"/>
    <w:rsid w:val="4ABB39CC"/>
    <w:rsid w:val="4AE737D3"/>
    <w:rsid w:val="4B186673"/>
    <w:rsid w:val="4B46616A"/>
    <w:rsid w:val="4B6771DC"/>
    <w:rsid w:val="4B9C1A50"/>
    <w:rsid w:val="4BB548C0"/>
    <w:rsid w:val="4BB74194"/>
    <w:rsid w:val="4C083CDE"/>
    <w:rsid w:val="4C651E42"/>
    <w:rsid w:val="4C79769B"/>
    <w:rsid w:val="4CEF4AC5"/>
    <w:rsid w:val="4D057D85"/>
    <w:rsid w:val="4D7F5185"/>
    <w:rsid w:val="4D817FDE"/>
    <w:rsid w:val="4DB34E2F"/>
    <w:rsid w:val="4DBE5CAD"/>
    <w:rsid w:val="4DE34A04"/>
    <w:rsid w:val="4DFF0074"/>
    <w:rsid w:val="4E1D5F80"/>
    <w:rsid w:val="4E2E23CE"/>
    <w:rsid w:val="4E735404"/>
    <w:rsid w:val="4E9B1B4B"/>
    <w:rsid w:val="4ED91C2A"/>
    <w:rsid w:val="4F0F5112"/>
    <w:rsid w:val="4F475503"/>
    <w:rsid w:val="4F50502B"/>
    <w:rsid w:val="4F8847C5"/>
    <w:rsid w:val="4FC846B1"/>
    <w:rsid w:val="4FE17A31"/>
    <w:rsid w:val="4FF37764"/>
    <w:rsid w:val="500E459E"/>
    <w:rsid w:val="50167B55"/>
    <w:rsid w:val="501F2028"/>
    <w:rsid w:val="50265D8C"/>
    <w:rsid w:val="503D6D5E"/>
    <w:rsid w:val="508C262C"/>
    <w:rsid w:val="509323FB"/>
    <w:rsid w:val="514A6C36"/>
    <w:rsid w:val="515F7407"/>
    <w:rsid w:val="516923D4"/>
    <w:rsid w:val="516A0B6A"/>
    <w:rsid w:val="51A76A58"/>
    <w:rsid w:val="51AF590D"/>
    <w:rsid w:val="51B13654"/>
    <w:rsid w:val="51C66A3A"/>
    <w:rsid w:val="520B348B"/>
    <w:rsid w:val="521C2FA3"/>
    <w:rsid w:val="522119D0"/>
    <w:rsid w:val="5249703F"/>
    <w:rsid w:val="52845E35"/>
    <w:rsid w:val="529816B1"/>
    <w:rsid w:val="52A15B9E"/>
    <w:rsid w:val="52C95AFD"/>
    <w:rsid w:val="52D90E94"/>
    <w:rsid w:val="52E53CDC"/>
    <w:rsid w:val="52FC2DD4"/>
    <w:rsid w:val="530C1269"/>
    <w:rsid w:val="5314011E"/>
    <w:rsid w:val="533F3DC5"/>
    <w:rsid w:val="53422EDD"/>
    <w:rsid w:val="53715570"/>
    <w:rsid w:val="53C76FA6"/>
    <w:rsid w:val="540463E4"/>
    <w:rsid w:val="541C24E8"/>
    <w:rsid w:val="541C6A70"/>
    <w:rsid w:val="543C3416"/>
    <w:rsid w:val="543D092A"/>
    <w:rsid w:val="5450342F"/>
    <w:rsid w:val="547215A0"/>
    <w:rsid w:val="552141F7"/>
    <w:rsid w:val="55B542E5"/>
    <w:rsid w:val="55E71B19"/>
    <w:rsid w:val="55EC35D4"/>
    <w:rsid w:val="55FD60FB"/>
    <w:rsid w:val="56186177"/>
    <w:rsid w:val="56276576"/>
    <w:rsid w:val="5649733B"/>
    <w:rsid w:val="568630E0"/>
    <w:rsid w:val="568C2C32"/>
    <w:rsid w:val="56C67981"/>
    <w:rsid w:val="56CA22CA"/>
    <w:rsid w:val="56D26326"/>
    <w:rsid w:val="56D93A62"/>
    <w:rsid w:val="571817FD"/>
    <w:rsid w:val="572C4118"/>
    <w:rsid w:val="572C4E71"/>
    <w:rsid w:val="573A0EB6"/>
    <w:rsid w:val="5753390A"/>
    <w:rsid w:val="575D69F5"/>
    <w:rsid w:val="57635C96"/>
    <w:rsid w:val="57700763"/>
    <w:rsid w:val="57713D91"/>
    <w:rsid w:val="577613A7"/>
    <w:rsid w:val="57D1374C"/>
    <w:rsid w:val="57EA3B43"/>
    <w:rsid w:val="57EB089F"/>
    <w:rsid w:val="57F66044"/>
    <w:rsid w:val="580E5A83"/>
    <w:rsid w:val="584F3320"/>
    <w:rsid w:val="58583945"/>
    <w:rsid w:val="585C7459"/>
    <w:rsid w:val="58823290"/>
    <w:rsid w:val="58E0470B"/>
    <w:rsid w:val="59162E41"/>
    <w:rsid w:val="591C7D2C"/>
    <w:rsid w:val="594D25DB"/>
    <w:rsid w:val="59C4289D"/>
    <w:rsid w:val="59C56216"/>
    <w:rsid w:val="59F9006D"/>
    <w:rsid w:val="59FF38D6"/>
    <w:rsid w:val="5A3D43FE"/>
    <w:rsid w:val="5A751DEA"/>
    <w:rsid w:val="5AC661A1"/>
    <w:rsid w:val="5AF30E1A"/>
    <w:rsid w:val="5AF56A87"/>
    <w:rsid w:val="5AFC7E15"/>
    <w:rsid w:val="5B046CCA"/>
    <w:rsid w:val="5B2A2BD4"/>
    <w:rsid w:val="5BCD355F"/>
    <w:rsid w:val="5BE56AFB"/>
    <w:rsid w:val="5C003935"/>
    <w:rsid w:val="5C047B49"/>
    <w:rsid w:val="5C2002B0"/>
    <w:rsid w:val="5C3A6E47"/>
    <w:rsid w:val="5C4E46A0"/>
    <w:rsid w:val="5C5123E2"/>
    <w:rsid w:val="5C767644"/>
    <w:rsid w:val="5C8E1E4D"/>
    <w:rsid w:val="5D2A47E1"/>
    <w:rsid w:val="5D443CF5"/>
    <w:rsid w:val="5D5201C0"/>
    <w:rsid w:val="5D5D5E1D"/>
    <w:rsid w:val="5D713B25"/>
    <w:rsid w:val="5D861C18"/>
    <w:rsid w:val="5DA826B9"/>
    <w:rsid w:val="5DAB78D0"/>
    <w:rsid w:val="5DD066F8"/>
    <w:rsid w:val="5DD60DF1"/>
    <w:rsid w:val="5DDB01B6"/>
    <w:rsid w:val="5DDE15F2"/>
    <w:rsid w:val="5DE057CC"/>
    <w:rsid w:val="5E08087F"/>
    <w:rsid w:val="5E226888"/>
    <w:rsid w:val="5E4B16FA"/>
    <w:rsid w:val="5E6957C1"/>
    <w:rsid w:val="5E7333A8"/>
    <w:rsid w:val="5E761C8C"/>
    <w:rsid w:val="5EE74938"/>
    <w:rsid w:val="5F0059FA"/>
    <w:rsid w:val="5F096FA4"/>
    <w:rsid w:val="5F0E0117"/>
    <w:rsid w:val="5F26269F"/>
    <w:rsid w:val="5F57386C"/>
    <w:rsid w:val="5F61293D"/>
    <w:rsid w:val="5FA8056B"/>
    <w:rsid w:val="5FBB70AE"/>
    <w:rsid w:val="5FD15DAD"/>
    <w:rsid w:val="602C19FE"/>
    <w:rsid w:val="60687CFB"/>
    <w:rsid w:val="60824919"/>
    <w:rsid w:val="609B00D0"/>
    <w:rsid w:val="609B273A"/>
    <w:rsid w:val="60A2320D"/>
    <w:rsid w:val="60AF592A"/>
    <w:rsid w:val="610712C2"/>
    <w:rsid w:val="610F323B"/>
    <w:rsid w:val="611759A9"/>
    <w:rsid w:val="611D0AE5"/>
    <w:rsid w:val="61204131"/>
    <w:rsid w:val="61897F29"/>
    <w:rsid w:val="618D6288"/>
    <w:rsid w:val="61A62889"/>
    <w:rsid w:val="61B431F8"/>
    <w:rsid w:val="61D303AE"/>
    <w:rsid w:val="61FE26C5"/>
    <w:rsid w:val="62062AA6"/>
    <w:rsid w:val="621F43E9"/>
    <w:rsid w:val="62210161"/>
    <w:rsid w:val="624D3575"/>
    <w:rsid w:val="626544F2"/>
    <w:rsid w:val="62E0626E"/>
    <w:rsid w:val="63060C76"/>
    <w:rsid w:val="63324487"/>
    <w:rsid w:val="633C2122"/>
    <w:rsid w:val="634A7E2B"/>
    <w:rsid w:val="63815129"/>
    <w:rsid w:val="638406CA"/>
    <w:rsid w:val="63C96D02"/>
    <w:rsid w:val="63CB4828"/>
    <w:rsid w:val="64170A8E"/>
    <w:rsid w:val="6431537F"/>
    <w:rsid w:val="64326656"/>
    <w:rsid w:val="643B3886"/>
    <w:rsid w:val="64446389"/>
    <w:rsid w:val="64462101"/>
    <w:rsid w:val="64504CB5"/>
    <w:rsid w:val="647E5D3F"/>
    <w:rsid w:val="64835103"/>
    <w:rsid w:val="649151B7"/>
    <w:rsid w:val="64990483"/>
    <w:rsid w:val="64A20231"/>
    <w:rsid w:val="64D836A1"/>
    <w:rsid w:val="64E06707"/>
    <w:rsid w:val="64F658D5"/>
    <w:rsid w:val="655566C1"/>
    <w:rsid w:val="65B17A4E"/>
    <w:rsid w:val="65DD0843"/>
    <w:rsid w:val="65E06D0F"/>
    <w:rsid w:val="65E41944"/>
    <w:rsid w:val="65E44222"/>
    <w:rsid w:val="66083B12"/>
    <w:rsid w:val="6609788A"/>
    <w:rsid w:val="660E2921"/>
    <w:rsid w:val="663D12E2"/>
    <w:rsid w:val="66482160"/>
    <w:rsid w:val="666F593F"/>
    <w:rsid w:val="66886A01"/>
    <w:rsid w:val="66926D72"/>
    <w:rsid w:val="66A51361"/>
    <w:rsid w:val="66E005EB"/>
    <w:rsid w:val="66EC51E2"/>
    <w:rsid w:val="66FE6CC3"/>
    <w:rsid w:val="670F0C0B"/>
    <w:rsid w:val="671464E6"/>
    <w:rsid w:val="67A66A81"/>
    <w:rsid w:val="67A855D9"/>
    <w:rsid w:val="67A96C2F"/>
    <w:rsid w:val="67F91093"/>
    <w:rsid w:val="67FE0421"/>
    <w:rsid w:val="681C38A5"/>
    <w:rsid w:val="685177E2"/>
    <w:rsid w:val="68525518"/>
    <w:rsid w:val="68CB0E27"/>
    <w:rsid w:val="68E956D5"/>
    <w:rsid w:val="690B301D"/>
    <w:rsid w:val="69AD41A1"/>
    <w:rsid w:val="69BD10B7"/>
    <w:rsid w:val="6A617C95"/>
    <w:rsid w:val="6A707ED8"/>
    <w:rsid w:val="6A760D40"/>
    <w:rsid w:val="6A7F405F"/>
    <w:rsid w:val="6A837C0B"/>
    <w:rsid w:val="6A892D47"/>
    <w:rsid w:val="6A97192E"/>
    <w:rsid w:val="6ABF1B10"/>
    <w:rsid w:val="6ACD70D8"/>
    <w:rsid w:val="6AD06BC8"/>
    <w:rsid w:val="6AF267D8"/>
    <w:rsid w:val="6B376C47"/>
    <w:rsid w:val="6B8B4B57"/>
    <w:rsid w:val="6BD44496"/>
    <w:rsid w:val="6C186A79"/>
    <w:rsid w:val="6C21025C"/>
    <w:rsid w:val="6C5555D7"/>
    <w:rsid w:val="6C7B4E88"/>
    <w:rsid w:val="6C850FA5"/>
    <w:rsid w:val="6CA67BE1"/>
    <w:rsid w:val="6D044D10"/>
    <w:rsid w:val="6D0F39D8"/>
    <w:rsid w:val="6D2566EC"/>
    <w:rsid w:val="6D415B5B"/>
    <w:rsid w:val="6D5C4743"/>
    <w:rsid w:val="6D6F01AF"/>
    <w:rsid w:val="6D706F98"/>
    <w:rsid w:val="6D7C686C"/>
    <w:rsid w:val="6E025987"/>
    <w:rsid w:val="6E1B2C63"/>
    <w:rsid w:val="6E292877"/>
    <w:rsid w:val="6E8737DF"/>
    <w:rsid w:val="6E970129"/>
    <w:rsid w:val="6EDB7CAB"/>
    <w:rsid w:val="6F153637"/>
    <w:rsid w:val="6F2E031C"/>
    <w:rsid w:val="6F4F27B2"/>
    <w:rsid w:val="6F7A7E5B"/>
    <w:rsid w:val="6FDD7DBD"/>
    <w:rsid w:val="6FF8397D"/>
    <w:rsid w:val="70052E70"/>
    <w:rsid w:val="70253512"/>
    <w:rsid w:val="70341F50"/>
    <w:rsid w:val="707112A9"/>
    <w:rsid w:val="70A614AE"/>
    <w:rsid w:val="70C66AA3"/>
    <w:rsid w:val="70DF36C1"/>
    <w:rsid w:val="71080E6A"/>
    <w:rsid w:val="713003C1"/>
    <w:rsid w:val="714A76D4"/>
    <w:rsid w:val="71703258"/>
    <w:rsid w:val="7179226F"/>
    <w:rsid w:val="71DE7E1D"/>
    <w:rsid w:val="72090A86"/>
    <w:rsid w:val="722718ED"/>
    <w:rsid w:val="726D57D3"/>
    <w:rsid w:val="72B558C0"/>
    <w:rsid w:val="72F03B17"/>
    <w:rsid w:val="731D1188"/>
    <w:rsid w:val="731F078D"/>
    <w:rsid w:val="73252B3A"/>
    <w:rsid w:val="73335C49"/>
    <w:rsid w:val="73700F48"/>
    <w:rsid w:val="73D1250E"/>
    <w:rsid w:val="740873D3"/>
    <w:rsid w:val="740A3C72"/>
    <w:rsid w:val="7439758C"/>
    <w:rsid w:val="749624A9"/>
    <w:rsid w:val="74D318B4"/>
    <w:rsid w:val="74D472B5"/>
    <w:rsid w:val="75232716"/>
    <w:rsid w:val="753F4C31"/>
    <w:rsid w:val="7548217D"/>
    <w:rsid w:val="75B54849"/>
    <w:rsid w:val="75D12628"/>
    <w:rsid w:val="75ED062E"/>
    <w:rsid w:val="76197675"/>
    <w:rsid w:val="761A449C"/>
    <w:rsid w:val="76530DD9"/>
    <w:rsid w:val="766308F1"/>
    <w:rsid w:val="76766876"/>
    <w:rsid w:val="767B20DE"/>
    <w:rsid w:val="76AA651F"/>
    <w:rsid w:val="76FC7705"/>
    <w:rsid w:val="774E334F"/>
    <w:rsid w:val="77731007"/>
    <w:rsid w:val="77E65C7D"/>
    <w:rsid w:val="780600CD"/>
    <w:rsid w:val="780610F2"/>
    <w:rsid w:val="78382CBF"/>
    <w:rsid w:val="787311DE"/>
    <w:rsid w:val="7883171E"/>
    <w:rsid w:val="789C20F4"/>
    <w:rsid w:val="789D27E0"/>
    <w:rsid w:val="78AA6CAB"/>
    <w:rsid w:val="78C15AFB"/>
    <w:rsid w:val="78CF04BF"/>
    <w:rsid w:val="78D855C6"/>
    <w:rsid w:val="78F32400"/>
    <w:rsid w:val="795B7FA5"/>
    <w:rsid w:val="79AB2CDA"/>
    <w:rsid w:val="79B84C4B"/>
    <w:rsid w:val="79DA436A"/>
    <w:rsid w:val="79E63D12"/>
    <w:rsid w:val="79E87A8A"/>
    <w:rsid w:val="79FC3536"/>
    <w:rsid w:val="7A6B246A"/>
    <w:rsid w:val="7A70182E"/>
    <w:rsid w:val="7AB931D5"/>
    <w:rsid w:val="7ADB314B"/>
    <w:rsid w:val="7AFD1314"/>
    <w:rsid w:val="7B096E3A"/>
    <w:rsid w:val="7B14665D"/>
    <w:rsid w:val="7B313DE8"/>
    <w:rsid w:val="7B4F0E4F"/>
    <w:rsid w:val="7B834971"/>
    <w:rsid w:val="7B890DF9"/>
    <w:rsid w:val="7BB40A45"/>
    <w:rsid w:val="7BBF0CBF"/>
    <w:rsid w:val="7C1A38BE"/>
    <w:rsid w:val="7C2F691E"/>
    <w:rsid w:val="7C31795D"/>
    <w:rsid w:val="7C753435"/>
    <w:rsid w:val="7C797B24"/>
    <w:rsid w:val="7C956B67"/>
    <w:rsid w:val="7CC026A9"/>
    <w:rsid w:val="7D020E63"/>
    <w:rsid w:val="7D040672"/>
    <w:rsid w:val="7D292894"/>
    <w:rsid w:val="7D3A065F"/>
    <w:rsid w:val="7D4A280A"/>
    <w:rsid w:val="7D4C20DE"/>
    <w:rsid w:val="7D67516A"/>
    <w:rsid w:val="7D796C4C"/>
    <w:rsid w:val="7D922298"/>
    <w:rsid w:val="7DF54524"/>
    <w:rsid w:val="7E3F60E7"/>
    <w:rsid w:val="7E553215"/>
    <w:rsid w:val="7E65684F"/>
    <w:rsid w:val="7ED93E46"/>
    <w:rsid w:val="7EF470EE"/>
    <w:rsid w:val="7F345520"/>
    <w:rsid w:val="7F7F2C3F"/>
    <w:rsid w:val="7F89761A"/>
    <w:rsid w:val="7F9F508F"/>
    <w:rsid w:val="7FA75CF2"/>
    <w:rsid w:val="7FC13BBF"/>
    <w:rsid w:val="7FC468A4"/>
    <w:rsid w:val="7FC82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toa heading"/>
    <w:basedOn w:val="1"/>
    <w:next w:val="1"/>
    <w:qFormat/>
    <w:uiPriority w:val="99"/>
    <w:pPr>
      <w:spacing w:before="120"/>
    </w:pPr>
    <w:rPr>
      <w:rFonts w:ascii="Arial" w:hAnsi="Arial" w:cs="Arial"/>
      <w:sz w:val="24"/>
    </w:rPr>
  </w:style>
  <w:style w:type="paragraph" w:styleId="5">
    <w:name w:val="Body Text"/>
    <w:basedOn w:val="1"/>
    <w:link w:val="30"/>
    <w:qFormat/>
    <w:locked/>
    <w:uiPriority w:val="99"/>
    <w:pPr>
      <w:spacing w:after="120"/>
    </w:pPr>
  </w:style>
  <w:style w:type="paragraph" w:styleId="6">
    <w:name w:val="Body Text Indent"/>
    <w:basedOn w:val="1"/>
    <w:link w:val="20"/>
    <w:qFormat/>
    <w:uiPriority w:val="99"/>
    <w:pPr>
      <w:spacing w:after="120"/>
      <w:ind w:left="420" w:leftChars="200"/>
    </w:pPr>
  </w:style>
  <w:style w:type="paragraph" w:styleId="7">
    <w:name w:val="Date"/>
    <w:basedOn w:val="1"/>
    <w:next w:val="1"/>
    <w:link w:val="21"/>
    <w:qFormat/>
    <w:uiPriority w:val="99"/>
    <w:pPr>
      <w:ind w:left="100" w:leftChars="2500"/>
    </w:pPr>
  </w:style>
  <w:style w:type="paragraph" w:styleId="8">
    <w:name w:val="Body Text Indent 2"/>
    <w:basedOn w:val="1"/>
    <w:next w:val="1"/>
    <w:link w:val="22"/>
    <w:qFormat/>
    <w:locked/>
    <w:uiPriority w:val="99"/>
    <w:pPr>
      <w:adjustRightInd w:val="0"/>
      <w:snapToGrid w:val="0"/>
      <w:spacing w:line="440" w:lineRule="atLeast"/>
      <w:ind w:firstLine="573"/>
    </w:pPr>
    <w:rPr>
      <w:rFonts w:ascii="宋体"/>
    </w:rPr>
  </w:style>
  <w:style w:type="paragraph" w:styleId="9">
    <w:name w:val="Balloon Text"/>
    <w:basedOn w:val="1"/>
    <w:link w:val="32"/>
    <w:semiHidden/>
    <w:qFormat/>
    <w:locked/>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next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link w:val="24"/>
    <w:qFormat/>
    <w:uiPriority w:val="99"/>
    <w:pPr>
      <w:spacing w:after="120"/>
      <w:ind w:left="420" w:leftChars="200"/>
    </w:pPr>
    <w:rPr>
      <w:rFonts w:ascii="Times New Roman" w:hAnsi="Times New Roman"/>
      <w:sz w:val="16"/>
      <w:szCs w:val="16"/>
    </w:rPr>
  </w:style>
  <w:style w:type="paragraph" w:styleId="13">
    <w:name w:val="Normal (Web)"/>
    <w:basedOn w:val="1"/>
    <w:qFormat/>
    <w:uiPriority w:val="99"/>
    <w:pPr>
      <w:widowControl/>
      <w:spacing w:beforeAutospacing="1" w:afterAutospacing="1"/>
      <w:jc w:val="left"/>
    </w:pPr>
    <w:rPr>
      <w:rFonts w:ascii="宋体" w:hAnsi="宋体"/>
      <w:color w:val="0F0020"/>
      <w:kern w:val="0"/>
      <w:sz w:val="24"/>
    </w:rPr>
  </w:style>
  <w:style w:type="paragraph" w:styleId="14">
    <w:name w:val="Body Text First Indent"/>
    <w:basedOn w:val="5"/>
    <w:link w:val="31"/>
    <w:qFormat/>
    <w:locked/>
    <w:uiPriority w:val="99"/>
    <w:pPr>
      <w:ind w:firstLine="420" w:firstLineChars="100"/>
    </w:pPr>
  </w:style>
  <w:style w:type="paragraph" w:styleId="15">
    <w:name w:val="Body Text First Indent 2"/>
    <w:basedOn w:val="6"/>
    <w:link w:val="25"/>
    <w:qFormat/>
    <w:uiPriority w:val="99"/>
    <w:pPr>
      <w:ind w:firstLine="420"/>
    </w:pPr>
  </w:style>
  <w:style w:type="character" w:styleId="18">
    <w:name w:val="page number"/>
    <w:basedOn w:val="17"/>
    <w:qFormat/>
    <w:uiPriority w:val="99"/>
    <w:rPr>
      <w:rFonts w:cs="Times New Roman"/>
    </w:rPr>
  </w:style>
  <w:style w:type="character" w:customStyle="1" w:styleId="19">
    <w:name w:val="页眉 Char"/>
    <w:basedOn w:val="17"/>
    <w:link w:val="11"/>
    <w:semiHidden/>
    <w:qFormat/>
    <w:locked/>
    <w:uiPriority w:val="99"/>
    <w:rPr>
      <w:rFonts w:ascii="Calibri" w:hAnsi="Calibri" w:cs="Times New Roman"/>
      <w:sz w:val="18"/>
      <w:szCs w:val="18"/>
    </w:rPr>
  </w:style>
  <w:style w:type="character" w:customStyle="1" w:styleId="20">
    <w:name w:val="正文文本缩进 Char"/>
    <w:basedOn w:val="17"/>
    <w:link w:val="6"/>
    <w:semiHidden/>
    <w:qFormat/>
    <w:locked/>
    <w:uiPriority w:val="99"/>
    <w:rPr>
      <w:rFonts w:ascii="Calibri" w:hAnsi="Calibri" w:cs="Times New Roman"/>
      <w:sz w:val="24"/>
      <w:szCs w:val="24"/>
    </w:rPr>
  </w:style>
  <w:style w:type="character" w:customStyle="1" w:styleId="21">
    <w:name w:val="日期 Char"/>
    <w:basedOn w:val="17"/>
    <w:link w:val="7"/>
    <w:qFormat/>
    <w:locked/>
    <w:uiPriority w:val="99"/>
    <w:rPr>
      <w:rFonts w:ascii="Calibri" w:hAnsi="Calibri" w:eastAsia="宋体" w:cs="Times New Roman"/>
      <w:kern w:val="2"/>
      <w:sz w:val="24"/>
      <w:szCs w:val="24"/>
    </w:rPr>
  </w:style>
  <w:style w:type="character" w:customStyle="1" w:styleId="22">
    <w:name w:val="正文文本缩进 2 Char"/>
    <w:basedOn w:val="17"/>
    <w:link w:val="8"/>
    <w:semiHidden/>
    <w:qFormat/>
    <w:locked/>
    <w:uiPriority w:val="99"/>
    <w:rPr>
      <w:rFonts w:ascii="Calibri" w:hAnsi="Calibri" w:cs="Times New Roman"/>
      <w:sz w:val="24"/>
      <w:szCs w:val="24"/>
    </w:rPr>
  </w:style>
  <w:style w:type="character" w:customStyle="1" w:styleId="23">
    <w:name w:val="页脚 Char"/>
    <w:basedOn w:val="17"/>
    <w:link w:val="10"/>
    <w:semiHidden/>
    <w:qFormat/>
    <w:locked/>
    <w:uiPriority w:val="99"/>
    <w:rPr>
      <w:rFonts w:ascii="Calibri" w:hAnsi="Calibri" w:cs="Times New Roman"/>
      <w:sz w:val="18"/>
      <w:szCs w:val="18"/>
    </w:rPr>
  </w:style>
  <w:style w:type="character" w:customStyle="1" w:styleId="24">
    <w:name w:val="正文文本缩进 3 Char"/>
    <w:basedOn w:val="17"/>
    <w:link w:val="12"/>
    <w:qFormat/>
    <w:locked/>
    <w:uiPriority w:val="99"/>
    <w:rPr>
      <w:rFonts w:cs="Times New Roman"/>
      <w:kern w:val="2"/>
      <w:sz w:val="16"/>
      <w:szCs w:val="16"/>
    </w:rPr>
  </w:style>
  <w:style w:type="character" w:customStyle="1" w:styleId="25">
    <w:name w:val="正文首行缩进 2 Char"/>
    <w:basedOn w:val="20"/>
    <w:link w:val="15"/>
    <w:semiHidden/>
    <w:qFormat/>
    <w:locked/>
    <w:uiPriority w:val="99"/>
    <w:rPr>
      <w:rFonts w:ascii="Calibri" w:hAnsi="Calibri" w:cs="Times New Roman"/>
      <w:sz w:val="24"/>
      <w:szCs w:val="24"/>
    </w:rPr>
  </w:style>
  <w:style w:type="paragraph" w:customStyle="1" w:styleId="26">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表格文字 Char Char"/>
    <w:link w:val="29"/>
    <w:qFormat/>
    <w:locked/>
    <w:uiPriority w:val="99"/>
    <w:rPr>
      <w:color w:val="000000"/>
    </w:rPr>
  </w:style>
  <w:style w:type="paragraph" w:customStyle="1" w:styleId="29">
    <w:name w:val="表格文字"/>
    <w:basedOn w:val="14"/>
    <w:next w:val="1"/>
    <w:link w:val="28"/>
    <w:qFormat/>
    <w:uiPriority w:val="99"/>
    <w:pPr>
      <w:adjustRightInd w:val="0"/>
      <w:snapToGrid w:val="0"/>
      <w:jc w:val="center"/>
    </w:pPr>
    <w:rPr>
      <w:rFonts w:ascii="Times New Roman" w:hAnsi="Times New Roman"/>
      <w:color w:val="000000"/>
      <w:kern w:val="0"/>
      <w:sz w:val="20"/>
      <w:szCs w:val="20"/>
    </w:rPr>
  </w:style>
  <w:style w:type="character" w:customStyle="1" w:styleId="30">
    <w:name w:val="正文文本 Char"/>
    <w:basedOn w:val="17"/>
    <w:link w:val="5"/>
    <w:semiHidden/>
    <w:qFormat/>
    <w:locked/>
    <w:uiPriority w:val="99"/>
    <w:rPr>
      <w:rFonts w:ascii="Calibri" w:hAnsi="Calibri" w:cs="Times New Roman"/>
      <w:sz w:val="24"/>
      <w:szCs w:val="24"/>
    </w:rPr>
  </w:style>
  <w:style w:type="character" w:customStyle="1" w:styleId="31">
    <w:name w:val="正文首行缩进 Char"/>
    <w:basedOn w:val="30"/>
    <w:link w:val="14"/>
    <w:semiHidden/>
    <w:qFormat/>
    <w:locked/>
    <w:uiPriority w:val="99"/>
    <w:rPr>
      <w:rFonts w:ascii="Calibri" w:hAnsi="Calibri" w:cs="Times New Roman"/>
      <w:sz w:val="24"/>
      <w:szCs w:val="24"/>
    </w:rPr>
  </w:style>
  <w:style w:type="character" w:customStyle="1" w:styleId="32">
    <w:name w:val="批注框文本 Char"/>
    <w:basedOn w:val="17"/>
    <w:link w:val="9"/>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1483</Words>
  <Characters>1554</Characters>
  <Lines>9</Lines>
  <Paragraphs>2</Paragraphs>
  <TotalTime>48</TotalTime>
  <ScaleCrop>false</ScaleCrop>
  <LinksUpToDate>false</LinksUpToDate>
  <CharactersWithSpaces>1631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YangXQ</cp:lastModifiedBy>
  <cp:lastPrinted>2023-06-06T02:37:23Z</cp:lastPrinted>
  <dcterms:modified xsi:type="dcterms:W3CDTF">2023-06-06T03:22:12Z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3654929DADC94687AE318DDE8B760BBE</vt:lpwstr>
  </property>
  <property fmtid="{D5CDD505-2E9C-101B-9397-08002B2CF9AE}" pid="4" name="KSOSaveFontToCloudKey">
    <vt:lpwstr>926014045_btnclosed</vt:lpwstr>
  </property>
</Properties>
</file>