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方正小标宋_GBK" w:hAnsi="Times New Roman" w:eastAsia="方正小标宋_GBK" w:cs="Times New Roman"/>
          <w:color w:val="000000"/>
          <w:sz w:val="44"/>
          <w:szCs w:val="44"/>
        </w:rPr>
      </w:pPr>
    </w:p>
    <w:p>
      <w:pPr>
        <w:spacing w:line="760" w:lineRule="exact"/>
        <w:jc w:val="center"/>
        <w:rPr>
          <w:rFonts w:ascii="方正小标宋_GBK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广元市朝天区</w:t>
      </w:r>
    </w:p>
    <w:p>
      <w:pPr>
        <w:spacing w:line="760" w:lineRule="exact"/>
        <w:jc w:val="center"/>
        <w:rPr>
          <w:rFonts w:ascii="方正小标宋_GBK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征地地上附着物和青苗补偿标准手册</w:t>
      </w:r>
    </w:p>
    <w:p>
      <w:pPr>
        <w:spacing w:line="760" w:lineRule="exact"/>
        <w:jc w:val="center"/>
        <w:rPr>
          <w:rFonts w:ascii="方正小标宋_GBK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color w:val="000000"/>
          <w:sz w:val="44"/>
          <w:szCs w:val="44"/>
        </w:rPr>
        <w:t>（2023年）</w:t>
      </w:r>
    </w:p>
    <w:p>
      <w:pPr>
        <w:spacing w:line="360" w:lineRule="auto"/>
        <w:ind w:firstLine="560" w:firstLineChars="200"/>
        <w:jc w:val="center"/>
        <w:rPr>
          <w:rFonts w:ascii="Times New Roman" w:hAnsi="Times New Roman" w:eastAsia="宋体" w:cs="Times New Roman"/>
          <w:color w:val="000000"/>
          <w:sz w:val="28"/>
          <w:szCs w:val="24"/>
        </w:rPr>
      </w:pPr>
    </w:p>
    <w:p>
      <w:pPr>
        <w:spacing w:line="360" w:lineRule="auto"/>
        <w:ind w:firstLine="560" w:firstLineChars="200"/>
        <w:jc w:val="center"/>
        <w:rPr>
          <w:rFonts w:ascii="Times New Roman" w:hAnsi="Times New Roman" w:eastAsia="宋体" w:cs="Times New Roman"/>
          <w:color w:val="000000"/>
          <w:sz w:val="28"/>
          <w:szCs w:val="24"/>
        </w:rPr>
      </w:pPr>
    </w:p>
    <w:p>
      <w:pPr>
        <w:spacing w:line="360" w:lineRule="auto"/>
        <w:ind w:firstLine="560" w:firstLineChars="200"/>
        <w:jc w:val="center"/>
        <w:rPr>
          <w:rFonts w:ascii="Times New Roman" w:hAnsi="Times New Roman" w:eastAsia="宋体" w:cs="Times New Roman"/>
          <w:color w:val="000000"/>
          <w:sz w:val="28"/>
          <w:szCs w:val="24"/>
        </w:rPr>
      </w:pPr>
    </w:p>
    <w:p>
      <w:pPr>
        <w:spacing w:line="360" w:lineRule="auto"/>
        <w:ind w:firstLine="560" w:firstLineChars="200"/>
        <w:jc w:val="center"/>
        <w:rPr>
          <w:rFonts w:ascii="Times New Roman" w:hAnsi="Times New Roman" w:eastAsia="宋体" w:cs="Times New Roman"/>
          <w:color w:val="000000"/>
          <w:sz w:val="28"/>
          <w:szCs w:val="24"/>
        </w:rPr>
      </w:pPr>
    </w:p>
    <w:p>
      <w:pPr>
        <w:spacing w:line="360" w:lineRule="auto"/>
        <w:ind w:firstLine="560" w:firstLineChars="200"/>
        <w:jc w:val="center"/>
        <w:rPr>
          <w:rFonts w:ascii="Times New Roman" w:hAnsi="Times New Roman" w:eastAsia="宋体" w:cs="Times New Roman"/>
          <w:color w:val="000000"/>
          <w:sz w:val="28"/>
          <w:szCs w:val="24"/>
        </w:rPr>
      </w:pPr>
    </w:p>
    <w:p>
      <w:pPr>
        <w:spacing w:line="360" w:lineRule="auto"/>
        <w:ind w:firstLine="560" w:firstLineChars="200"/>
        <w:jc w:val="center"/>
        <w:rPr>
          <w:rFonts w:ascii="Times New Roman" w:hAnsi="Times New Roman" w:eastAsia="宋体" w:cs="Times New Roman"/>
          <w:color w:val="000000"/>
          <w:sz w:val="28"/>
          <w:szCs w:val="24"/>
        </w:rPr>
      </w:pPr>
    </w:p>
    <w:p>
      <w:pPr>
        <w:spacing w:line="360" w:lineRule="auto"/>
        <w:ind w:firstLine="560" w:firstLineChars="200"/>
        <w:jc w:val="center"/>
        <w:rPr>
          <w:rFonts w:ascii="Times New Roman" w:hAnsi="Times New Roman" w:eastAsia="宋体" w:cs="Times New Roman"/>
          <w:color w:val="000000"/>
          <w:sz w:val="28"/>
          <w:szCs w:val="24"/>
        </w:rPr>
      </w:pPr>
    </w:p>
    <w:p>
      <w:pPr>
        <w:spacing w:line="360" w:lineRule="auto"/>
        <w:ind w:firstLine="560" w:firstLineChars="200"/>
        <w:jc w:val="center"/>
        <w:rPr>
          <w:rFonts w:ascii="Times New Roman" w:hAnsi="Times New Roman" w:eastAsia="宋体" w:cs="Times New Roman"/>
          <w:color w:val="000000"/>
          <w:sz w:val="28"/>
          <w:szCs w:val="24"/>
        </w:rPr>
      </w:pPr>
    </w:p>
    <w:p>
      <w:pPr>
        <w:spacing w:line="360" w:lineRule="auto"/>
        <w:ind w:firstLine="560" w:firstLineChars="200"/>
        <w:jc w:val="center"/>
        <w:rPr>
          <w:rFonts w:ascii="Times New Roman" w:hAnsi="Times New Roman" w:eastAsia="宋体" w:cs="Times New Roman"/>
          <w:color w:val="000000"/>
          <w:sz w:val="28"/>
          <w:szCs w:val="24"/>
        </w:rPr>
      </w:pPr>
    </w:p>
    <w:p>
      <w:pPr>
        <w:spacing w:line="360" w:lineRule="auto"/>
        <w:ind w:firstLine="560" w:firstLineChars="200"/>
        <w:jc w:val="center"/>
        <w:rPr>
          <w:rFonts w:ascii="Times New Roman" w:hAnsi="Times New Roman" w:eastAsia="宋体" w:cs="Times New Roman"/>
          <w:color w:val="000000"/>
          <w:sz w:val="28"/>
          <w:szCs w:val="24"/>
        </w:rPr>
      </w:pPr>
    </w:p>
    <w:p>
      <w:pPr>
        <w:spacing w:line="360" w:lineRule="auto"/>
        <w:ind w:firstLine="560" w:firstLineChars="200"/>
        <w:jc w:val="center"/>
        <w:rPr>
          <w:rFonts w:ascii="Times New Roman" w:hAnsi="Times New Roman" w:eastAsia="宋体" w:cs="Times New Roman"/>
          <w:color w:val="000000"/>
          <w:sz w:val="28"/>
          <w:szCs w:val="24"/>
        </w:rPr>
      </w:pPr>
    </w:p>
    <w:p>
      <w:pPr>
        <w:spacing w:line="360" w:lineRule="auto"/>
        <w:ind w:firstLine="560" w:firstLineChars="200"/>
        <w:jc w:val="center"/>
        <w:rPr>
          <w:rFonts w:ascii="Times New Roman" w:hAnsi="Times New Roman" w:eastAsia="宋体" w:cs="Times New Roman"/>
          <w:color w:val="000000"/>
          <w:sz w:val="28"/>
          <w:szCs w:val="24"/>
        </w:rPr>
      </w:pPr>
    </w:p>
    <w:p>
      <w:pPr>
        <w:spacing w:line="360" w:lineRule="auto"/>
        <w:ind w:firstLine="560" w:firstLineChars="200"/>
        <w:jc w:val="center"/>
        <w:rPr>
          <w:rFonts w:ascii="Times New Roman" w:hAnsi="Times New Roman" w:eastAsia="宋体" w:cs="Times New Roman"/>
          <w:color w:val="000000"/>
          <w:sz w:val="28"/>
          <w:szCs w:val="24"/>
        </w:rPr>
      </w:pPr>
    </w:p>
    <w:p>
      <w:pPr>
        <w:tabs>
          <w:tab w:val="right" w:leader="dot" w:pos="8302"/>
        </w:tabs>
        <w:spacing w:line="360" w:lineRule="auto"/>
        <w:jc w:val="center"/>
        <w:rPr>
          <w:rFonts w:hint="eastAsia" w:ascii="楷体_GB2312" w:hAnsi="Times New Roman" w:eastAsia="楷体_GB2312" w:cs="Arial"/>
          <w:color w:val="000000"/>
          <w:sz w:val="28"/>
          <w:szCs w:val="28"/>
          <w:lang w:eastAsia="zh-CN"/>
        </w:rPr>
      </w:pPr>
      <w:r>
        <w:rPr>
          <w:rFonts w:hint="eastAsia" w:ascii="楷体_GB2312" w:hAnsi="Times New Roman" w:eastAsia="楷体_GB2312" w:cs="Arial"/>
          <w:color w:val="000000"/>
          <w:sz w:val="28"/>
          <w:szCs w:val="28"/>
        </w:rPr>
        <w:t>广元市</w:t>
      </w:r>
      <w:r>
        <w:rPr>
          <w:rFonts w:hint="eastAsia" w:ascii="楷体_GB2312" w:hAnsi="Times New Roman" w:eastAsia="楷体_GB2312" w:cs="Arial"/>
          <w:color w:val="000000"/>
          <w:sz w:val="28"/>
          <w:szCs w:val="28"/>
          <w:lang w:eastAsia="zh-CN"/>
        </w:rPr>
        <w:t>自然资源局朝天区分局</w:t>
      </w:r>
    </w:p>
    <w:p>
      <w:pPr>
        <w:tabs>
          <w:tab w:val="right" w:leader="dot" w:pos="8302"/>
        </w:tabs>
        <w:spacing w:line="360" w:lineRule="auto"/>
        <w:jc w:val="center"/>
        <w:rPr>
          <w:rFonts w:ascii="楷体_GB2312" w:hAnsi="Times New Roman" w:eastAsia="楷体_GB2312" w:cs="Arial"/>
          <w:color w:val="000000"/>
          <w:sz w:val="28"/>
          <w:szCs w:val="28"/>
        </w:rPr>
      </w:pPr>
      <w:r>
        <w:rPr>
          <w:rFonts w:hint="eastAsia" w:ascii="楷体_GB2312" w:hAnsi="Times New Roman" w:eastAsia="楷体_GB2312" w:cs="Arial"/>
          <w:color w:val="000000"/>
          <w:sz w:val="28"/>
          <w:szCs w:val="28"/>
        </w:rPr>
        <w:t>二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〇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二三年</w:t>
      </w:r>
      <w:r>
        <w:rPr>
          <w:rFonts w:hint="eastAsia" w:ascii="楷体_GB2312" w:hAnsi="Times New Roman" w:eastAsia="楷体_GB2312" w:cs="Arial"/>
          <w:color w:val="000000"/>
          <w:sz w:val="28"/>
          <w:szCs w:val="28"/>
        </w:rPr>
        <w:t>十</w:t>
      </w:r>
      <w:r>
        <w:rPr>
          <w:rFonts w:hint="eastAsia" w:ascii="楷体_GB2312" w:hAnsi="Times New Roman" w:eastAsia="楷体_GB2312" w:cs="Arial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楷体_GB2312" w:hAnsi="Times New Roman" w:eastAsia="楷体_GB2312" w:cs="Arial"/>
          <w:color w:val="000000"/>
          <w:sz w:val="28"/>
          <w:szCs w:val="28"/>
        </w:rPr>
        <w:t>月</w:t>
      </w:r>
      <w:r>
        <w:rPr>
          <w:rFonts w:ascii="楷体_GB2312" w:hAnsi="Times New Roman" w:eastAsia="楷体_GB2312" w:cs="Arial"/>
          <w:color w:val="000000"/>
          <w:sz w:val="28"/>
          <w:szCs w:val="28"/>
        </w:rPr>
        <w:br w:type="page"/>
      </w:r>
    </w:p>
    <w:p>
      <w:pPr>
        <w:widowControl/>
        <w:spacing w:line="500" w:lineRule="exact"/>
        <w:jc w:val="left"/>
        <w:rPr>
          <w:rFonts w:ascii="宋体" w:hAnsi="宋体" w:eastAsia="宋体" w:cs="Arial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000000"/>
          <w:sz w:val="28"/>
          <w:szCs w:val="28"/>
        </w:rPr>
        <w:t>附表1</w:t>
      </w:r>
    </w:p>
    <w:p>
      <w:pPr>
        <w:widowControl/>
        <w:spacing w:line="500" w:lineRule="exact"/>
        <w:jc w:val="center"/>
        <w:rPr>
          <w:rFonts w:ascii="宋体" w:hAnsi="宋体" w:eastAsia="宋体" w:cs="Arial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000000"/>
          <w:sz w:val="28"/>
          <w:szCs w:val="28"/>
        </w:rPr>
        <w:t>房屋重置价标准表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4203"/>
        <w:gridCol w:w="2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4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补偿项目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补偿标准（元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  <w:t>/平方米）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朝天区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钢结构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钢混结构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砖混（现浇）结构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砖混（预制）结构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砖木结构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土木、木结构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2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其他结构</w:t>
            </w:r>
          </w:p>
        </w:tc>
        <w:tc>
          <w:tcPr>
            <w:tcW w:w="1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</w:tr>
    </w:tbl>
    <w:p>
      <w:pPr>
        <w:widowControl/>
        <w:jc w:val="left"/>
        <w:rPr>
          <w:rFonts w:ascii="楷体_GB2312" w:hAnsi="Times New Roman" w:eastAsia="楷体_GB2312" w:cs="Arial"/>
          <w:color w:val="000000"/>
          <w:sz w:val="28"/>
          <w:szCs w:val="28"/>
        </w:rPr>
      </w:pPr>
      <w:r>
        <w:rPr>
          <w:rFonts w:ascii="楷体_GB2312" w:hAnsi="Times New Roman" w:eastAsia="楷体_GB2312" w:cs="Arial"/>
          <w:color w:val="000000"/>
          <w:sz w:val="28"/>
          <w:szCs w:val="28"/>
        </w:rPr>
        <w:t xml:space="preserve"> </w:t>
      </w:r>
      <w:r>
        <w:rPr>
          <w:rFonts w:ascii="楷体_GB2312" w:hAnsi="Times New Roman" w:eastAsia="楷体_GB2312" w:cs="Arial"/>
          <w:color w:val="000000"/>
          <w:sz w:val="28"/>
          <w:szCs w:val="28"/>
        </w:rPr>
        <w:br w:type="page"/>
      </w:r>
    </w:p>
    <w:p>
      <w:pPr>
        <w:widowControl/>
        <w:spacing w:line="500" w:lineRule="exact"/>
        <w:jc w:val="left"/>
        <w:rPr>
          <w:rFonts w:ascii="宋体" w:hAnsi="宋体" w:eastAsia="宋体" w:cs="Arial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000000"/>
          <w:sz w:val="28"/>
          <w:szCs w:val="28"/>
        </w:rPr>
        <w:t>附表</w:t>
      </w:r>
      <w:r>
        <w:rPr>
          <w:rFonts w:ascii="宋体" w:hAnsi="宋体" w:eastAsia="宋体" w:cs="Arial"/>
          <w:b/>
          <w:bCs/>
          <w:color w:val="000000"/>
          <w:sz w:val="28"/>
          <w:szCs w:val="28"/>
        </w:rPr>
        <w:t>2</w:t>
      </w:r>
    </w:p>
    <w:p>
      <w:pPr>
        <w:widowControl/>
        <w:spacing w:line="500" w:lineRule="exact"/>
        <w:jc w:val="center"/>
        <w:rPr>
          <w:rFonts w:ascii="宋体" w:hAnsi="宋体" w:eastAsia="宋体" w:cs="Arial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000000"/>
          <w:sz w:val="28"/>
          <w:szCs w:val="28"/>
        </w:rPr>
        <w:t>地上构筑物及其他附属设施补偿标准表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025"/>
        <w:gridCol w:w="2737"/>
        <w:gridCol w:w="1698"/>
        <w:gridCol w:w="12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4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794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补偿项目</w:t>
            </w:r>
          </w:p>
        </w:tc>
        <w:tc>
          <w:tcPr>
            <w:tcW w:w="9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补偿标准（元）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4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94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朝天区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围墙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乱石垒、土围墙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块石、片石围墙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水泥砖砌、砼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院（晒）坝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三合土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砖、石、水泥砂浆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土坝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石板坝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堡坎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石堡坎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砼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砖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水缸（砖、石、混凝土）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地窖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土窖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石砌、砖砌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粪池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土粪池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水泥、三合土粪池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条石粪池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水窖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土水窖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三合土水窖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条石及砼水窖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150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水池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砣石、条石池、石砌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砖砌、混凝土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造型水池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水井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土水井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条石水井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压水井（含机械取水）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机井(含抗旱井)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灶台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土灶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红砖砌灶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瓷砖灶、水泥灶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节能灶（含设施）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坟墓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普通土堆坟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独板碑普通土堆坟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砖、石、水泥修砌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砖、石、水泥修砌加有花岗石、其它材料刻成的墓碑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钢管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PE管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PVC管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胶管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PP-R塑料管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沼气池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产气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未产气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粮仓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砖、石、混凝土柜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排灌沟渠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衬砌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未衬砌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围墙大门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铁大门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木大门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钢、铝合金大门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大棚(花棚、蔬菜大棚、蘑菇棚等)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竹架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钢架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塑钢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水泥柱架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其他棚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水塔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彩钢房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彩钢结构（四面夹芯板）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彩钢结构（一面砖墙三面夹芯板）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彩钢结构（两面砖墙两面夹芯板）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彩钢结构（三面砖墙一面夹芯板）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彩钢结构（四面砖墙）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彩钢棚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单层材料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双层材料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入户防盗门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空心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扇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实心厚度8厘米(含)以下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扇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实心厚度8厘米以上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扇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鱼池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土鱼池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浆砌鱼池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堰塘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室外洗衣台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无清洗缸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有清洗缸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花台（含花台内土方）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砖、石砌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三合土路面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泥结石路面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混凝土路面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果园架桩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木桩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水泥桩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防盗栏、护栏、围栏、栅栏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木制、竹制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塑料、玻纤材质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铁制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钢筋、铝合金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雨棚、遮阳棚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铁皮、帆布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不锈钢、铝合金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塑料、玻纤材质（耐力板、阳光板）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钢化玻璃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房屋基础以外的开挖、回填及道路等其他基础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虚方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实方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卷帘门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130</w:t>
            </w:r>
          </w:p>
        </w:tc>
      </w:tr>
    </w:tbl>
    <w:p>
      <w:pPr>
        <w:widowControl/>
        <w:jc w:val="left"/>
      </w:pPr>
      <w:r>
        <w:br w:type="page"/>
      </w:r>
    </w:p>
    <w:p>
      <w:pPr>
        <w:widowControl/>
        <w:spacing w:line="500" w:lineRule="exact"/>
        <w:jc w:val="left"/>
        <w:rPr>
          <w:rFonts w:ascii="宋体" w:hAnsi="宋体" w:eastAsia="宋体" w:cs="Arial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000000"/>
          <w:sz w:val="28"/>
          <w:szCs w:val="28"/>
        </w:rPr>
        <w:t>附表</w:t>
      </w:r>
      <w:r>
        <w:rPr>
          <w:rFonts w:ascii="宋体" w:hAnsi="宋体" w:eastAsia="宋体" w:cs="Arial"/>
          <w:b/>
          <w:bCs/>
          <w:color w:val="000000"/>
          <w:sz w:val="28"/>
          <w:szCs w:val="28"/>
        </w:rPr>
        <w:t>3</w:t>
      </w:r>
    </w:p>
    <w:p>
      <w:pPr>
        <w:widowControl/>
        <w:spacing w:line="500" w:lineRule="exact"/>
        <w:jc w:val="center"/>
        <w:rPr>
          <w:rFonts w:ascii="宋体" w:hAnsi="宋体" w:eastAsia="宋体" w:cs="Arial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000000"/>
          <w:sz w:val="28"/>
          <w:szCs w:val="28"/>
        </w:rPr>
        <w:t>零星林木补偿标准表</w:t>
      </w:r>
    </w:p>
    <w:tbl>
      <w:tblPr>
        <w:tblStyle w:val="4"/>
        <w:tblW w:w="812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74"/>
        <w:gridCol w:w="762"/>
        <w:gridCol w:w="709"/>
        <w:gridCol w:w="2835"/>
        <w:gridCol w:w="699"/>
        <w:gridCol w:w="10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tblHeader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56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补偿项目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补偿标准（元）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tblHeader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龄组（生长发育阶段）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说明</w:t>
            </w: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朝天区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锦橙、血橙、脐橙、夏橙、碰柑、柑桔等柑橘类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产果期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挂果3—9年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挂果9年及以上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衰果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定植3年内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定植3年及以上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香柚等柚类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产果期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挂果3—9年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挂果9年及以上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衰果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定植3年内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定植3年及以上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桃子、樱桃、李子、梨子、苹果、杏子、柿子、青枣等类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产果期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挂果3—11年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挂果11年及以上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衰果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离地面高度1米以下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离地面高度1米及以上未产果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荔枝、桂圆、枇杷等类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产果期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挂果3—9年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挂果9年及以上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衰果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定植未挂果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定植3年及以上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定植嫁接幼树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定植3年内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板栗、核桃等坚果类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产果期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挂果3—9年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挂果9年及以上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衰果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定植未挂果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定植3年及以上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定植嫁接幼树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定植3年内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地径在5厘米及以上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中产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地径在2—5厘米（含2厘米）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地径在1—2厘米（含1厘米）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地径在1厘米以下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香（芭）蕉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桑树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离地面高度1米以下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产叶（果）桑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初产叶（果）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中产叶（果）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盛产叶（果）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老化树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油茶、油桐、乌桕、梅子等类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未产果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初产果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中产期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盛产期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老化树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84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竹类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25根以上（含25根）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笼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10—25根（含10根）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笼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4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10根以下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笼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松、杉、柏等针叶类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干胸径2厘米以下</w:t>
            </w:r>
            <w:bookmarkStart w:id="0" w:name="_GoBack"/>
            <w:bookmarkEnd w:id="0"/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干胸径2-6厘米（含2厘米）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干胸径6-15厘米（含6厘米）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干胸径15厘米以上（含15厘米）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杂树等阔叶类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离地高度0.5—1米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离地面高度1米及以上，主干胸径5厘米以下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离地面高度2米及以上，主干胸径5—16厘米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离地面高度3米及以上，主干胸径16厘米以上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银杏、桂花、其他园林等类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胸径5厘米以下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胸径5—10厘米（含5厘米）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胸径10厘米以上（含10厘米）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石榴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产果期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挂果3—11年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挂果11年及以上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衰果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离地面高度1米以下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离地面高度1米及以上未产果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花椒、藤椒、油橄榄等类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产果期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挂果3—9年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挂果9年及以上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衰果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定植未挂果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定植3年及以上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定植嫁接幼树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定植3年内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椿芽</w:t>
            </w: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干胸径2厘米以下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干胸径2-6厘米（含2厘米）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干胸径6-15厘米（含6厘米）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干胸径15厘米以上（含15厘米）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茶树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定植2年以下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幼树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定植2-5年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产叶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定植5年以上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初产叶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盛产叶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老化树</w:t>
            </w:r>
          </w:p>
        </w:tc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猕猴桃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产果期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地径2-5厘米（含2厘米）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地径5-10厘米（含5厘米）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地径10厘米以上（含10厘米）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衰果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地径1厘米以下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地径1-2厘米（含1厘米）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株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</w:tr>
    </w:tbl>
    <w:p>
      <w:pPr>
        <w:widowControl/>
        <w:jc w:val="left"/>
        <w:rPr>
          <w:rFonts w:ascii="宋体" w:hAnsi="宋体" w:eastAsia="宋体" w:cs="Arial"/>
          <w:b/>
          <w:bCs/>
          <w:color w:val="000000"/>
          <w:sz w:val="28"/>
          <w:szCs w:val="28"/>
        </w:rPr>
      </w:pPr>
      <w:r>
        <w:rPr>
          <w:rFonts w:ascii="宋体" w:hAnsi="宋体" w:eastAsia="宋体" w:cs="Arial"/>
          <w:b/>
          <w:bCs/>
          <w:color w:val="000000"/>
          <w:sz w:val="28"/>
          <w:szCs w:val="28"/>
        </w:rPr>
        <w:br w:type="page"/>
      </w:r>
    </w:p>
    <w:p>
      <w:pPr>
        <w:widowControl/>
        <w:spacing w:line="500" w:lineRule="exact"/>
        <w:jc w:val="left"/>
        <w:rPr>
          <w:rFonts w:ascii="宋体" w:hAnsi="宋体" w:eastAsia="宋体" w:cs="Arial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000000"/>
          <w:sz w:val="28"/>
          <w:szCs w:val="28"/>
        </w:rPr>
        <w:t>附表</w:t>
      </w:r>
      <w:r>
        <w:rPr>
          <w:rFonts w:ascii="宋体" w:hAnsi="宋体" w:eastAsia="宋体" w:cs="Arial"/>
          <w:b/>
          <w:bCs/>
          <w:color w:val="000000"/>
          <w:sz w:val="28"/>
          <w:szCs w:val="28"/>
        </w:rPr>
        <w:t>4</w:t>
      </w:r>
    </w:p>
    <w:p>
      <w:pPr>
        <w:widowControl/>
        <w:spacing w:line="500" w:lineRule="exact"/>
        <w:jc w:val="center"/>
        <w:rPr>
          <w:rFonts w:ascii="宋体" w:hAnsi="宋体" w:eastAsia="宋体" w:cs="Arial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000000"/>
          <w:sz w:val="28"/>
          <w:szCs w:val="28"/>
        </w:rPr>
        <w:t>成片林木补偿标准表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04"/>
        <w:gridCol w:w="1309"/>
        <w:gridCol w:w="837"/>
        <w:gridCol w:w="2061"/>
        <w:gridCol w:w="1065"/>
        <w:gridCol w:w="1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4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2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补偿项目</w:t>
            </w:r>
          </w:p>
        </w:tc>
        <w:tc>
          <w:tcPr>
            <w:tcW w:w="6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补偿标准（元）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  <w:jc w:val="center"/>
        </w:trPr>
        <w:tc>
          <w:tcPr>
            <w:tcW w:w="4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2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龄组（生长发育阶段）</w:t>
            </w:r>
          </w:p>
        </w:tc>
        <w:tc>
          <w:tcPr>
            <w:tcW w:w="1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说明</w:t>
            </w:r>
          </w:p>
        </w:tc>
        <w:tc>
          <w:tcPr>
            <w:tcW w:w="6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朝天区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锦橙、血橙、脐橙、夏橙、碰柑、柑桔等柑橘类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产果期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挂果3—9年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挂果9年及以上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衰果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定植3年内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幼树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定植3年及以上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香柚等柚类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产果期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挂果3—9年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挂果9年及以上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衰果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定植3年内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幼树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定植3年及以上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桃子、樱桃、李子、梨子、苹果、杏子、柿子、青枣等类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产果期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挂果3—11年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挂果11年及以上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衰果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离地面高度1米以下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幼树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离地面高度1米及以上未产果（含1米）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荔枝、桂圆、枇杷等类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产果期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挂果3—9年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挂果9年及以上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衰果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定植未挂果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定植3年及以上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定植嫁接幼树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定植3年内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板栗、核桃等坚果类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产果期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挂果3—9年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挂果9年及以上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衰果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定植未挂果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定植3年及以上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定植嫁接幼树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定植3年内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胸径在5厘米以上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中产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胸径在2—5厘米（含2厘米）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胸径在1—2厘米（含1厘米）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幼树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胸径在1厘米以下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香（芭）蕉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桑树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离地面高度1米以下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产叶（果）桑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初产叶（果）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中产叶（果）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盛产叶（果）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老化树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油茶、油桐、乌桕、梅子等类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幼树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未产果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小树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初产果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中树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中产期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盛产期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老化树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笋用竹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45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竹类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25根以上（含25根）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4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10—25根（含10根）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45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10根及以下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松、杉、柏等针叶类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幼树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干胸径2厘米以下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小树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干胸径2-6厘米（含2厘米）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中树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干胸径6-15厘米（含6厘米）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干胸径15厘米以上（含15厘米）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杂树等阔叶类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幼树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离地高度0.5—1米（含0.5米）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小树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离地面高度1米及以上，主干胸径5厘米以下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中树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离地面高度2米及以上，主干胸径5—16厘米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离地面高度3米及以上，主干胸径16厘米以上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银杏、桂花、其他园林等类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小树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胸径5厘米以下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中树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胸径5—10厘米（含5厘米）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胸径10厘米以上（含10厘米）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石榴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产果期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挂果3—11年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挂果11年及以上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衰果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离地面高度1米以下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幼树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离地面高度1米及以上未产果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花椒、藤椒、油橄榄等类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产果期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挂果3—9年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挂果9年及以上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衰果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定植未挂果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定植3年及以上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定植嫁接幼树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定植3年内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椿芽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幼树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干胸径2厘米以下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小树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干胸径2-6厘米（含2厘米）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中树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干胸径6-15厘米（含6厘米）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大树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干胸径15厘米以上（含15厘米）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茶树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定植2年以下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幼树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定植2-5年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产叶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定植5年以上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初产叶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盛产叶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老化树</w:t>
            </w:r>
          </w:p>
        </w:tc>
        <w:tc>
          <w:tcPr>
            <w:tcW w:w="2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猕猴桃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产果期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地径2-5厘米（含2厘米）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地径5-10厘米（含5厘米）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地径10厘米以上（含10厘米）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衰果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幼苗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地径1厘米以下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幼树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地径1-2厘米（含1厘米）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育苗</w:t>
            </w:r>
          </w:p>
        </w:tc>
        <w:tc>
          <w:tcPr>
            <w:tcW w:w="20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实生苗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地径1厘米以下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地径1厘米及以上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嫁接苗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地径1厘米以下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地径1厘米及以上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灌木、荆棘林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亩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1850</w:t>
            </w:r>
          </w:p>
        </w:tc>
      </w:tr>
    </w:tbl>
    <w:p>
      <w:pPr>
        <w:widowControl/>
        <w:jc w:val="left"/>
      </w:pPr>
      <w:r>
        <w:br w:type="page"/>
      </w:r>
    </w:p>
    <w:p>
      <w:pPr>
        <w:widowControl/>
        <w:spacing w:line="500" w:lineRule="exact"/>
        <w:jc w:val="left"/>
        <w:rPr>
          <w:rFonts w:ascii="宋体" w:hAnsi="宋体" w:eastAsia="宋体" w:cs="Arial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000000"/>
          <w:sz w:val="28"/>
          <w:szCs w:val="28"/>
        </w:rPr>
        <w:t>附表</w:t>
      </w:r>
      <w:r>
        <w:rPr>
          <w:rFonts w:ascii="宋体" w:hAnsi="宋体" w:eastAsia="宋体" w:cs="Arial"/>
          <w:b/>
          <w:bCs/>
          <w:color w:val="000000"/>
          <w:sz w:val="28"/>
          <w:szCs w:val="28"/>
        </w:rPr>
        <w:t>5</w:t>
      </w:r>
    </w:p>
    <w:p>
      <w:pPr>
        <w:widowControl/>
        <w:spacing w:line="500" w:lineRule="exact"/>
        <w:jc w:val="center"/>
        <w:rPr>
          <w:rFonts w:ascii="宋体" w:hAnsi="宋体" w:eastAsia="宋体" w:cs="Arial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000000"/>
          <w:sz w:val="28"/>
          <w:szCs w:val="28"/>
        </w:rPr>
        <w:t>征收土地青苗补偿费标准表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2545"/>
        <w:gridCol w:w="34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4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补偿项目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补偿标准（元/亩/年)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朝天区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大、小春</w:t>
            </w:r>
          </w:p>
        </w:tc>
        <w:tc>
          <w:tcPr>
            <w:tcW w:w="2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5YzdmNTcyZTA0NGExMzUwOTllNDAxYzM1ZWU5OWUifQ=="/>
    <w:docVar w:name="KSO_WPS_MARK_KEY" w:val="57ebc4a1-9a55-4f65-80ec-8e32617dbf51"/>
  </w:docVars>
  <w:rsids>
    <w:rsidRoot w:val="00AD41EB"/>
    <w:rsid w:val="000357AC"/>
    <w:rsid w:val="00076B03"/>
    <w:rsid w:val="000A0BAE"/>
    <w:rsid w:val="001A67E7"/>
    <w:rsid w:val="001C7A2B"/>
    <w:rsid w:val="0026213D"/>
    <w:rsid w:val="0028675F"/>
    <w:rsid w:val="00321E45"/>
    <w:rsid w:val="003331E8"/>
    <w:rsid w:val="003A63C5"/>
    <w:rsid w:val="003C4C48"/>
    <w:rsid w:val="003D29EF"/>
    <w:rsid w:val="004D2772"/>
    <w:rsid w:val="004D4BDB"/>
    <w:rsid w:val="00544E58"/>
    <w:rsid w:val="005A0B2E"/>
    <w:rsid w:val="005E3706"/>
    <w:rsid w:val="006534FE"/>
    <w:rsid w:val="006744A9"/>
    <w:rsid w:val="00710FC1"/>
    <w:rsid w:val="008021F9"/>
    <w:rsid w:val="00810492"/>
    <w:rsid w:val="0087770C"/>
    <w:rsid w:val="00951C3A"/>
    <w:rsid w:val="00954B70"/>
    <w:rsid w:val="009739C8"/>
    <w:rsid w:val="00A31E39"/>
    <w:rsid w:val="00A809FA"/>
    <w:rsid w:val="00AB0AF5"/>
    <w:rsid w:val="00AD41EB"/>
    <w:rsid w:val="00AE197B"/>
    <w:rsid w:val="00B811DD"/>
    <w:rsid w:val="00D52C5B"/>
    <w:rsid w:val="00D553C9"/>
    <w:rsid w:val="00E13DDF"/>
    <w:rsid w:val="00EF3C86"/>
    <w:rsid w:val="00F76CCC"/>
    <w:rsid w:val="120414EE"/>
    <w:rsid w:val="254E25E8"/>
    <w:rsid w:val="344B6AD1"/>
    <w:rsid w:val="3D141E1E"/>
    <w:rsid w:val="552D568F"/>
    <w:rsid w:val="58704576"/>
    <w:rsid w:val="59F31D69"/>
    <w:rsid w:val="724F0EC4"/>
    <w:rsid w:val="76D60819"/>
    <w:rsid w:val="76DD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9">
    <w:name w:val="font31"/>
    <w:basedOn w:val="5"/>
    <w:qFormat/>
    <w:uiPriority w:val="0"/>
    <w:rPr>
      <w:rFonts w:hint="eastAsia" w:ascii="MS Gothic" w:hAnsi="MS Gothic" w:eastAsia="MS Gothic"/>
      <w:color w:val="000000"/>
      <w:sz w:val="22"/>
      <w:szCs w:val="22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/>
      <w:b/>
      <w:bCs/>
      <w:color w:val="000000"/>
      <w:sz w:val="22"/>
      <w:szCs w:val="22"/>
      <w:u w:val="none"/>
    </w:rPr>
  </w:style>
  <w:style w:type="character" w:customStyle="1" w:styleId="11">
    <w:name w:val="font7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2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21"/>
    <w:basedOn w:val="5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14">
    <w:name w:val="font0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3450</Words>
  <Characters>4128</Characters>
  <Lines>44</Lines>
  <Paragraphs>12</Paragraphs>
  <TotalTime>18</TotalTime>
  <ScaleCrop>false</ScaleCrop>
  <LinksUpToDate>false</LinksUpToDate>
  <CharactersWithSpaces>4132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2023-03-20T05:51:00Z</dcterms:created>
  <dc:creator>Administrator</dc:creator>
  <cp:lastModifiedBy>玲姑娘</cp:lastModifiedBy>
  <cp:lastPrinted>2023-12-28T06:50:50Z</cp:lastPrinted>
  <dcterms:modified xsi:type="dcterms:W3CDTF">2023-12-28T06:51:01Z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B1A4054E73DB43A8956ABA94A8F68EFC_13</vt:lpwstr>
  </property>
</Properties>
</file>