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hint="default" w:ascii="方正黑体_GBK" w:hAnsi="方正黑体_GBK" w:eastAsia="方正黑体_GBK" w:cs="方正黑体_GBK"/>
          <w:sz w:val="28"/>
          <w:szCs w:val="28"/>
          <w:lang w:val="en-US" w:eastAsia="zh-CN"/>
        </w:rPr>
      </w:pPr>
      <w:r>
        <w:rPr>
          <w:rFonts w:hint="eastAsia" w:ascii="黑体" w:hAnsi="黑体" w:eastAsia="黑体" w:cs="黑体"/>
          <w:sz w:val="32"/>
          <w:szCs w:val="32"/>
          <w:lang w:val="en-US" w:eastAsia="zh-CN"/>
        </w:rPr>
        <w:t>附件1</w:t>
      </w:r>
      <w:bookmarkStart w:id="0" w:name="_GoBack"/>
      <w:bookmarkEnd w:id="0"/>
    </w:p>
    <w:p>
      <w:pPr>
        <w:shd w:val="clear"/>
        <w:suppressAutoHyphens/>
        <w:bidi w:val="0"/>
        <w:spacing w:line="576" w:lineRule="exact"/>
        <w:ind w:firstLine="0" w:firstLineChars="0"/>
        <w:jc w:val="center"/>
        <w:rPr>
          <w:rFonts w:hint="eastAsia" w:ascii="FZXiaoBiaoSong-B05S" w:hAnsi="FZXiaoBiaoSong-B05S" w:eastAsia="FZXiaoBiaoSong-B05S" w:cs="FZXiaoBiaoSong-B05S"/>
          <w:spacing w:val="0"/>
          <w:sz w:val="44"/>
          <w:szCs w:val="44"/>
          <w:lang w:val="en-US" w:eastAsia="zh-CN"/>
        </w:rPr>
      </w:pPr>
      <w:r>
        <w:rPr>
          <w:rFonts w:hint="eastAsia" w:ascii="FZXiaoBiaoSong-B05S" w:hAnsi="FZXiaoBiaoSong-B05S" w:eastAsia="FZXiaoBiaoSong-B05S" w:cs="FZXiaoBiaoSong-B05S"/>
          <w:spacing w:val="0"/>
          <w:sz w:val="44"/>
          <w:szCs w:val="44"/>
          <w:lang w:val="en-US" w:eastAsia="zh-CN"/>
        </w:rPr>
        <w:t>朝天区曾家镇2025年以工代赈示范工程</w:t>
      </w:r>
    </w:p>
    <w:p>
      <w:pPr>
        <w:shd w:val="clear"/>
        <w:suppressAutoHyphens/>
        <w:bidi w:val="0"/>
        <w:spacing w:line="576" w:lineRule="exact"/>
        <w:ind w:firstLine="0" w:firstLineChars="0"/>
        <w:jc w:val="center"/>
        <w:rPr>
          <w:rFonts w:hint="eastAsia" w:ascii="FZXiaoBiaoSong-B05S" w:hAnsi="FZXiaoBiaoSong-B05S" w:eastAsia="FZXiaoBiaoSong-B05S" w:cs="FZXiaoBiaoSong-B05S"/>
          <w:sz w:val="36"/>
          <w:szCs w:val="36"/>
          <w:lang w:val="en-US" w:eastAsia="zh-CN"/>
        </w:rPr>
      </w:pPr>
      <w:r>
        <w:rPr>
          <w:rFonts w:hint="eastAsia" w:ascii="FZXiaoBiaoSong-B05S" w:hAnsi="FZXiaoBiaoSong-B05S" w:eastAsia="FZXiaoBiaoSong-B05S" w:cs="FZXiaoBiaoSong-B05S"/>
          <w:color w:val="auto"/>
          <w:spacing w:val="0"/>
          <w:sz w:val="44"/>
          <w:szCs w:val="44"/>
          <w:lang w:eastAsia="zh-CN"/>
        </w:rPr>
        <w:t>主要</w:t>
      </w:r>
      <w:r>
        <w:rPr>
          <w:rFonts w:hint="eastAsia" w:ascii="FZXiaoBiaoSong-B05S" w:hAnsi="FZXiaoBiaoSong-B05S" w:eastAsia="FZXiaoBiaoSong-B05S" w:cs="FZXiaoBiaoSong-B05S"/>
          <w:color w:val="auto"/>
          <w:spacing w:val="0"/>
          <w:sz w:val="44"/>
          <w:szCs w:val="44"/>
          <w:lang w:val="en-US" w:eastAsia="zh-CN"/>
        </w:rPr>
        <w:t>材料</w:t>
      </w:r>
      <w:r>
        <w:rPr>
          <w:rFonts w:hint="eastAsia" w:ascii="FZXiaoBiaoSong-B05S" w:hAnsi="FZXiaoBiaoSong-B05S" w:eastAsia="FZXiaoBiaoSong-B05S" w:cs="FZXiaoBiaoSong-B05S"/>
          <w:spacing w:val="0"/>
          <w:sz w:val="44"/>
          <w:szCs w:val="44"/>
          <w:lang w:val="en-US" w:eastAsia="zh-CN"/>
        </w:rPr>
        <w:t>报价表</w:t>
      </w:r>
    </w:p>
    <w:tbl>
      <w:tblPr>
        <w:tblStyle w:val="6"/>
        <w:tblW w:w="91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343"/>
        <w:gridCol w:w="1341"/>
        <w:gridCol w:w="825"/>
        <w:gridCol w:w="1302"/>
        <w:gridCol w:w="498"/>
        <w:gridCol w:w="2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6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项目名称</w:t>
            </w:r>
          </w:p>
        </w:tc>
        <w:tc>
          <w:tcPr>
            <w:tcW w:w="7894" w:type="dxa"/>
            <w:gridSpan w:val="6"/>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朝天区曾家镇2025年以工代赈示范工程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6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报价时间</w:t>
            </w:r>
          </w:p>
        </w:tc>
        <w:tc>
          <w:tcPr>
            <w:tcW w:w="3509" w:type="dxa"/>
            <w:gridSpan w:val="3"/>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c>
          <w:tcPr>
            <w:tcW w:w="1302"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报价供应商</w:t>
            </w:r>
          </w:p>
        </w:tc>
        <w:tc>
          <w:tcPr>
            <w:tcW w:w="3083"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联 系 人</w:t>
            </w:r>
          </w:p>
        </w:tc>
        <w:tc>
          <w:tcPr>
            <w:tcW w:w="3509" w:type="dxa"/>
            <w:gridSpan w:val="3"/>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c>
          <w:tcPr>
            <w:tcW w:w="1302"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联系电话</w:t>
            </w:r>
          </w:p>
        </w:tc>
        <w:tc>
          <w:tcPr>
            <w:tcW w:w="3083"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59" w:type="dxa"/>
            <w:gridSpan w:val="7"/>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采购类别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6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材料名称</w:t>
            </w:r>
          </w:p>
        </w:tc>
        <w:tc>
          <w:tcPr>
            <w:tcW w:w="134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规格型号</w:t>
            </w:r>
          </w:p>
        </w:tc>
        <w:tc>
          <w:tcPr>
            <w:tcW w:w="134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after="12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预估数量</w:t>
            </w:r>
          </w:p>
        </w:tc>
        <w:tc>
          <w:tcPr>
            <w:tcW w:w="82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单位</w:t>
            </w:r>
          </w:p>
        </w:tc>
        <w:tc>
          <w:tcPr>
            <w:tcW w:w="1800"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报价单价（元）</w:t>
            </w:r>
          </w:p>
        </w:tc>
        <w:tc>
          <w:tcPr>
            <w:tcW w:w="258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26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2"/>
                <w:szCs w:val="22"/>
                <w:vertAlign w:val="baseline"/>
                <w:lang w:val="en-US" w:eastAsia="zh-CN" w:bidi="ar-SA"/>
              </w:rPr>
            </w:pPr>
            <w:r>
              <w:rPr>
                <w:rFonts w:hint="eastAsia" w:ascii="仿宋" w:hAnsi="仿宋" w:eastAsia="仿宋" w:cs="仿宋"/>
                <w:kern w:val="2"/>
                <w:sz w:val="22"/>
                <w:szCs w:val="22"/>
                <w:vertAlign w:val="baseline"/>
                <w:lang w:val="en-US" w:eastAsia="zh-CN" w:bidi="ar-SA"/>
              </w:rPr>
              <w:t>水泥</w:t>
            </w:r>
          </w:p>
        </w:tc>
        <w:tc>
          <w:tcPr>
            <w:tcW w:w="134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2"/>
                <w:szCs w:val="22"/>
                <w:vertAlign w:val="baseline"/>
                <w:lang w:val="en-US" w:eastAsia="zh-CN" w:bidi="ar-SA"/>
              </w:rPr>
            </w:pPr>
            <w:r>
              <w:rPr>
                <w:rFonts w:hint="eastAsia" w:ascii="仿宋" w:hAnsi="仿宋" w:eastAsia="仿宋" w:cs="仿宋"/>
                <w:color w:val="auto"/>
                <w:kern w:val="2"/>
                <w:sz w:val="22"/>
                <w:szCs w:val="22"/>
                <w:lang w:val="en-US" w:eastAsia="zh-CN" w:bidi="ar-SA"/>
              </w:rPr>
              <w:t>PC425</w:t>
            </w:r>
          </w:p>
        </w:tc>
        <w:tc>
          <w:tcPr>
            <w:tcW w:w="134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76" w:lineRule="exact"/>
              <w:ind w:left="220" w:leftChars="0" w:hanging="220" w:hangingChars="100"/>
              <w:jc w:val="center"/>
              <w:textAlignment w:val="auto"/>
              <w:rPr>
                <w:rFonts w:hint="eastAsia" w:ascii="仿宋" w:hAnsi="仿宋" w:eastAsia="仿宋" w:cs="仿宋"/>
                <w:kern w:val="2"/>
                <w:sz w:val="22"/>
                <w:szCs w:val="22"/>
                <w:vertAlign w:val="baseline"/>
                <w:lang w:val="en-US" w:eastAsia="zh-CN" w:bidi="ar-SA"/>
              </w:rPr>
            </w:pPr>
            <w:r>
              <w:rPr>
                <w:rFonts w:hint="eastAsia" w:ascii="仿宋" w:hAnsi="仿宋" w:eastAsia="仿宋" w:cs="仿宋"/>
                <w:color w:val="auto"/>
                <w:sz w:val="22"/>
                <w:szCs w:val="22"/>
                <w:lang w:val="en-US" w:eastAsia="zh-CN"/>
              </w:rPr>
              <w:t>2000</w:t>
            </w:r>
          </w:p>
        </w:tc>
        <w:tc>
          <w:tcPr>
            <w:tcW w:w="82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2"/>
                <w:szCs w:val="22"/>
                <w:vertAlign w:val="baseline"/>
                <w:lang w:val="en-US" w:eastAsia="zh-CN" w:bidi="ar-SA"/>
              </w:rPr>
            </w:pPr>
            <w:r>
              <w:rPr>
                <w:rFonts w:hint="eastAsia" w:ascii="仿宋" w:hAnsi="仿宋" w:eastAsia="仿宋" w:cs="仿宋"/>
                <w:color w:val="auto"/>
                <w:kern w:val="2"/>
                <w:sz w:val="22"/>
                <w:szCs w:val="22"/>
                <w:lang w:val="en-US" w:eastAsia="zh-CN" w:bidi="ar-SA"/>
              </w:rPr>
              <w:t>吨</w:t>
            </w:r>
          </w:p>
        </w:tc>
        <w:tc>
          <w:tcPr>
            <w:tcW w:w="1800"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2"/>
                <w:szCs w:val="22"/>
                <w:vertAlign w:val="baseline"/>
                <w:lang w:val="en-US" w:eastAsia="zh-CN" w:bidi="ar-SA"/>
              </w:rPr>
            </w:pPr>
          </w:p>
        </w:tc>
        <w:tc>
          <w:tcPr>
            <w:tcW w:w="258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 xml:space="preserve">1.报价仅限PC425型号；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leftChars="0" w:right="0" w:rightChars="0"/>
              <w:rPr>
                <w:rFonts w:hint="eastAsia" w:ascii="仿宋" w:hAnsi="仿宋" w:eastAsia="仿宋" w:cs="仿宋"/>
                <w:kern w:val="2"/>
                <w:sz w:val="22"/>
                <w:szCs w:val="22"/>
                <w:vertAlign w:val="baseline"/>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2.含税费、运输及上下车费用；运送至指定地点。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中砂</w:t>
            </w:r>
          </w:p>
        </w:tc>
        <w:tc>
          <w:tcPr>
            <w:tcW w:w="134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需符合C30混凝土国家标准</w:t>
            </w:r>
          </w:p>
        </w:tc>
        <w:tc>
          <w:tcPr>
            <w:tcW w:w="134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76" w:lineRule="exact"/>
              <w:ind w:left="220" w:leftChars="0" w:hanging="220" w:hangingChars="100"/>
              <w:jc w:val="center"/>
              <w:textAlignment w:val="auto"/>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4000</w:t>
            </w:r>
          </w:p>
        </w:tc>
        <w:tc>
          <w:tcPr>
            <w:tcW w:w="82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m³</w:t>
            </w:r>
          </w:p>
        </w:tc>
        <w:tc>
          <w:tcPr>
            <w:tcW w:w="1800"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p>
        </w:tc>
        <w:tc>
          <w:tcPr>
            <w:tcW w:w="258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leftChars="0" w:right="0" w:rightChars="0"/>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含税费、运输及上下车费用；运送至指定地点。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6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t>碎石</w:t>
            </w:r>
          </w:p>
        </w:tc>
        <w:tc>
          <w:tcPr>
            <w:tcW w:w="134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需符合C30混凝土国家标准</w:t>
            </w:r>
          </w:p>
        </w:tc>
        <w:tc>
          <w:tcPr>
            <w:tcW w:w="134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76" w:lineRule="exact"/>
              <w:ind w:left="220" w:leftChars="0" w:hanging="220" w:hangingChars="100"/>
              <w:jc w:val="center"/>
              <w:textAlignment w:val="auto"/>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8000</w:t>
            </w:r>
          </w:p>
        </w:tc>
        <w:tc>
          <w:tcPr>
            <w:tcW w:w="82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m³</w:t>
            </w:r>
          </w:p>
        </w:tc>
        <w:tc>
          <w:tcPr>
            <w:tcW w:w="1800"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p>
        </w:tc>
        <w:tc>
          <w:tcPr>
            <w:tcW w:w="258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leftChars="0" w:right="0" w:rightChars="0"/>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含税费、运输及上下车费用；运送至指定地点。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块</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lang w:val="en-US" w:eastAsia="zh-CN"/>
                <w14:textFill>
                  <w14:solidFill>
                    <w14:schemeClr w14:val="tx1"/>
                  </w14:solidFill>
                </w14:textFill>
              </w:rPr>
              <w:t>片</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石</w:t>
            </w:r>
          </w:p>
        </w:tc>
        <w:tc>
          <w:tcPr>
            <w:tcW w:w="134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30cm-50cm</w:t>
            </w:r>
          </w:p>
        </w:tc>
        <w:tc>
          <w:tcPr>
            <w:tcW w:w="134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76" w:lineRule="exact"/>
              <w:ind w:left="220" w:leftChars="0" w:hanging="220" w:hangingChars="100"/>
              <w:jc w:val="center"/>
              <w:textAlignment w:val="auto"/>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2500</w:t>
            </w:r>
          </w:p>
        </w:tc>
        <w:tc>
          <w:tcPr>
            <w:tcW w:w="82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m³</w:t>
            </w:r>
          </w:p>
        </w:tc>
        <w:tc>
          <w:tcPr>
            <w:tcW w:w="1800"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p>
        </w:tc>
        <w:tc>
          <w:tcPr>
            <w:tcW w:w="258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leftChars="0" w:right="0" w:rightChars="0"/>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含税费、运输及上下车费用；运送至指定地点。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Merge w:val="restart"/>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特别</w:t>
            </w:r>
          </w:p>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说明</w:t>
            </w:r>
          </w:p>
        </w:tc>
        <w:tc>
          <w:tcPr>
            <w:tcW w:w="7894" w:type="dxa"/>
            <w:gridSpan w:val="6"/>
            <w:tcBorders>
              <w:tl2br w:val="nil"/>
              <w:tr2bl w:val="nil"/>
            </w:tcBorders>
            <w:noWrap w:val="0"/>
            <w:vAlign w:val="bottom"/>
          </w:tcPr>
          <w:p>
            <w:pPr>
              <w:widowControl w:val="0"/>
              <w:shd w:val="clear"/>
              <w:spacing w:after="120" w:line="300" w:lineRule="exact"/>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报价单位可根据经营范围和意愿在报价表上选择某一单项材料报价，也可以选择多项材料报价，供货对象最终以材料单项报价价格由低到高进行排序并提交相关会议讨论和提交村党支部(村委会)会议表决通过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65" w:type="dxa"/>
            <w:vMerge w:val="continue"/>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c>
          <w:tcPr>
            <w:tcW w:w="7894" w:type="dxa"/>
            <w:gridSpan w:val="6"/>
            <w:tcBorders>
              <w:tl2br w:val="nil"/>
              <w:tr2bl w:val="nil"/>
            </w:tcBorders>
            <w:noWrap w:val="0"/>
            <w:vAlign w:val="bottom"/>
          </w:tcPr>
          <w:p>
            <w:pPr>
              <w:widowControl w:val="0"/>
              <w:shd w:val="clear"/>
              <w:spacing w:after="120" w:line="300" w:lineRule="exact"/>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2.材料采购数量按照最终实际用量结算，具体事宜以合同约定为准。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26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询价比价人员签字</w:t>
            </w:r>
          </w:p>
        </w:tc>
        <w:tc>
          <w:tcPr>
            <w:tcW w:w="7894" w:type="dxa"/>
            <w:gridSpan w:val="6"/>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r>
    </w:tbl>
    <w:p>
      <w:pPr>
        <w:shd w:val="clear"/>
        <w:suppressAutoHyphens/>
        <w:bidi w:val="0"/>
        <w:spacing w:line="500" w:lineRule="exact"/>
        <w:ind w:firstLine="0" w:firstLineChars="0"/>
        <w:rPr>
          <w:rFonts w:hint="eastAsia" w:ascii="黑体" w:hAnsi="黑体" w:eastAsia="黑体" w:cs="黑体"/>
          <w:sz w:val="32"/>
          <w:szCs w:val="32"/>
          <w:lang w:val="en-US" w:eastAsia="zh-CN"/>
        </w:rPr>
      </w:pPr>
    </w:p>
    <w:p>
      <w:pPr>
        <w:shd w:val="clear"/>
        <w:suppressAutoHyphens/>
        <w:bidi w:val="0"/>
        <w:spacing w:line="500" w:lineRule="exact"/>
        <w:ind w:firstLine="0" w:firstLineChars="0"/>
        <w:rPr>
          <w:rFonts w:hint="eastAsia" w:ascii="黑体" w:hAnsi="黑体" w:eastAsia="黑体" w:cs="黑体"/>
          <w:sz w:val="32"/>
          <w:szCs w:val="32"/>
          <w:lang w:val="en-US" w:eastAsia="zh-CN"/>
        </w:rPr>
      </w:pPr>
    </w:p>
    <w:p>
      <w:pPr>
        <w:shd w:val="clear"/>
        <w:suppressAutoHyphens/>
        <w:bidi w:val="0"/>
        <w:spacing w:line="500" w:lineRule="exact"/>
        <w:ind w:firstLine="0" w:firstLineChars="0"/>
        <w:rPr>
          <w:rFonts w:hint="default" w:ascii="方正黑体_GBK" w:hAnsi="方正黑体_GBK" w:eastAsia="方正黑体_GBK" w:cs="方正黑体_GBK"/>
          <w:sz w:val="28"/>
          <w:szCs w:val="28"/>
          <w:lang w:val="en-US" w:eastAsia="zh-CN"/>
        </w:rPr>
      </w:pPr>
      <w:r>
        <w:rPr>
          <w:rFonts w:hint="eastAsia" w:ascii="黑体" w:hAnsi="黑体" w:eastAsia="黑体" w:cs="黑体"/>
          <w:sz w:val="32"/>
          <w:szCs w:val="32"/>
          <w:lang w:val="en-US" w:eastAsia="zh-CN"/>
        </w:rPr>
        <w:t>附件2</w:t>
      </w:r>
    </w:p>
    <w:p>
      <w:pPr>
        <w:shd w:val="clear"/>
        <w:suppressAutoHyphens/>
        <w:bidi w:val="0"/>
        <w:spacing w:line="576" w:lineRule="exact"/>
        <w:ind w:firstLine="0" w:firstLineChars="0"/>
        <w:jc w:val="center"/>
        <w:rPr>
          <w:rFonts w:hint="eastAsia" w:ascii="FZXiaoBiaoSong-B05S" w:hAnsi="FZXiaoBiaoSong-B05S" w:eastAsia="FZXiaoBiaoSong-B05S" w:cs="FZXiaoBiaoSong-B05S"/>
          <w:spacing w:val="0"/>
          <w:sz w:val="44"/>
          <w:szCs w:val="44"/>
          <w:lang w:val="en-US" w:eastAsia="zh-CN"/>
        </w:rPr>
      </w:pPr>
      <w:r>
        <w:rPr>
          <w:rFonts w:hint="eastAsia" w:ascii="FZXiaoBiaoSong-B05S" w:hAnsi="FZXiaoBiaoSong-B05S" w:eastAsia="FZXiaoBiaoSong-B05S" w:cs="FZXiaoBiaoSong-B05S"/>
          <w:spacing w:val="0"/>
          <w:sz w:val="44"/>
          <w:szCs w:val="44"/>
          <w:lang w:val="en-US" w:eastAsia="zh-CN"/>
        </w:rPr>
        <w:t>朝天区曾家镇2025年以工代赈示范工程</w:t>
      </w:r>
    </w:p>
    <w:p>
      <w:pPr>
        <w:shd w:val="clear"/>
        <w:suppressAutoHyphens/>
        <w:bidi w:val="0"/>
        <w:spacing w:line="576" w:lineRule="exact"/>
        <w:ind w:firstLine="0" w:firstLineChars="0"/>
        <w:jc w:val="center"/>
        <w:rPr>
          <w:rFonts w:hint="eastAsia" w:ascii="FZXiaoBiaoSong-B05S" w:hAnsi="FZXiaoBiaoSong-B05S" w:eastAsia="FZXiaoBiaoSong-B05S" w:cs="FZXiaoBiaoSong-B05S"/>
          <w:sz w:val="36"/>
          <w:szCs w:val="36"/>
          <w:lang w:val="en-US" w:eastAsia="zh-CN"/>
        </w:rPr>
      </w:pPr>
      <w:r>
        <w:rPr>
          <w:rFonts w:hint="eastAsia" w:ascii="FZXiaoBiaoSong-B05S" w:hAnsi="FZXiaoBiaoSong-B05S" w:eastAsia="FZXiaoBiaoSong-B05S" w:cs="FZXiaoBiaoSong-B05S"/>
          <w:spacing w:val="0"/>
          <w:sz w:val="44"/>
          <w:szCs w:val="44"/>
          <w:lang w:val="en-US" w:eastAsia="zh-CN"/>
        </w:rPr>
        <w:t>机械报价表</w:t>
      </w:r>
    </w:p>
    <w:tbl>
      <w:tblPr>
        <w:tblStyle w:val="6"/>
        <w:tblW w:w="9731" w:type="dxa"/>
        <w:tblInd w:w="-2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823"/>
        <w:gridCol w:w="936"/>
        <w:gridCol w:w="879"/>
        <w:gridCol w:w="1542"/>
        <w:gridCol w:w="817"/>
        <w:gridCol w:w="25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项目名称</w:t>
            </w:r>
          </w:p>
        </w:tc>
        <w:tc>
          <w:tcPr>
            <w:tcW w:w="8526" w:type="dxa"/>
            <w:gridSpan w:val="6"/>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朝天区曾家镇2025年以工代赈示范工程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报价时间</w:t>
            </w:r>
          </w:p>
        </w:tc>
        <w:tc>
          <w:tcPr>
            <w:tcW w:w="3638" w:type="dxa"/>
            <w:gridSpan w:val="3"/>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c>
          <w:tcPr>
            <w:tcW w:w="1542"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报价供应商</w:t>
            </w:r>
          </w:p>
        </w:tc>
        <w:tc>
          <w:tcPr>
            <w:tcW w:w="3346"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联 系 人</w:t>
            </w:r>
          </w:p>
        </w:tc>
        <w:tc>
          <w:tcPr>
            <w:tcW w:w="3638" w:type="dxa"/>
            <w:gridSpan w:val="3"/>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c>
          <w:tcPr>
            <w:tcW w:w="1542"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联系电话</w:t>
            </w:r>
          </w:p>
        </w:tc>
        <w:tc>
          <w:tcPr>
            <w:tcW w:w="3346"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731" w:type="dxa"/>
            <w:gridSpan w:val="7"/>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租赁类别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机械名称</w:t>
            </w:r>
          </w:p>
        </w:tc>
        <w:tc>
          <w:tcPr>
            <w:tcW w:w="182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规格型号</w:t>
            </w:r>
          </w:p>
        </w:tc>
        <w:tc>
          <w:tcPr>
            <w:tcW w:w="936"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预估</w:t>
            </w:r>
          </w:p>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数量</w:t>
            </w:r>
          </w:p>
        </w:tc>
        <w:tc>
          <w:tcPr>
            <w:tcW w:w="879"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单位</w:t>
            </w:r>
          </w:p>
        </w:tc>
        <w:tc>
          <w:tcPr>
            <w:tcW w:w="2359"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报价单价（元）</w:t>
            </w:r>
          </w:p>
        </w:tc>
        <w:tc>
          <w:tcPr>
            <w:tcW w:w="2529"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t>挖掘机</w:t>
            </w:r>
          </w:p>
        </w:tc>
        <w:tc>
          <w:tcPr>
            <w:tcW w:w="182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150型</w:t>
            </w:r>
          </w:p>
        </w:tc>
        <w:tc>
          <w:tcPr>
            <w:tcW w:w="936" w:type="dxa"/>
            <w:tcBorders>
              <w:tl2br w:val="nil"/>
              <w:tr2bl w:val="nil"/>
            </w:tcBorders>
            <w:noWrap w:val="0"/>
            <w:vAlign w:val="center"/>
          </w:tcPr>
          <w:p>
            <w:pPr>
              <w:widowControl w:val="0"/>
              <w:shd w:val="clear"/>
              <w:spacing w:after="120" w:line="300" w:lineRule="exact"/>
              <w:jc w:val="center"/>
              <w:rPr>
                <w:rFonts w:hint="default"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300</w:t>
            </w:r>
          </w:p>
        </w:tc>
        <w:tc>
          <w:tcPr>
            <w:tcW w:w="879"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小时</w:t>
            </w:r>
          </w:p>
        </w:tc>
        <w:tc>
          <w:tcPr>
            <w:tcW w:w="2359" w:type="dxa"/>
            <w:gridSpan w:val="2"/>
            <w:tcBorders>
              <w:tl2br w:val="nil"/>
              <w:tr2bl w:val="nil"/>
            </w:tcBorders>
            <w:noWrap w:val="0"/>
            <w:vAlign w:val="center"/>
          </w:tcPr>
          <w:p>
            <w:pPr>
              <w:widowControl w:val="0"/>
              <w:shd w:val="clear"/>
              <w:spacing w:after="120" w:line="300" w:lineRule="exact"/>
              <w:jc w:val="both"/>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p>
        </w:tc>
        <w:tc>
          <w:tcPr>
            <w:tcW w:w="2529" w:type="dxa"/>
            <w:tcBorders>
              <w:tl2br w:val="nil"/>
              <w:tr2bl w:val="nil"/>
            </w:tcBorders>
            <w:noWrap w:val="0"/>
            <w:vAlign w:val="center"/>
          </w:tcPr>
          <w:p>
            <w:pPr>
              <w:widowControl w:val="0"/>
              <w:shd w:val="clear"/>
              <w:spacing w:after="120" w:line="300" w:lineRule="exact"/>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需2台，含税费、运输费，运送至指定地点；不包含机械操作手工资。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装载机</w:t>
            </w:r>
          </w:p>
        </w:tc>
        <w:tc>
          <w:tcPr>
            <w:tcW w:w="182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auto"/>
                <w:sz w:val="21"/>
                <w:szCs w:val="21"/>
                <w:lang w:val="en-US" w:eastAsia="zh-CN"/>
              </w:rPr>
              <w:t>50型</w:t>
            </w:r>
          </w:p>
        </w:tc>
        <w:tc>
          <w:tcPr>
            <w:tcW w:w="936"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600</w:t>
            </w:r>
          </w:p>
        </w:tc>
        <w:tc>
          <w:tcPr>
            <w:tcW w:w="879"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小时</w:t>
            </w:r>
          </w:p>
        </w:tc>
        <w:tc>
          <w:tcPr>
            <w:tcW w:w="2359"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p>
        </w:tc>
        <w:tc>
          <w:tcPr>
            <w:tcW w:w="2529" w:type="dxa"/>
            <w:tcBorders>
              <w:tl2br w:val="nil"/>
              <w:tr2bl w:val="nil"/>
            </w:tcBorders>
            <w:noWrap w:val="0"/>
            <w:vAlign w:val="center"/>
          </w:tcPr>
          <w:p>
            <w:pPr>
              <w:widowControl w:val="0"/>
              <w:shd w:val="clear"/>
              <w:spacing w:after="120" w:line="300" w:lineRule="exact"/>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需1台，含税费、运输费，运送至指定地点。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t>转运车</w:t>
            </w:r>
          </w:p>
        </w:tc>
        <w:tc>
          <w:tcPr>
            <w:tcW w:w="182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载重8吨</w:t>
            </w:r>
          </w:p>
        </w:tc>
        <w:tc>
          <w:tcPr>
            <w:tcW w:w="936"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leftChars="0" w:right="0" w:rightChars="0"/>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200</w:t>
            </w:r>
          </w:p>
        </w:tc>
        <w:tc>
          <w:tcPr>
            <w:tcW w:w="879"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天</w:t>
            </w:r>
          </w:p>
        </w:tc>
        <w:tc>
          <w:tcPr>
            <w:tcW w:w="2359"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p>
        </w:tc>
        <w:tc>
          <w:tcPr>
            <w:tcW w:w="2529" w:type="dxa"/>
            <w:tcBorders>
              <w:tl2br w:val="nil"/>
              <w:tr2bl w:val="nil"/>
            </w:tcBorders>
            <w:noWrap w:val="0"/>
            <w:vAlign w:val="center"/>
          </w:tcPr>
          <w:p>
            <w:pPr>
              <w:widowControl w:val="0"/>
              <w:shd w:val="clear"/>
              <w:spacing w:after="120" w:line="300" w:lineRule="exact"/>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需2台，含税费，按时到达指定地点。不包含驾驶员工资。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auto"/>
                <w:kern w:val="2"/>
                <w:sz w:val="21"/>
                <w:szCs w:val="21"/>
                <w:lang w:val="en-US" w:eastAsia="zh-CN" w:bidi="ar-SA"/>
              </w:rPr>
              <w:t>搅拌机</w:t>
            </w:r>
          </w:p>
        </w:tc>
        <w:tc>
          <w:tcPr>
            <w:tcW w:w="182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auto"/>
                <w:kern w:val="2"/>
                <w:sz w:val="21"/>
                <w:szCs w:val="21"/>
                <w:lang w:val="en-US" w:eastAsia="zh-CN" w:bidi="ar-SA"/>
              </w:rPr>
              <w:t>搅拌机</w:t>
            </w:r>
          </w:p>
        </w:tc>
        <w:tc>
          <w:tcPr>
            <w:tcW w:w="936"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1"/>
                <w:szCs w:val="21"/>
                <w:lang w:val="en-US" w:eastAsia="zh-CN" w:bidi="ar-SA"/>
              </w:rPr>
              <w:t>200</w:t>
            </w:r>
          </w:p>
        </w:tc>
        <w:tc>
          <w:tcPr>
            <w:tcW w:w="879"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1"/>
                <w:szCs w:val="21"/>
                <w:lang w:val="en-US" w:eastAsia="zh-CN" w:bidi="ar-SA"/>
              </w:rPr>
              <w:t>天</w:t>
            </w:r>
          </w:p>
        </w:tc>
        <w:tc>
          <w:tcPr>
            <w:tcW w:w="2359"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2"/>
                <w:szCs w:val="22"/>
                <w:lang w:val="en-US" w:eastAsia="zh-CN" w:bidi="ar-SA"/>
              </w:rPr>
            </w:pPr>
          </w:p>
        </w:tc>
        <w:tc>
          <w:tcPr>
            <w:tcW w:w="2529"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1"/>
                <w:szCs w:val="21"/>
                <w:lang w:val="en-US" w:eastAsia="zh-CN"/>
              </w:rPr>
              <w:t>需1台，含税费、操作员工资、油费，按时到达指定地点。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205" w:type="dxa"/>
            <w:vMerge w:val="restart"/>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特别</w:t>
            </w:r>
          </w:p>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说明</w:t>
            </w:r>
          </w:p>
        </w:tc>
        <w:tc>
          <w:tcPr>
            <w:tcW w:w="8526" w:type="dxa"/>
            <w:gridSpan w:val="6"/>
            <w:tcBorders>
              <w:tl2br w:val="nil"/>
              <w:tr2bl w:val="nil"/>
            </w:tcBorders>
            <w:noWrap w:val="0"/>
            <w:vAlign w:val="bottom"/>
          </w:tcPr>
          <w:p>
            <w:pPr>
              <w:widowControl w:val="0"/>
              <w:shd w:val="clear"/>
              <w:spacing w:after="120" w:line="300" w:lineRule="exact"/>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报价单位可根据经营范围和意愿在报价表上选择某一单项机械报价，也可以选择多项机械报价，租赁对象最终以机械单项报价价格由低到高进行排序并提交相关会议讨论和提交村党支部(村委会)会议表决通过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05" w:type="dxa"/>
            <w:vMerge w:val="continue"/>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c>
          <w:tcPr>
            <w:tcW w:w="8526" w:type="dxa"/>
            <w:gridSpan w:val="6"/>
            <w:tcBorders>
              <w:tl2br w:val="nil"/>
              <w:tr2bl w:val="nil"/>
            </w:tcBorders>
            <w:noWrap w:val="0"/>
            <w:vAlign w:val="bottom"/>
          </w:tcPr>
          <w:p>
            <w:pPr>
              <w:widowControl w:val="0"/>
              <w:shd w:val="clear"/>
              <w:spacing w:after="120" w:line="300" w:lineRule="exact"/>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2.所有机械租赁按照最终实际用量结算，具体事宜以合同约定为准。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询价比价人员签字</w:t>
            </w:r>
          </w:p>
        </w:tc>
        <w:tc>
          <w:tcPr>
            <w:tcW w:w="8526" w:type="dxa"/>
            <w:gridSpan w:val="6"/>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r>
    </w:tbl>
    <w:p>
      <w:pPr>
        <w:shd w:val="clear"/>
      </w:pPr>
    </w:p>
    <w:p>
      <w:pPr>
        <w:shd w:val="clear"/>
      </w:pPr>
    </w:p>
    <w:p>
      <w:pPr>
        <w:shd w:val="clear"/>
        <w:suppressAutoHyphens/>
        <w:bidi w:val="0"/>
        <w:spacing w:line="500" w:lineRule="exact"/>
        <w:ind w:firstLine="0" w:firstLineChars="0"/>
        <w:rPr>
          <w:rFonts w:hint="eastAsia" w:ascii="黑体" w:hAnsi="黑体" w:eastAsia="黑体" w:cs="黑体"/>
          <w:sz w:val="32"/>
          <w:szCs w:val="32"/>
          <w:lang w:val="en-US" w:eastAsia="zh-CN"/>
        </w:rPr>
      </w:pPr>
    </w:p>
    <w:p>
      <w:pPr>
        <w:shd w:val="clear"/>
        <w:suppressAutoHyphens/>
        <w:bidi w:val="0"/>
        <w:spacing w:line="500" w:lineRule="exact"/>
        <w:ind w:firstLine="0" w:firstLineChars="0"/>
        <w:rPr>
          <w:rFonts w:hint="default" w:ascii="方正黑体_GBK" w:hAnsi="方正黑体_GBK" w:eastAsia="方正黑体_GBK" w:cs="方正黑体_GBK"/>
          <w:sz w:val="28"/>
          <w:szCs w:val="28"/>
          <w:lang w:val="en-US" w:eastAsia="zh-CN"/>
        </w:rPr>
      </w:pPr>
      <w:r>
        <w:rPr>
          <w:rFonts w:hint="eastAsia" w:ascii="黑体" w:hAnsi="黑体" w:eastAsia="黑体" w:cs="黑体"/>
          <w:sz w:val="32"/>
          <w:szCs w:val="32"/>
          <w:lang w:val="en-US" w:eastAsia="zh-CN"/>
        </w:rPr>
        <w:t>附件3</w:t>
      </w:r>
    </w:p>
    <w:p>
      <w:pPr>
        <w:shd w:val="clear"/>
        <w:suppressAutoHyphens/>
        <w:bidi w:val="0"/>
        <w:spacing w:line="576" w:lineRule="exact"/>
        <w:ind w:firstLine="0" w:firstLineChars="0"/>
        <w:jc w:val="center"/>
        <w:rPr>
          <w:rFonts w:hint="eastAsia" w:ascii="FZXiaoBiaoSong-B05S" w:hAnsi="FZXiaoBiaoSong-B05S" w:eastAsia="FZXiaoBiaoSong-B05S" w:cs="FZXiaoBiaoSong-B05S"/>
          <w:spacing w:val="0"/>
          <w:sz w:val="44"/>
          <w:szCs w:val="44"/>
          <w:lang w:val="en-US" w:eastAsia="zh-CN"/>
        </w:rPr>
      </w:pPr>
      <w:r>
        <w:rPr>
          <w:rFonts w:hint="eastAsia" w:ascii="FZXiaoBiaoSong-B05S" w:hAnsi="FZXiaoBiaoSong-B05S" w:eastAsia="FZXiaoBiaoSong-B05S" w:cs="FZXiaoBiaoSong-B05S"/>
          <w:spacing w:val="0"/>
          <w:sz w:val="44"/>
          <w:szCs w:val="44"/>
          <w:lang w:val="en-US" w:eastAsia="zh-CN"/>
        </w:rPr>
        <w:t>朝天区曾家镇2025年以工代赈示范工程</w:t>
      </w:r>
    </w:p>
    <w:p>
      <w:pPr>
        <w:shd w:val="clear"/>
        <w:suppressAutoHyphens/>
        <w:bidi w:val="0"/>
        <w:spacing w:line="576" w:lineRule="exact"/>
        <w:ind w:firstLine="0" w:firstLineChars="0"/>
        <w:jc w:val="center"/>
        <w:rPr>
          <w:rFonts w:hint="eastAsia" w:ascii="FZXiaoBiaoSong-B05S" w:hAnsi="FZXiaoBiaoSong-B05S" w:eastAsia="FZXiaoBiaoSong-B05S" w:cs="FZXiaoBiaoSong-B05S"/>
          <w:sz w:val="36"/>
          <w:szCs w:val="36"/>
          <w:lang w:val="en-US" w:eastAsia="zh-CN"/>
        </w:rPr>
      </w:pPr>
      <w:r>
        <w:rPr>
          <w:rFonts w:hint="eastAsia" w:ascii="FZXiaoBiaoSong-B05S" w:hAnsi="FZXiaoBiaoSong-B05S" w:eastAsia="FZXiaoBiaoSong-B05S" w:cs="FZXiaoBiaoSong-B05S"/>
          <w:spacing w:val="0"/>
          <w:sz w:val="44"/>
          <w:szCs w:val="44"/>
          <w:lang w:val="en-US" w:eastAsia="zh-CN"/>
        </w:rPr>
        <w:t>聘用人员报价表</w:t>
      </w:r>
    </w:p>
    <w:tbl>
      <w:tblPr>
        <w:tblStyle w:val="6"/>
        <w:tblW w:w="9731" w:type="dxa"/>
        <w:tblInd w:w="-2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823"/>
        <w:gridCol w:w="1815"/>
        <w:gridCol w:w="1542"/>
        <w:gridCol w:w="817"/>
        <w:gridCol w:w="25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项目名称</w:t>
            </w:r>
          </w:p>
        </w:tc>
        <w:tc>
          <w:tcPr>
            <w:tcW w:w="8526" w:type="dxa"/>
            <w:gridSpan w:val="5"/>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朝天区曾家镇2025年以工代赈示范工程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报价时间</w:t>
            </w:r>
          </w:p>
        </w:tc>
        <w:tc>
          <w:tcPr>
            <w:tcW w:w="8526" w:type="dxa"/>
            <w:gridSpan w:val="5"/>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联 系 人</w:t>
            </w:r>
          </w:p>
        </w:tc>
        <w:tc>
          <w:tcPr>
            <w:tcW w:w="3638"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c>
          <w:tcPr>
            <w:tcW w:w="1542"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联系电话</w:t>
            </w:r>
          </w:p>
        </w:tc>
        <w:tc>
          <w:tcPr>
            <w:tcW w:w="3346"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731" w:type="dxa"/>
            <w:gridSpan w:val="6"/>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聘用类别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人员种类</w:t>
            </w:r>
          </w:p>
        </w:tc>
        <w:tc>
          <w:tcPr>
            <w:tcW w:w="182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预估数量</w:t>
            </w:r>
          </w:p>
        </w:tc>
        <w:tc>
          <w:tcPr>
            <w:tcW w:w="181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聘用要求</w:t>
            </w:r>
          </w:p>
        </w:tc>
        <w:tc>
          <w:tcPr>
            <w:tcW w:w="2359"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报价单价（元/月）</w:t>
            </w:r>
          </w:p>
        </w:tc>
        <w:tc>
          <w:tcPr>
            <w:tcW w:w="2529"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施工管理员</w:t>
            </w:r>
          </w:p>
        </w:tc>
        <w:tc>
          <w:tcPr>
            <w:tcW w:w="182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1人</w:t>
            </w:r>
          </w:p>
        </w:tc>
        <w:tc>
          <w:tcPr>
            <w:tcW w:w="181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在相关企业单位有资质的技术人员或有资质证书的个人</w:t>
            </w:r>
          </w:p>
        </w:tc>
        <w:tc>
          <w:tcPr>
            <w:tcW w:w="2359" w:type="dxa"/>
            <w:gridSpan w:val="2"/>
            <w:tcBorders>
              <w:tl2br w:val="nil"/>
              <w:tr2bl w:val="nil"/>
            </w:tcBorders>
            <w:noWrap w:val="0"/>
            <w:vAlign w:val="center"/>
          </w:tcPr>
          <w:p>
            <w:pPr>
              <w:widowControl w:val="0"/>
              <w:shd w:val="clear"/>
              <w:spacing w:after="120" w:line="300" w:lineRule="exact"/>
              <w:jc w:val="both"/>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p>
        </w:tc>
        <w:tc>
          <w:tcPr>
            <w:tcW w:w="2529" w:type="dxa"/>
            <w:tcBorders>
              <w:tl2br w:val="nil"/>
              <w:tr2bl w:val="nil"/>
            </w:tcBorders>
            <w:noWrap w:val="0"/>
            <w:vAlign w:val="center"/>
          </w:tcPr>
          <w:p>
            <w:pPr>
              <w:widowControl w:val="0"/>
              <w:shd w:val="clear"/>
              <w:spacing w:after="120" w:line="300" w:lineRule="exact"/>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要全过程在施工现场工作，接受考勤，并对施工管理出现问题承担相应责任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质量监督员</w:t>
            </w:r>
          </w:p>
        </w:tc>
        <w:tc>
          <w:tcPr>
            <w:tcW w:w="1823"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1人</w:t>
            </w:r>
          </w:p>
        </w:tc>
        <w:tc>
          <w:tcPr>
            <w:tcW w:w="181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在相关企业单位有资质的技术人员或有资质证书的个人</w:t>
            </w:r>
          </w:p>
        </w:tc>
        <w:tc>
          <w:tcPr>
            <w:tcW w:w="2359"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p>
        </w:tc>
        <w:tc>
          <w:tcPr>
            <w:tcW w:w="2529" w:type="dxa"/>
            <w:tcBorders>
              <w:tl2br w:val="nil"/>
              <w:tr2bl w:val="nil"/>
            </w:tcBorders>
            <w:noWrap w:val="0"/>
            <w:vAlign w:val="center"/>
          </w:tcPr>
          <w:p>
            <w:pPr>
              <w:widowControl w:val="0"/>
              <w:shd w:val="clear"/>
              <w:spacing w:after="120" w:line="300" w:lineRule="exact"/>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要全过程在施工现场工作，接受考勤，并对工程质量出现问题承担相应责任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档案管理员</w:t>
            </w:r>
          </w:p>
        </w:tc>
        <w:tc>
          <w:tcPr>
            <w:tcW w:w="1823" w:type="dxa"/>
            <w:tcBorders>
              <w:tl2br w:val="nil"/>
              <w:tr2bl w:val="nil"/>
            </w:tcBorders>
            <w:noWrap w:val="0"/>
            <w:vAlign w:val="center"/>
          </w:tcPr>
          <w:p>
            <w:pPr>
              <w:widowControl w:val="0"/>
              <w:shd w:val="clear"/>
              <w:spacing w:after="120" w:line="300" w:lineRule="exact"/>
              <w:jc w:val="center"/>
              <w:rPr>
                <w:rFonts w:hint="default"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t>1人</w:t>
            </w:r>
          </w:p>
        </w:tc>
        <w:tc>
          <w:tcPr>
            <w:tcW w:w="181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原则上应有项目档案管理相关工作经验</w:t>
            </w:r>
          </w:p>
        </w:tc>
        <w:tc>
          <w:tcPr>
            <w:tcW w:w="2359" w:type="dxa"/>
            <w:gridSpan w:val="2"/>
            <w:tcBorders>
              <w:tl2br w:val="nil"/>
              <w:tr2bl w:val="nil"/>
            </w:tcBorders>
            <w:noWrap w:val="0"/>
            <w:vAlign w:val="center"/>
          </w:tcPr>
          <w:p>
            <w:pPr>
              <w:widowControl w:val="0"/>
              <w:shd w:val="clear"/>
              <w:spacing w:after="120" w:line="300" w:lineRule="exact"/>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p>
        </w:tc>
        <w:tc>
          <w:tcPr>
            <w:tcW w:w="2529" w:type="dxa"/>
            <w:tcBorders>
              <w:tl2br w:val="nil"/>
              <w:tr2bl w:val="nil"/>
            </w:tcBorders>
            <w:noWrap w:val="0"/>
            <w:vAlign w:val="center"/>
          </w:tcPr>
          <w:p>
            <w:pPr>
              <w:widowControl w:val="0"/>
              <w:shd w:val="clear"/>
              <w:spacing w:after="120" w:line="300" w:lineRule="exact"/>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要全过程在施工现场工作，接受考勤，并对档案收集出现问题承担相应责任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205" w:type="dxa"/>
            <w:vMerge w:val="restart"/>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特别</w:t>
            </w:r>
          </w:p>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说明</w:t>
            </w:r>
          </w:p>
        </w:tc>
        <w:tc>
          <w:tcPr>
            <w:tcW w:w="8526" w:type="dxa"/>
            <w:gridSpan w:val="5"/>
            <w:tcBorders>
              <w:tl2br w:val="nil"/>
              <w:tr2bl w:val="nil"/>
            </w:tcBorders>
            <w:noWrap w:val="0"/>
            <w:vAlign w:val="bottom"/>
          </w:tcPr>
          <w:p>
            <w:pPr>
              <w:widowControl w:val="0"/>
              <w:shd w:val="clear"/>
              <w:spacing w:after="120" w:line="300" w:lineRule="exact"/>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报价人可根据意愿在报价表上选择报价，报价人只能选择“人员种类”其中一项进行报价，不能同时选择“人员种类”中两种及两种以上进行报价。聘用人员最终以报价人报价价格由低到高进行排序并提交相关会议讨论和提交村党支部(村委会)会议表决通过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05" w:type="dxa"/>
            <w:vMerge w:val="continue"/>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c>
          <w:tcPr>
            <w:tcW w:w="8526" w:type="dxa"/>
            <w:gridSpan w:val="5"/>
            <w:tcBorders>
              <w:tl2br w:val="nil"/>
              <w:tr2bl w:val="nil"/>
            </w:tcBorders>
            <w:noWrap w:val="0"/>
            <w:vAlign w:val="bottom"/>
          </w:tcPr>
          <w:p>
            <w:pPr>
              <w:widowControl w:val="0"/>
              <w:shd w:val="clear"/>
              <w:spacing w:after="120" w:line="300" w:lineRule="exact"/>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2.所有聘用人员按照最终实际聘用时间结算，具体事宜以合同约定为准。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05" w:type="dxa"/>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询价比价人员签字</w:t>
            </w:r>
          </w:p>
        </w:tc>
        <w:tc>
          <w:tcPr>
            <w:tcW w:w="8526" w:type="dxa"/>
            <w:gridSpan w:val="5"/>
            <w:tcBorders>
              <w:tl2br w:val="nil"/>
              <w:tr2bl w:val="nil"/>
            </w:tcBorders>
            <w:noWrap w:val="0"/>
            <w:vAlign w:val="center"/>
          </w:tcPr>
          <w:p>
            <w:pPr>
              <w:widowControl w:val="0"/>
              <w:shd w:val="clear"/>
              <w:spacing w:after="120" w:line="300" w:lineRule="exact"/>
              <w:jc w:val="center"/>
              <w:rPr>
                <w:rFonts w:hint="eastAsia" w:ascii="仿宋" w:hAnsi="仿宋" w:eastAsia="仿宋" w:cs="仿宋"/>
                <w:kern w:val="2"/>
                <w:sz w:val="24"/>
                <w:szCs w:val="24"/>
                <w:vertAlign w:val="baseline"/>
                <w:lang w:val="en-US" w:eastAsia="zh-CN" w:bidi="ar-SA"/>
              </w:rPr>
            </w:pPr>
          </w:p>
        </w:tc>
      </w:tr>
    </w:tbl>
    <w:p>
      <w:pPr>
        <w:shd w:val="clea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socialshare">
    <w:altName w:val="华文中宋"/>
    <w:panose1 w:val="00000000000000000000"/>
    <w:charset w:val="00"/>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FZXiaoBiaoSong-B05S">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MxMmZkNzRjZjgwOWJmZWI1YTU4Njg1MDc4NzMifQ=="/>
  </w:docVars>
  <w:rsids>
    <w:rsidRoot w:val="4FEC7F15"/>
    <w:rsid w:val="05093DA4"/>
    <w:rsid w:val="05DC041C"/>
    <w:rsid w:val="091E2A71"/>
    <w:rsid w:val="09232237"/>
    <w:rsid w:val="099E63A5"/>
    <w:rsid w:val="0ECC5538"/>
    <w:rsid w:val="123D74F9"/>
    <w:rsid w:val="146B333A"/>
    <w:rsid w:val="150232CD"/>
    <w:rsid w:val="170045FA"/>
    <w:rsid w:val="1C380867"/>
    <w:rsid w:val="1D5F4460"/>
    <w:rsid w:val="1DE84488"/>
    <w:rsid w:val="1F651169"/>
    <w:rsid w:val="217750D8"/>
    <w:rsid w:val="24CD23CA"/>
    <w:rsid w:val="2A781EB5"/>
    <w:rsid w:val="2C5910AD"/>
    <w:rsid w:val="2DA86468"/>
    <w:rsid w:val="2E3C743F"/>
    <w:rsid w:val="2F142902"/>
    <w:rsid w:val="303B4338"/>
    <w:rsid w:val="31E367AE"/>
    <w:rsid w:val="35324E9F"/>
    <w:rsid w:val="37E7256D"/>
    <w:rsid w:val="3956631D"/>
    <w:rsid w:val="3A9504FA"/>
    <w:rsid w:val="3E362616"/>
    <w:rsid w:val="3F7F117F"/>
    <w:rsid w:val="415B41A5"/>
    <w:rsid w:val="49C30794"/>
    <w:rsid w:val="4E9C5ADD"/>
    <w:rsid w:val="4F5335F2"/>
    <w:rsid w:val="4FEC7F15"/>
    <w:rsid w:val="514C251E"/>
    <w:rsid w:val="515E50B1"/>
    <w:rsid w:val="51EE4D0E"/>
    <w:rsid w:val="599959CB"/>
    <w:rsid w:val="5A4360F5"/>
    <w:rsid w:val="5BF236F8"/>
    <w:rsid w:val="5D375B78"/>
    <w:rsid w:val="60AD6CBA"/>
    <w:rsid w:val="640A5CDE"/>
    <w:rsid w:val="64CD4081"/>
    <w:rsid w:val="652C5B23"/>
    <w:rsid w:val="682F35CD"/>
    <w:rsid w:val="68730C98"/>
    <w:rsid w:val="69252556"/>
    <w:rsid w:val="69BC7753"/>
    <w:rsid w:val="6B846425"/>
    <w:rsid w:val="6C5A205D"/>
    <w:rsid w:val="6F35524C"/>
    <w:rsid w:val="72993608"/>
    <w:rsid w:val="74572508"/>
    <w:rsid w:val="772F38F7"/>
    <w:rsid w:val="7E1E7BCB"/>
    <w:rsid w:val="7EA269E8"/>
    <w:rsid w:val="F6E833CC"/>
    <w:rsid w:val="FEEEB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Subtitle"/>
    <w:basedOn w:val="1"/>
    <w:next w:val="1"/>
    <w:qFormat/>
    <w:uiPriority w:val="0"/>
    <w:pPr>
      <w:widowControl w:val="0"/>
      <w:spacing w:before="240" w:after="60" w:line="312" w:lineRule="auto"/>
      <w:jc w:val="center"/>
      <w:outlineLvl w:val="1"/>
    </w:pPr>
    <w:rPr>
      <w:rFonts w:ascii="socialshare" w:hAnsi="socialshare" w:eastAsia="宋体" w:cs="Times New Roman"/>
      <w:b/>
      <w:bCs/>
      <w:kern w:val="28"/>
      <w:sz w:val="32"/>
      <w:szCs w:val="3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2711</Words>
  <Characters>2876</Characters>
  <Lines>0</Lines>
  <Paragraphs>0</Paragraphs>
  <TotalTime>3</TotalTime>
  <ScaleCrop>false</ScaleCrop>
  <LinksUpToDate>false</LinksUpToDate>
  <CharactersWithSpaces>2913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2023-06-14T18:25:00Z</dcterms:created>
  <dc:creator>ZJZ-2020021401</dc:creator>
  <cp:lastModifiedBy>user</cp:lastModifiedBy>
  <cp:lastPrinted>2024-10-31T22:52:00Z</cp:lastPrinted>
  <dcterms:modified xsi:type="dcterms:W3CDTF">2024-11-04T10:03:11Z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B727E893F0B54EE189CBA493C0F2CF8F_13</vt:lpwstr>
  </property>
</Properties>
</file>