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eastAsia" w:ascii="方正小标宋简体" w:hAnsi="方正小标宋简体" w:eastAsia="方正小标宋简体"/>
          <w:color w:val="000000"/>
          <w:kern w:val="2"/>
          <w:sz w:val="30"/>
          <w:szCs w:val="24"/>
        </w:rPr>
      </w:pPr>
      <w:bookmarkStart w:id="48" w:name="_GoBack"/>
      <w:bookmarkEnd w:id="48"/>
    </w:p>
    <w:p>
      <w:pPr>
        <w:spacing w:line="600" w:lineRule="exact"/>
        <w:jc w:val="center"/>
        <w:rPr>
          <w:rFonts w:hint="eastAsia" w:ascii="方正小标宋简体" w:hAnsi="方正小标宋简体" w:eastAsia="方正小标宋简体"/>
          <w:color w:val="000000"/>
          <w:kern w:val="2"/>
          <w:sz w:val="72"/>
          <w:szCs w:val="24"/>
        </w:rPr>
      </w:pPr>
    </w:p>
    <w:p>
      <w:pPr>
        <w:spacing w:line="600" w:lineRule="exact"/>
        <w:jc w:val="center"/>
        <w:rPr>
          <w:rFonts w:hint="eastAsia" w:ascii="方正小标宋简体" w:hAnsi="方正小标宋简体" w:eastAsia="方正小标宋简体"/>
          <w:color w:val="000000"/>
          <w:kern w:val="2"/>
          <w:sz w:val="72"/>
          <w:szCs w:val="24"/>
        </w:rPr>
      </w:pPr>
    </w:p>
    <w:p>
      <w:pPr>
        <w:spacing w:line="600" w:lineRule="exact"/>
        <w:jc w:val="center"/>
        <w:rPr>
          <w:rFonts w:hint="eastAsia" w:ascii="方正小标宋简体" w:hAnsi="方正小标宋简体" w:eastAsia="方正小标宋简体"/>
          <w:color w:val="000000"/>
          <w:kern w:val="2"/>
          <w:sz w:val="72"/>
          <w:szCs w:val="24"/>
        </w:rPr>
      </w:pPr>
    </w:p>
    <w:p>
      <w:pPr>
        <w:spacing w:line="360" w:lineRule="auto"/>
        <w:jc w:val="center"/>
        <w:rPr>
          <w:rFonts w:hint="eastAsia" w:ascii="黑体" w:hAnsi="黑体" w:eastAsia="黑体"/>
          <w:color w:val="000000"/>
          <w:kern w:val="2"/>
          <w:sz w:val="72"/>
          <w:szCs w:val="24"/>
        </w:rPr>
      </w:pPr>
      <w:r>
        <w:rPr>
          <w:rFonts w:hint="eastAsia" w:ascii="黑体" w:hAnsi="黑体" w:eastAsia="黑体"/>
          <w:color w:val="000000"/>
          <w:kern w:val="2"/>
          <w:sz w:val="72"/>
          <w:szCs w:val="24"/>
        </w:rPr>
        <w:t>2023年度</w:t>
      </w:r>
    </w:p>
    <w:p>
      <w:pPr>
        <w:spacing w:beforeLines="0" w:afterLines="0"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广元市朝天区</w:t>
      </w:r>
    </w:p>
    <w:p>
      <w:pPr>
        <w:spacing w:beforeLines="0" w:afterLines="0"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水库事务中心单位决算</w:t>
      </w:r>
    </w:p>
    <w:p>
      <w:pPr>
        <w:keepNext/>
        <w:keepLines/>
        <w:spacing w:after="313"/>
        <w:jc w:val="center"/>
        <w:rPr>
          <w:rFonts w:hint="eastAsia" w:ascii="仿宋" w:hAnsi="仿宋" w:eastAsia="仿宋"/>
          <w:color w:val="auto"/>
          <w:kern w:val="2"/>
          <w:sz w:val="28"/>
          <w:szCs w:val="24"/>
        </w:rPr>
      </w:pPr>
    </w:p>
    <w:p>
      <w:pPr>
        <w:keepNext/>
        <w:keepLines/>
        <w:spacing w:after="313"/>
        <w:jc w:val="center"/>
        <w:rPr>
          <w:rFonts w:hint="eastAsia" w:ascii="仿宋" w:hAnsi="仿宋" w:eastAsia="仿宋"/>
          <w:color w:val="auto"/>
          <w:kern w:val="2"/>
          <w:sz w:val="28"/>
          <w:szCs w:val="24"/>
        </w:rPr>
      </w:pPr>
    </w:p>
    <w:p>
      <w:pPr>
        <w:keepNext/>
        <w:keepLines/>
        <w:spacing w:after="313"/>
        <w:jc w:val="center"/>
        <w:rPr>
          <w:rFonts w:hint="eastAsia" w:ascii="仿宋" w:hAnsi="仿宋" w:eastAsia="仿宋"/>
          <w:color w:val="auto"/>
          <w:kern w:val="2"/>
          <w:sz w:val="28"/>
          <w:szCs w:val="24"/>
        </w:rPr>
      </w:pPr>
    </w:p>
    <w:p>
      <w:pPr>
        <w:keepNext/>
        <w:keepLines/>
        <w:spacing w:after="313"/>
        <w:jc w:val="center"/>
        <w:rPr>
          <w:rFonts w:hint="eastAsia" w:ascii="仿宋" w:hAnsi="仿宋" w:eastAsia="仿宋"/>
          <w:color w:val="auto"/>
          <w:kern w:val="2"/>
          <w:sz w:val="28"/>
          <w:szCs w:val="24"/>
        </w:rPr>
      </w:pPr>
    </w:p>
    <w:p>
      <w:pPr>
        <w:keepNext/>
        <w:keepLines/>
        <w:spacing w:after="313"/>
        <w:jc w:val="center"/>
        <w:rPr>
          <w:rFonts w:hint="eastAsia" w:ascii="仿宋" w:hAnsi="仿宋" w:eastAsia="仿宋"/>
          <w:color w:val="auto"/>
          <w:kern w:val="2"/>
          <w:sz w:val="28"/>
          <w:szCs w:val="24"/>
        </w:rPr>
      </w:pPr>
    </w:p>
    <w:p>
      <w:pPr>
        <w:keepNext/>
        <w:keepLines/>
        <w:spacing w:after="313"/>
        <w:jc w:val="center"/>
        <w:rPr>
          <w:rFonts w:hint="eastAsia" w:ascii="仿宋" w:hAnsi="仿宋" w:eastAsia="仿宋"/>
          <w:color w:val="auto"/>
          <w:kern w:val="2"/>
          <w:sz w:val="28"/>
          <w:szCs w:val="24"/>
        </w:rPr>
      </w:pPr>
    </w:p>
    <w:p>
      <w:pPr>
        <w:keepNext/>
        <w:keepLines/>
        <w:spacing w:after="313"/>
        <w:jc w:val="center"/>
        <w:rPr>
          <w:rFonts w:hint="eastAsia" w:ascii="黑体" w:hAnsi="黑体" w:eastAsia="黑体"/>
          <w:color w:val="auto"/>
          <w:kern w:val="2"/>
          <w:sz w:val="48"/>
          <w:szCs w:val="24"/>
        </w:rPr>
      </w:pPr>
      <w:r>
        <w:rPr>
          <w:rFonts w:hint="eastAsia" w:ascii="仿宋" w:hAnsi="仿宋" w:eastAsia="仿宋"/>
          <w:color w:val="auto"/>
          <w:kern w:val="2"/>
          <w:sz w:val="28"/>
          <w:szCs w:val="24"/>
        </w:rPr>
        <w:t>公开时间：2024年</w:t>
      </w:r>
      <w:r>
        <w:rPr>
          <w:rFonts w:hint="eastAsia" w:ascii="仿宋" w:hAnsi="仿宋" w:eastAsia="仿宋"/>
          <w:color w:val="auto"/>
          <w:kern w:val="2"/>
          <w:sz w:val="28"/>
          <w:szCs w:val="24"/>
          <w:lang w:val="en-US" w:eastAsia="zh-CN"/>
        </w:rPr>
        <w:t>10</w:t>
      </w:r>
      <w:r>
        <w:rPr>
          <w:rFonts w:hint="eastAsia" w:ascii="仿宋" w:hAnsi="仿宋" w:eastAsia="仿宋"/>
          <w:color w:val="auto"/>
          <w:kern w:val="2"/>
          <w:sz w:val="28"/>
          <w:szCs w:val="24"/>
        </w:rPr>
        <w:t>月</w:t>
      </w:r>
      <w:r>
        <w:rPr>
          <w:rFonts w:hint="eastAsia" w:ascii="仿宋" w:hAnsi="仿宋" w:eastAsia="仿宋"/>
          <w:color w:val="auto"/>
          <w:kern w:val="2"/>
          <w:sz w:val="28"/>
          <w:szCs w:val="24"/>
          <w:lang w:val="en-US" w:eastAsia="zh-CN"/>
        </w:rPr>
        <w:t>18</w:t>
      </w:r>
      <w:r>
        <w:rPr>
          <w:rFonts w:hint="eastAsia" w:ascii="仿宋" w:hAnsi="仿宋" w:eastAsia="仿宋"/>
          <w:color w:val="auto"/>
          <w:kern w:val="2"/>
          <w:sz w:val="28"/>
          <w:szCs w:val="24"/>
        </w:rPr>
        <w:t>日</w:t>
      </w:r>
      <w:r>
        <w:rPr>
          <w:rFonts w:hint="eastAsia" w:ascii="方正小标宋简体" w:hAnsi="方正小标宋简体" w:eastAsia="方正小标宋简体"/>
          <w:color w:val="000000"/>
          <w:kern w:val="2"/>
          <w:sz w:val="32"/>
          <w:szCs w:val="24"/>
        </w:rPr>
        <w:br w:type="page"/>
      </w:r>
      <w:r>
        <w:rPr>
          <w:rFonts w:hint="eastAsia" w:ascii="黑体" w:hAnsi="黑体" w:eastAsia="黑体"/>
          <w:color w:val="auto"/>
          <w:kern w:val="2"/>
          <w:sz w:val="48"/>
          <w:szCs w:val="24"/>
        </w:rPr>
        <w:t>目录</w:t>
      </w:r>
    </w:p>
    <w:sdt>
      <w:sdtPr>
        <w:rPr>
          <w:rFonts w:hint="default" w:ascii="宋体" w:hAnsi="宋体" w:eastAsia="宋体" w:cs="Times New Roman"/>
          <w:sz w:val="21"/>
          <w:szCs w:val="24"/>
        </w:rPr>
        <w:id w:val="147476950"/>
        <w15:color w:val="DBDBDB"/>
        <w:docPartObj>
          <w:docPartGallery w:val="Table of Contents"/>
          <w:docPartUnique/>
        </w:docPartObj>
      </w:sdtPr>
      <w:sdtEndPr>
        <w:rPr>
          <w:rFonts w:hint="eastAsia" w:ascii="仿宋_GB2312" w:hAnsi="Times New Roman" w:eastAsia="仿宋_GB2312" w:cs="Times New Roman"/>
          <w:sz w:val="30"/>
          <w:szCs w:val="24"/>
        </w:rPr>
      </w:sdtEndPr>
      <w:sdtContent>
        <w:p>
          <w:pPr>
            <w:spacing w:before="0" w:beforeLines="0" w:after="0" w:afterLines="0" w:line="240" w:lineRule="auto"/>
            <w:ind w:left="0" w:leftChars="0" w:right="0" w:rightChars="0" w:firstLine="0" w:firstLineChars="0"/>
            <w:jc w:val="center"/>
          </w:pPr>
        </w:p>
        <w:p>
          <w:pPr>
            <w:pStyle w:val="14"/>
            <w:tabs>
              <w:tab w:val="right" w:leader="dot" w:pos="9179"/>
            </w:tabs>
          </w:pPr>
          <w:r>
            <w:rPr>
              <w:rFonts w:hint="eastAsia"/>
            </w:rPr>
            <w:fldChar w:fldCharType="begin"/>
          </w:r>
          <w:r>
            <w:rPr>
              <w:rFonts w:hint="eastAsia"/>
            </w:rPr>
            <w:instrText xml:space="preserve">TOC \o "1-3" \h \u </w:instrText>
          </w:r>
          <w:r>
            <w:rPr>
              <w:rFonts w:hint="eastAsia"/>
            </w:rPr>
            <w:fldChar w:fldCharType="separate"/>
          </w:r>
          <w:r>
            <w:rPr>
              <w:rFonts w:hint="eastAsia"/>
            </w:rPr>
            <w:fldChar w:fldCharType="begin"/>
          </w:r>
          <w:r>
            <w:rPr>
              <w:rFonts w:hint="eastAsia"/>
            </w:rPr>
            <w:instrText xml:space="preserve"> HYPERLINK \l _Toc20704 </w:instrText>
          </w:r>
          <w:r>
            <w:rPr>
              <w:rFonts w:hint="eastAsia"/>
            </w:rPr>
            <w:fldChar w:fldCharType="separate"/>
          </w:r>
          <w:r>
            <w:rPr>
              <w:rFonts w:hint="eastAsia" w:ascii="黑体" w:hAnsi="黑体" w:eastAsia="黑体"/>
              <w:kern w:val="44"/>
              <w:szCs w:val="24"/>
              <w:lang w:val="en-US"/>
            </w:rPr>
            <w:t>第一部分 单位概况</w:t>
          </w:r>
          <w:r>
            <w:tab/>
          </w:r>
          <w:r>
            <w:fldChar w:fldCharType="begin"/>
          </w:r>
          <w:r>
            <w:instrText xml:space="preserve"> PAGEREF _Toc20704 \h </w:instrText>
          </w:r>
          <w:r>
            <w:fldChar w:fldCharType="separate"/>
          </w:r>
          <w:r>
            <w:t>3</w:t>
          </w:r>
          <w:r>
            <w:fldChar w:fldCharType="end"/>
          </w:r>
          <w:r>
            <w:rPr>
              <w:rFonts w:hint="eastAsia"/>
            </w:rPr>
            <w:fldChar w:fldCharType="end"/>
          </w:r>
        </w:p>
        <w:p>
          <w:pPr>
            <w:pStyle w:val="15"/>
            <w:tabs>
              <w:tab w:val="right" w:leader="dot" w:pos="9179"/>
            </w:tabs>
          </w:pPr>
          <w:r>
            <w:rPr>
              <w:rFonts w:hint="eastAsia"/>
            </w:rPr>
            <w:fldChar w:fldCharType="begin"/>
          </w:r>
          <w:r>
            <w:rPr>
              <w:rFonts w:hint="eastAsia"/>
            </w:rPr>
            <w:instrText xml:space="preserve"> HYPERLINK \l _Toc22680 </w:instrText>
          </w:r>
          <w:r>
            <w:rPr>
              <w:rFonts w:hint="eastAsia"/>
            </w:rPr>
            <w:fldChar w:fldCharType="separate"/>
          </w:r>
          <w:r>
            <w:rPr>
              <w:rFonts w:hint="eastAsia" w:ascii="黑体" w:hAnsi="黑体" w:eastAsia="黑体"/>
              <w:kern w:val="2"/>
              <w:szCs w:val="24"/>
              <w:lang w:val="en-US"/>
            </w:rPr>
            <w:t>一、主要职责</w:t>
          </w:r>
          <w:r>
            <w:tab/>
          </w:r>
          <w:r>
            <w:fldChar w:fldCharType="begin"/>
          </w:r>
          <w:r>
            <w:instrText xml:space="preserve"> PAGEREF _Toc22680 \h </w:instrText>
          </w:r>
          <w:r>
            <w:fldChar w:fldCharType="separate"/>
          </w:r>
          <w:r>
            <w:t>3</w:t>
          </w:r>
          <w:r>
            <w:fldChar w:fldCharType="end"/>
          </w:r>
          <w:r>
            <w:rPr>
              <w:rFonts w:hint="eastAsia"/>
            </w:rPr>
            <w:fldChar w:fldCharType="end"/>
          </w:r>
        </w:p>
        <w:p>
          <w:pPr>
            <w:pStyle w:val="15"/>
            <w:tabs>
              <w:tab w:val="right" w:leader="dot" w:pos="9179"/>
            </w:tabs>
          </w:pPr>
          <w:r>
            <w:rPr>
              <w:rFonts w:hint="eastAsia"/>
            </w:rPr>
            <w:fldChar w:fldCharType="begin"/>
          </w:r>
          <w:r>
            <w:rPr>
              <w:rFonts w:hint="eastAsia"/>
            </w:rPr>
            <w:instrText xml:space="preserve"> HYPERLINK \l _Toc6123 </w:instrText>
          </w:r>
          <w:r>
            <w:rPr>
              <w:rFonts w:hint="eastAsia"/>
            </w:rPr>
            <w:fldChar w:fldCharType="separate"/>
          </w:r>
          <w:r>
            <w:rPr>
              <w:rFonts w:hint="eastAsia" w:ascii="黑体" w:hAnsi="黑体" w:eastAsia="黑体" w:cs="Times New Roman"/>
              <w:kern w:val="2"/>
              <w:szCs w:val="24"/>
              <w:lang w:val="en-US"/>
            </w:rPr>
            <w:t>二、机构设置</w:t>
          </w:r>
          <w:r>
            <w:tab/>
          </w:r>
          <w:r>
            <w:fldChar w:fldCharType="begin"/>
          </w:r>
          <w:r>
            <w:instrText xml:space="preserve"> PAGEREF _Toc6123 \h </w:instrText>
          </w:r>
          <w:r>
            <w:fldChar w:fldCharType="separate"/>
          </w:r>
          <w:r>
            <w:t>6</w:t>
          </w:r>
          <w:r>
            <w:fldChar w:fldCharType="end"/>
          </w:r>
          <w:r>
            <w:rPr>
              <w:rFonts w:hint="eastAsia"/>
            </w:rPr>
            <w:fldChar w:fldCharType="end"/>
          </w:r>
        </w:p>
        <w:p>
          <w:pPr>
            <w:pStyle w:val="14"/>
            <w:tabs>
              <w:tab w:val="right" w:leader="dot" w:pos="9179"/>
            </w:tabs>
          </w:pPr>
          <w:r>
            <w:rPr>
              <w:rFonts w:hint="eastAsia"/>
            </w:rPr>
            <w:fldChar w:fldCharType="begin"/>
          </w:r>
          <w:r>
            <w:rPr>
              <w:rFonts w:hint="eastAsia"/>
            </w:rPr>
            <w:instrText xml:space="preserve"> HYPERLINK \l _Toc29055 </w:instrText>
          </w:r>
          <w:r>
            <w:rPr>
              <w:rFonts w:hint="eastAsia"/>
            </w:rPr>
            <w:fldChar w:fldCharType="separate"/>
          </w:r>
          <w:r>
            <w:rPr>
              <w:rFonts w:hint="eastAsia" w:ascii="黑体" w:hAnsi="黑体" w:eastAsia="黑体"/>
              <w:kern w:val="44"/>
              <w:szCs w:val="24"/>
              <w:lang w:val="en-US"/>
            </w:rPr>
            <w:t>第二部分 2023年度单位决算情况说明</w:t>
          </w:r>
          <w:r>
            <w:tab/>
          </w:r>
          <w:r>
            <w:fldChar w:fldCharType="begin"/>
          </w:r>
          <w:r>
            <w:instrText xml:space="preserve"> PAGEREF _Toc29055 \h </w:instrText>
          </w:r>
          <w:r>
            <w:fldChar w:fldCharType="separate"/>
          </w:r>
          <w:r>
            <w:t>7</w:t>
          </w:r>
          <w:r>
            <w:fldChar w:fldCharType="end"/>
          </w:r>
          <w:r>
            <w:rPr>
              <w:rFonts w:hint="eastAsia"/>
            </w:rPr>
            <w:fldChar w:fldCharType="end"/>
          </w:r>
        </w:p>
        <w:p>
          <w:pPr>
            <w:pStyle w:val="15"/>
            <w:tabs>
              <w:tab w:val="right" w:leader="dot" w:pos="9179"/>
            </w:tabs>
          </w:pPr>
          <w:r>
            <w:rPr>
              <w:rFonts w:hint="eastAsia"/>
            </w:rPr>
            <w:fldChar w:fldCharType="begin"/>
          </w:r>
          <w:r>
            <w:rPr>
              <w:rFonts w:hint="eastAsia"/>
            </w:rPr>
            <w:instrText xml:space="preserve"> HYPERLINK \l _Toc18504 </w:instrText>
          </w:r>
          <w:r>
            <w:rPr>
              <w:rFonts w:hint="eastAsia"/>
            </w:rPr>
            <w:fldChar w:fldCharType="separate"/>
          </w:r>
          <w:r>
            <w:rPr>
              <w:rFonts w:hint="eastAsia" w:ascii="黑体" w:hAnsi="黑体" w:eastAsia="黑体"/>
              <w:kern w:val="2"/>
              <w:szCs w:val="24"/>
              <w:lang w:val="en-US"/>
            </w:rPr>
            <w:t>一、收入支出决算总体情况说明</w:t>
          </w:r>
          <w:r>
            <w:tab/>
          </w:r>
          <w:r>
            <w:fldChar w:fldCharType="begin"/>
          </w:r>
          <w:r>
            <w:instrText xml:space="preserve"> PAGEREF _Toc18504 \h </w:instrText>
          </w:r>
          <w:r>
            <w:fldChar w:fldCharType="separate"/>
          </w:r>
          <w:r>
            <w:t>7</w:t>
          </w:r>
          <w:r>
            <w:fldChar w:fldCharType="end"/>
          </w:r>
          <w:r>
            <w:rPr>
              <w:rFonts w:hint="eastAsia"/>
            </w:rPr>
            <w:fldChar w:fldCharType="end"/>
          </w:r>
        </w:p>
        <w:p>
          <w:pPr>
            <w:pStyle w:val="15"/>
            <w:tabs>
              <w:tab w:val="right" w:leader="dot" w:pos="9179"/>
            </w:tabs>
          </w:pPr>
          <w:r>
            <w:rPr>
              <w:rFonts w:hint="eastAsia"/>
            </w:rPr>
            <w:fldChar w:fldCharType="begin"/>
          </w:r>
          <w:r>
            <w:rPr>
              <w:rFonts w:hint="eastAsia"/>
            </w:rPr>
            <w:instrText xml:space="preserve"> HYPERLINK \l _Toc23956 </w:instrText>
          </w:r>
          <w:r>
            <w:rPr>
              <w:rFonts w:hint="eastAsia"/>
            </w:rPr>
            <w:fldChar w:fldCharType="separate"/>
          </w:r>
          <w:r>
            <w:rPr>
              <w:rFonts w:hint="eastAsia" w:ascii="黑体" w:hAnsi="黑体" w:eastAsia="黑体"/>
              <w:kern w:val="2"/>
              <w:szCs w:val="24"/>
              <w:lang w:val="en-US"/>
            </w:rPr>
            <w:t>二、收入决算情况说明</w:t>
          </w:r>
          <w:r>
            <w:tab/>
          </w:r>
          <w:r>
            <w:fldChar w:fldCharType="begin"/>
          </w:r>
          <w:r>
            <w:instrText xml:space="preserve"> PAGEREF _Toc23956 \h </w:instrText>
          </w:r>
          <w:r>
            <w:fldChar w:fldCharType="separate"/>
          </w:r>
          <w:r>
            <w:t>7</w:t>
          </w:r>
          <w:r>
            <w:fldChar w:fldCharType="end"/>
          </w:r>
          <w:r>
            <w:rPr>
              <w:rFonts w:hint="eastAsia"/>
            </w:rPr>
            <w:fldChar w:fldCharType="end"/>
          </w:r>
        </w:p>
        <w:p>
          <w:pPr>
            <w:pStyle w:val="15"/>
            <w:tabs>
              <w:tab w:val="right" w:leader="dot" w:pos="9179"/>
            </w:tabs>
          </w:pPr>
          <w:r>
            <w:rPr>
              <w:rFonts w:hint="eastAsia"/>
            </w:rPr>
            <w:fldChar w:fldCharType="begin"/>
          </w:r>
          <w:r>
            <w:rPr>
              <w:rFonts w:hint="eastAsia"/>
            </w:rPr>
            <w:instrText xml:space="preserve"> HYPERLINK \l _Toc17453 </w:instrText>
          </w:r>
          <w:r>
            <w:rPr>
              <w:rFonts w:hint="eastAsia"/>
            </w:rPr>
            <w:fldChar w:fldCharType="separate"/>
          </w:r>
          <w:r>
            <w:rPr>
              <w:rFonts w:hint="eastAsia" w:ascii="黑体" w:hAnsi="黑体" w:eastAsia="黑体"/>
              <w:kern w:val="2"/>
              <w:szCs w:val="24"/>
              <w:lang w:val="en-US"/>
            </w:rPr>
            <w:t>三、支出决算情况说明</w:t>
          </w:r>
          <w:r>
            <w:tab/>
          </w:r>
          <w:r>
            <w:fldChar w:fldCharType="begin"/>
          </w:r>
          <w:r>
            <w:instrText xml:space="preserve"> PAGEREF _Toc17453 \h </w:instrText>
          </w:r>
          <w:r>
            <w:fldChar w:fldCharType="separate"/>
          </w:r>
          <w:r>
            <w:t>8</w:t>
          </w:r>
          <w:r>
            <w:fldChar w:fldCharType="end"/>
          </w:r>
          <w:r>
            <w:rPr>
              <w:rFonts w:hint="eastAsia"/>
            </w:rPr>
            <w:fldChar w:fldCharType="end"/>
          </w:r>
        </w:p>
        <w:p>
          <w:pPr>
            <w:pStyle w:val="15"/>
            <w:tabs>
              <w:tab w:val="right" w:leader="dot" w:pos="9179"/>
            </w:tabs>
          </w:pPr>
          <w:r>
            <w:rPr>
              <w:rFonts w:hint="eastAsia"/>
            </w:rPr>
            <w:fldChar w:fldCharType="begin"/>
          </w:r>
          <w:r>
            <w:rPr>
              <w:rFonts w:hint="eastAsia"/>
            </w:rPr>
            <w:instrText xml:space="preserve"> HYPERLINK \l _Toc665 </w:instrText>
          </w:r>
          <w:r>
            <w:rPr>
              <w:rFonts w:hint="eastAsia"/>
            </w:rPr>
            <w:fldChar w:fldCharType="separate"/>
          </w:r>
          <w:r>
            <w:rPr>
              <w:rFonts w:hint="eastAsia" w:ascii="黑体" w:hAnsi="黑体" w:eastAsia="黑体"/>
              <w:kern w:val="2"/>
              <w:szCs w:val="24"/>
              <w:lang w:val="en-US"/>
            </w:rPr>
            <w:t>四、财政拨款收入支出决算总体情况说明</w:t>
          </w:r>
          <w:r>
            <w:tab/>
          </w:r>
          <w:r>
            <w:fldChar w:fldCharType="begin"/>
          </w:r>
          <w:r>
            <w:instrText xml:space="preserve"> PAGEREF _Toc665 \h </w:instrText>
          </w:r>
          <w:r>
            <w:fldChar w:fldCharType="separate"/>
          </w:r>
          <w:r>
            <w:t>8</w:t>
          </w:r>
          <w:r>
            <w:fldChar w:fldCharType="end"/>
          </w:r>
          <w:r>
            <w:rPr>
              <w:rFonts w:hint="eastAsia"/>
            </w:rPr>
            <w:fldChar w:fldCharType="end"/>
          </w:r>
        </w:p>
        <w:p>
          <w:pPr>
            <w:pStyle w:val="15"/>
            <w:tabs>
              <w:tab w:val="right" w:leader="dot" w:pos="9179"/>
            </w:tabs>
          </w:pPr>
          <w:r>
            <w:rPr>
              <w:rFonts w:hint="eastAsia"/>
            </w:rPr>
            <w:fldChar w:fldCharType="begin"/>
          </w:r>
          <w:r>
            <w:rPr>
              <w:rFonts w:hint="eastAsia"/>
            </w:rPr>
            <w:instrText xml:space="preserve"> HYPERLINK \l _Toc32670 </w:instrText>
          </w:r>
          <w:r>
            <w:rPr>
              <w:rFonts w:hint="eastAsia"/>
            </w:rPr>
            <w:fldChar w:fldCharType="separate"/>
          </w:r>
          <w:r>
            <w:rPr>
              <w:rFonts w:hint="eastAsia" w:ascii="黑体" w:hAnsi="黑体" w:eastAsia="黑体"/>
              <w:kern w:val="2"/>
              <w:szCs w:val="24"/>
              <w:lang w:val="en-US"/>
            </w:rPr>
            <w:t>五、一般公共预算财政拨款支出决算情况说明</w:t>
          </w:r>
          <w:r>
            <w:tab/>
          </w:r>
          <w:r>
            <w:fldChar w:fldCharType="begin"/>
          </w:r>
          <w:r>
            <w:instrText xml:space="preserve"> PAGEREF _Toc32670 \h </w:instrText>
          </w:r>
          <w:r>
            <w:fldChar w:fldCharType="separate"/>
          </w:r>
          <w:r>
            <w:t>9</w:t>
          </w:r>
          <w:r>
            <w:fldChar w:fldCharType="end"/>
          </w:r>
          <w:r>
            <w:rPr>
              <w:rFonts w:hint="eastAsia"/>
            </w:rPr>
            <w:fldChar w:fldCharType="end"/>
          </w:r>
        </w:p>
        <w:p>
          <w:pPr>
            <w:pStyle w:val="16"/>
            <w:tabs>
              <w:tab w:val="right" w:leader="dot" w:pos="9179"/>
            </w:tabs>
          </w:pPr>
          <w:r>
            <w:rPr>
              <w:rFonts w:hint="eastAsia"/>
            </w:rPr>
            <w:fldChar w:fldCharType="begin"/>
          </w:r>
          <w:r>
            <w:rPr>
              <w:rFonts w:hint="eastAsia"/>
            </w:rPr>
            <w:instrText xml:space="preserve"> HYPERLINK \l _Toc29406 </w:instrText>
          </w:r>
          <w:r>
            <w:rPr>
              <w:rFonts w:hint="eastAsia"/>
            </w:rPr>
            <w:fldChar w:fldCharType="separate"/>
          </w:r>
          <w:r>
            <w:rPr>
              <w:rFonts w:hint="eastAsia" w:ascii="仿宋_GB2312" w:hAnsi="仿宋_GB2312" w:eastAsia="仿宋_GB2312"/>
              <w:kern w:val="2"/>
              <w:szCs w:val="24"/>
              <w:lang w:val="en-US"/>
            </w:rPr>
            <w:t>（一）一般公共预算财政拨款支出决算总体情况</w:t>
          </w:r>
          <w:r>
            <w:tab/>
          </w:r>
          <w:r>
            <w:fldChar w:fldCharType="begin"/>
          </w:r>
          <w:r>
            <w:instrText xml:space="preserve"> PAGEREF _Toc29406 \h </w:instrText>
          </w:r>
          <w:r>
            <w:fldChar w:fldCharType="separate"/>
          </w:r>
          <w:r>
            <w:t>9</w:t>
          </w:r>
          <w:r>
            <w:fldChar w:fldCharType="end"/>
          </w:r>
          <w:r>
            <w:rPr>
              <w:rFonts w:hint="eastAsia"/>
            </w:rPr>
            <w:fldChar w:fldCharType="end"/>
          </w:r>
        </w:p>
        <w:p>
          <w:pPr>
            <w:pStyle w:val="16"/>
            <w:tabs>
              <w:tab w:val="right" w:leader="dot" w:pos="9179"/>
            </w:tabs>
          </w:pPr>
          <w:r>
            <w:rPr>
              <w:rFonts w:hint="eastAsia"/>
            </w:rPr>
            <w:fldChar w:fldCharType="begin"/>
          </w:r>
          <w:r>
            <w:rPr>
              <w:rFonts w:hint="eastAsia"/>
            </w:rPr>
            <w:instrText xml:space="preserve"> HYPERLINK \l _Toc28025 </w:instrText>
          </w:r>
          <w:r>
            <w:rPr>
              <w:rFonts w:hint="eastAsia"/>
            </w:rPr>
            <w:fldChar w:fldCharType="separate"/>
          </w:r>
          <w:r>
            <w:rPr>
              <w:rFonts w:hint="eastAsia" w:ascii="仿宋_GB2312" w:hAnsi="仿宋_GB2312" w:eastAsia="仿宋_GB2312"/>
              <w:kern w:val="2"/>
              <w:szCs w:val="24"/>
              <w:lang w:val="en-US"/>
            </w:rPr>
            <w:t>（二）一般公共预算财政拨款支出决算结构情况</w:t>
          </w:r>
          <w:r>
            <w:tab/>
          </w:r>
          <w:r>
            <w:fldChar w:fldCharType="begin"/>
          </w:r>
          <w:r>
            <w:instrText xml:space="preserve"> PAGEREF _Toc28025 \h </w:instrText>
          </w:r>
          <w:r>
            <w:fldChar w:fldCharType="separate"/>
          </w:r>
          <w:r>
            <w:t>10</w:t>
          </w:r>
          <w:r>
            <w:fldChar w:fldCharType="end"/>
          </w:r>
          <w:r>
            <w:rPr>
              <w:rFonts w:hint="eastAsia"/>
            </w:rPr>
            <w:fldChar w:fldCharType="end"/>
          </w:r>
        </w:p>
        <w:p>
          <w:pPr>
            <w:pStyle w:val="16"/>
            <w:tabs>
              <w:tab w:val="right" w:leader="dot" w:pos="9179"/>
            </w:tabs>
          </w:pPr>
          <w:r>
            <w:rPr>
              <w:rFonts w:hint="eastAsia"/>
            </w:rPr>
            <w:fldChar w:fldCharType="begin"/>
          </w:r>
          <w:r>
            <w:rPr>
              <w:rFonts w:hint="eastAsia"/>
            </w:rPr>
            <w:instrText xml:space="preserve"> HYPERLINK \l _Toc14127 </w:instrText>
          </w:r>
          <w:r>
            <w:rPr>
              <w:rFonts w:hint="eastAsia"/>
            </w:rPr>
            <w:fldChar w:fldCharType="separate"/>
          </w:r>
          <w:r>
            <w:rPr>
              <w:rFonts w:hint="eastAsia" w:ascii="仿宋_GB2312" w:hAnsi="仿宋_GB2312" w:eastAsia="仿宋_GB2312"/>
              <w:kern w:val="2"/>
              <w:szCs w:val="24"/>
              <w:lang w:val="en-US"/>
            </w:rPr>
            <w:t>（三）一般公共预算财政拨款支出决算具体情况</w:t>
          </w:r>
          <w:r>
            <w:tab/>
          </w:r>
          <w:r>
            <w:fldChar w:fldCharType="begin"/>
          </w:r>
          <w:r>
            <w:instrText xml:space="preserve"> PAGEREF _Toc14127 \h </w:instrText>
          </w:r>
          <w:r>
            <w:fldChar w:fldCharType="separate"/>
          </w:r>
          <w:r>
            <w:t>11</w:t>
          </w:r>
          <w:r>
            <w:fldChar w:fldCharType="end"/>
          </w:r>
          <w:r>
            <w:rPr>
              <w:rFonts w:hint="eastAsia"/>
            </w:rPr>
            <w:fldChar w:fldCharType="end"/>
          </w:r>
        </w:p>
        <w:p>
          <w:pPr>
            <w:pStyle w:val="15"/>
            <w:tabs>
              <w:tab w:val="right" w:leader="dot" w:pos="9179"/>
            </w:tabs>
          </w:pPr>
          <w:r>
            <w:rPr>
              <w:rFonts w:hint="eastAsia"/>
            </w:rPr>
            <w:fldChar w:fldCharType="begin"/>
          </w:r>
          <w:r>
            <w:rPr>
              <w:rFonts w:hint="eastAsia"/>
            </w:rPr>
            <w:instrText xml:space="preserve"> HYPERLINK \l _Toc21342 </w:instrText>
          </w:r>
          <w:r>
            <w:rPr>
              <w:rFonts w:hint="eastAsia"/>
            </w:rPr>
            <w:fldChar w:fldCharType="separate"/>
          </w:r>
          <w:r>
            <w:rPr>
              <w:rFonts w:hint="eastAsia" w:ascii="黑体" w:hAnsi="黑体" w:eastAsia="黑体"/>
              <w:kern w:val="2"/>
              <w:szCs w:val="24"/>
              <w:lang w:val="en-US"/>
            </w:rPr>
            <w:t>六、一般公共预算财政拨款基本支出决算情况说明</w:t>
          </w:r>
          <w:r>
            <w:tab/>
          </w:r>
          <w:r>
            <w:fldChar w:fldCharType="begin"/>
          </w:r>
          <w:r>
            <w:instrText xml:space="preserve"> PAGEREF _Toc21342 \h </w:instrText>
          </w:r>
          <w:r>
            <w:fldChar w:fldCharType="separate"/>
          </w:r>
          <w:r>
            <w:t>12</w:t>
          </w:r>
          <w:r>
            <w:fldChar w:fldCharType="end"/>
          </w:r>
          <w:r>
            <w:rPr>
              <w:rFonts w:hint="eastAsia"/>
            </w:rPr>
            <w:fldChar w:fldCharType="end"/>
          </w:r>
        </w:p>
        <w:p>
          <w:pPr>
            <w:pStyle w:val="15"/>
            <w:tabs>
              <w:tab w:val="right" w:leader="dot" w:pos="9179"/>
            </w:tabs>
          </w:pPr>
          <w:r>
            <w:rPr>
              <w:rFonts w:hint="eastAsia"/>
            </w:rPr>
            <w:fldChar w:fldCharType="begin"/>
          </w:r>
          <w:r>
            <w:rPr>
              <w:rFonts w:hint="eastAsia"/>
            </w:rPr>
            <w:instrText xml:space="preserve"> HYPERLINK \l _Toc20353 </w:instrText>
          </w:r>
          <w:r>
            <w:rPr>
              <w:rFonts w:hint="eastAsia"/>
            </w:rPr>
            <w:fldChar w:fldCharType="separate"/>
          </w:r>
          <w:r>
            <w:rPr>
              <w:rFonts w:hint="eastAsia" w:ascii="黑体" w:hAnsi="黑体" w:eastAsia="黑体"/>
              <w:kern w:val="2"/>
              <w:szCs w:val="24"/>
              <w:lang w:val="en-US"/>
            </w:rPr>
            <w:t>七、财政拨款“三公”经费支出决算情况说明</w:t>
          </w:r>
          <w:r>
            <w:tab/>
          </w:r>
          <w:r>
            <w:fldChar w:fldCharType="begin"/>
          </w:r>
          <w:r>
            <w:instrText xml:space="preserve"> PAGEREF _Toc20353 \h </w:instrText>
          </w:r>
          <w:r>
            <w:fldChar w:fldCharType="separate"/>
          </w:r>
          <w:r>
            <w:t>12</w:t>
          </w:r>
          <w:r>
            <w:fldChar w:fldCharType="end"/>
          </w:r>
          <w:r>
            <w:rPr>
              <w:rFonts w:hint="eastAsia"/>
            </w:rPr>
            <w:fldChar w:fldCharType="end"/>
          </w:r>
        </w:p>
        <w:p>
          <w:pPr>
            <w:pStyle w:val="16"/>
            <w:tabs>
              <w:tab w:val="right" w:leader="dot" w:pos="9179"/>
            </w:tabs>
          </w:pPr>
          <w:r>
            <w:rPr>
              <w:rFonts w:hint="eastAsia"/>
            </w:rPr>
            <w:fldChar w:fldCharType="begin"/>
          </w:r>
          <w:r>
            <w:rPr>
              <w:rFonts w:hint="eastAsia"/>
            </w:rPr>
            <w:instrText xml:space="preserve"> HYPERLINK \l _Toc15862 </w:instrText>
          </w:r>
          <w:r>
            <w:rPr>
              <w:rFonts w:hint="eastAsia"/>
            </w:rPr>
            <w:fldChar w:fldCharType="separate"/>
          </w:r>
          <w:r>
            <w:rPr>
              <w:rFonts w:hint="eastAsia" w:ascii="仿宋_GB2312" w:hAnsi="仿宋_GB2312" w:eastAsia="仿宋_GB2312"/>
              <w:kern w:val="2"/>
              <w:szCs w:val="24"/>
              <w:lang w:val="en-US"/>
            </w:rPr>
            <w:t>（一）“三公”经费财政拨款支出决算总体情况说明</w:t>
          </w:r>
          <w:r>
            <w:tab/>
          </w:r>
          <w:r>
            <w:fldChar w:fldCharType="begin"/>
          </w:r>
          <w:r>
            <w:instrText xml:space="preserve"> PAGEREF _Toc15862 \h </w:instrText>
          </w:r>
          <w:r>
            <w:fldChar w:fldCharType="separate"/>
          </w:r>
          <w:r>
            <w:t>12</w:t>
          </w:r>
          <w:r>
            <w:fldChar w:fldCharType="end"/>
          </w:r>
          <w:r>
            <w:rPr>
              <w:rFonts w:hint="eastAsia"/>
            </w:rPr>
            <w:fldChar w:fldCharType="end"/>
          </w:r>
        </w:p>
        <w:p>
          <w:pPr>
            <w:pStyle w:val="16"/>
            <w:tabs>
              <w:tab w:val="right" w:leader="dot" w:pos="9179"/>
            </w:tabs>
          </w:pPr>
          <w:r>
            <w:rPr>
              <w:rFonts w:hint="eastAsia"/>
            </w:rPr>
            <w:fldChar w:fldCharType="begin"/>
          </w:r>
          <w:r>
            <w:rPr>
              <w:rFonts w:hint="eastAsia"/>
            </w:rPr>
            <w:instrText xml:space="preserve"> HYPERLINK \l _Toc2859 </w:instrText>
          </w:r>
          <w:r>
            <w:rPr>
              <w:rFonts w:hint="eastAsia"/>
            </w:rPr>
            <w:fldChar w:fldCharType="separate"/>
          </w:r>
          <w:r>
            <w:rPr>
              <w:rFonts w:hint="eastAsia" w:ascii="仿宋_GB2312" w:hAnsi="仿宋_GB2312" w:eastAsia="仿宋_GB2312"/>
              <w:kern w:val="2"/>
              <w:szCs w:val="24"/>
              <w:lang w:val="en-US"/>
            </w:rPr>
            <w:t>（二）“三公”经费财政拨款支出决算具体情况说明</w:t>
          </w:r>
          <w:r>
            <w:tab/>
          </w:r>
          <w:r>
            <w:fldChar w:fldCharType="begin"/>
          </w:r>
          <w:r>
            <w:instrText xml:space="preserve"> PAGEREF _Toc2859 \h </w:instrText>
          </w:r>
          <w:r>
            <w:fldChar w:fldCharType="separate"/>
          </w:r>
          <w:r>
            <w:t>13</w:t>
          </w:r>
          <w:r>
            <w:fldChar w:fldCharType="end"/>
          </w:r>
          <w:r>
            <w:rPr>
              <w:rFonts w:hint="eastAsia"/>
            </w:rPr>
            <w:fldChar w:fldCharType="end"/>
          </w:r>
        </w:p>
        <w:p>
          <w:pPr>
            <w:pStyle w:val="15"/>
            <w:tabs>
              <w:tab w:val="right" w:leader="dot" w:pos="9179"/>
            </w:tabs>
          </w:pPr>
          <w:r>
            <w:rPr>
              <w:rFonts w:hint="eastAsia"/>
            </w:rPr>
            <w:fldChar w:fldCharType="begin"/>
          </w:r>
          <w:r>
            <w:rPr>
              <w:rFonts w:hint="eastAsia"/>
            </w:rPr>
            <w:instrText xml:space="preserve"> HYPERLINK \l _Toc31659 </w:instrText>
          </w:r>
          <w:r>
            <w:rPr>
              <w:rFonts w:hint="eastAsia"/>
            </w:rPr>
            <w:fldChar w:fldCharType="separate"/>
          </w:r>
          <w:r>
            <w:rPr>
              <w:rFonts w:hint="eastAsia" w:ascii="黑体" w:hAnsi="黑体" w:eastAsia="黑体"/>
              <w:kern w:val="2"/>
              <w:szCs w:val="24"/>
              <w:lang w:val="en-US"/>
            </w:rPr>
            <w:t>八、政府性基金预算支出决算情况说明</w:t>
          </w:r>
          <w:r>
            <w:tab/>
          </w:r>
          <w:r>
            <w:fldChar w:fldCharType="begin"/>
          </w:r>
          <w:r>
            <w:instrText xml:space="preserve"> PAGEREF _Toc31659 \h </w:instrText>
          </w:r>
          <w:r>
            <w:fldChar w:fldCharType="separate"/>
          </w:r>
          <w:r>
            <w:t>14</w:t>
          </w:r>
          <w:r>
            <w:fldChar w:fldCharType="end"/>
          </w:r>
          <w:r>
            <w:rPr>
              <w:rFonts w:hint="eastAsia"/>
            </w:rPr>
            <w:fldChar w:fldCharType="end"/>
          </w:r>
        </w:p>
        <w:p>
          <w:pPr>
            <w:pStyle w:val="15"/>
            <w:tabs>
              <w:tab w:val="right" w:leader="dot" w:pos="9179"/>
            </w:tabs>
          </w:pPr>
          <w:r>
            <w:rPr>
              <w:rFonts w:hint="eastAsia"/>
            </w:rPr>
            <w:fldChar w:fldCharType="begin"/>
          </w:r>
          <w:r>
            <w:rPr>
              <w:rFonts w:hint="eastAsia"/>
            </w:rPr>
            <w:instrText xml:space="preserve"> HYPERLINK \l _Toc18225 </w:instrText>
          </w:r>
          <w:r>
            <w:rPr>
              <w:rFonts w:hint="eastAsia"/>
            </w:rPr>
            <w:fldChar w:fldCharType="separate"/>
          </w:r>
          <w:r>
            <w:rPr>
              <w:rFonts w:hint="eastAsia" w:ascii="黑体" w:hAnsi="黑体" w:eastAsia="黑体"/>
              <w:kern w:val="2"/>
              <w:szCs w:val="24"/>
              <w:lang w:val="en-US"/>
            </w:rPr>
            <w:t>九、国有资本经营预算支出决算情况说明</w:t>
          </w:r>
          <w:r>
            <w:tab/>
          </w:r>
          <w:r>
            <w:fldChar w:fldCharType="begin"/>
          </w:r>
          <w:r>
            <w:instrText xml:space="preserve"> PAGEREF _Toc18225 \h </w:instrText>
          </w:r>
          <w:r>
            <w:fldChar w:fldCharType="separate"/>
          </w:r>
          <w:r>
            <w:t>15</w:t>
          </w:r>
          <w:r>
            <w:fldChar w:fldCharType="end"/>
          </w:r>
          <w:r>
            <w:rPr>
              <w:rFonts w:hint="eastAsia"/>
            </w:rPr>
            <w:fldChar w:fldCharType="end"/>
          </w:r>
        </w:p>
        <w:p>
          <w:pPr>
            <w:pStyle w:val="15"/>
            <w:tabs>
              <w:tab w:val="right" w:leader="dot" w:pos="9179"/>
            </w:tabs>
          </w:pPr>
          <w:r>
            <w:rPr>
              <w:rFonts w:hint="eastAsia"/>
            </w:rPr>
            <w:fldChar w:fldCharType="begin"/>
          </w:r>
          <w:r>
            <w:rPr>
              <w:rFonts w:hint="eastAsia"/>
            </w:rPr>
            <w:instrText xml:space="preserve"> HYPERLINK \l _Toc27902 </w:instrText>
          </w:r>
          <w:r>
            <w:rPr>
              <w:rFonts w:hint="eastAsia"/>
            </w:rPr>
            <w:fldChar w:fldCharType="separate"/>
          </w:r>
          <w:r>
            <w:rPr>
              <w:rFonts w:hint="eastAsia" w:ascii="黑体" w:hAnsi="黑体" w:eastAsia="黑体"/>
              <w:kern w:val="2"/>
              <w:szCs w:val="24"/>
              <w:lang w:val="en-US"/>
            </w:rPr>
            <w:t>十、其他重要事项的情况说明</w:t>
          </w:r>
          <w:r>
            <w:tab/>
          </w:r>
          <w:r>
            <w:fldChar w:fldCharType="begin"/>
          </w:r>
          <w:r>
            <w:instrText xml:space="preserve"> PAGEREF _Toc27902 \h </w:instrText>
          </w:r>
          <w:r>
            <w:fldChar w:fldCharType="separate"/>
          </w:r>
          <w:r>
            <w:t>15</w:t>
          </w:r>
          <w:r>
            <w:fldChar w:fldCharType="end"/>
          </w:r>
          <w:r>
            <w:rPr>
              <w:rFonts w:hint="eastAsia"/>
            </w:rPr>
            <w:fldChar w:fldCharType="end"/>
          </w:r>
        </w:p>
        <w:p>
          <w:pPr>
            <w:pStyle w:val="16"/>
            <w:tabs>
              <w:tab w:val="right" w:leader="dot" w:pos="9179"/>
            </w:tabs>
          </w:pPr>
          <w:r>
            <w:rPr>
              <w:rFonts w:hint="eastAsia"/>
            </w:rPr>
            <w:fldChar w:fldCharType="begin"/>
          </w:r>
          <w:r>
            <w:rPr>
              <w:rFonts w:hint="eastAsia"/>
            </w:rPr>
            <w:instrText xml:space="preserve"> HYPERLINK \l _Toc1073 </w:instrText>
          </w:r>
          <w:r>
            <w:rPr>
              <w:rFonts w:hint="eastAsia"/>
            </w:rPr>
            <w:fldChar w:fldCharType="separate"/>
          </w:r>
          <w:r>
            <w:rPr>
              <w:rFonts w:hint="eastAsia" w:ascii="仿宋_GB2312" w:hAnsi="仿宋_GB2312" w:eastAsia="仿宋_GB2312"/>
              <w:kern w:val="2"/>
              <w:szCs w:val="24"/>
              <w:lang w:val="en-US"/>
            </w:rPr>
            <w:t>（一）机关运行经费支出情况</w:t>
          </w:r>
          <w:r>
            <w:tab/>
          </w:r>
          <w:r>
            <w:fldChar w:fldCharType="begin"/>
          </w:r>
          <w:r>
            <w:instrText xml:space="preserve"> PAGEREF _Toc1073 \h </w:instrText>
          </w:r>
          <w:r>
            <w:fldChar w:fldCharType="separate"/>
          </w:r>
          <w:r>
            <w:t>15</w:t>
          </w:r>
          <w:r>
            <w:fldChar w:fldCharType="end"/>
          </w:r>
          <w:r>
            <w:rPr>
              <w:rFonts w:hint="eastAsia"/>
            </w:rPr>
            <w:fldChar w:fldCharType="end"/>
          </w:r>
        </w:p>
        <w:p>
          <w:pPr>
            <w:pStyle w:val="16"/>
            <w:tabs>
              <w:tab w:val="right" w:leader="dot" w:pos="9179"/>
            </w:tabs>
          </w:pPr>
          <w:r>
            <w:rPr>
              <w:rFonts w:hint="eastAsia"/>
            </w:rPr>
            <w:fldChar w:fldCharType="begin"/>
          </w:r>
          <w:r>
            <w:rPr>
              <w:rFonts w:hint="eastAsia"/>
            </w:rPr>
            <w:instrText xml:space="preserve"> HYPERLINK \l _Toc32698 </w:instrText>
          </w:r>
          <w:r>
            <w:rPr>
              <w:rFonts w:hint="eastAsia"/>
            </w:rPr>
            <w:fldChar w:fldCharType="separate"/>
          </w:r>
          <w:r>
            <w:rPr>
              <w:rFonts w:hint="eastAsia" w:ascii="仿宋_GB2312" w:hAnsi="仿宋_GB2312" w:eastAsia="仿宋_GB2312"/>
              <w:kern w:val="2"/>
              <w:szCs w:val="24"/>
              <w:lang w:val="en-US"/>
            </w:rPr>
            <w:t>（二）政府采购支出情况</w:t>
          </w:r>
          <w:r>
            <w:tab/>
          </w:r>
          <w:r>
            <w:fldChar w:fldCharType="begin"/>
          </w:r>
          <w:r>
            <w:instrText xml:space="preserve"> PAGEREF _Toc32698 \h </w:instrText>
          </w:r>
          <w:r>
            <w:fldChar w:fldCharType="separate"/>
          </w:r>
          <w:r>
            <w:t>15</w:t>
          </w:r>
          <w:r>
            <w:fldChar w:fldCharType="end"/>
          </w:r>
          <w:r>
            <w:rPr>
              <w:rFonts w:hint="eastAsia"/>
            </w:rPr>
            <w:fldChar w:fldCharType="end"/>
          </w:r>
        </w:p>
        <w:p>
          <w:pPr>
            <w:pStyle w:val="16"/>
            <w:tabs>
              <w:tab w:val="right" w:leader="dot" w:pos="9179"/>
            </w:tabs>
          </w:pPr>
          <w:r>
            <w:rPr>
              <w:rFonts w:hint="eastAsia"/>
            </w:rPr>
            <w:fldChar w:fldCharType="begin"/>
          </w:r>
          <w:r>
            <w:rPr>
              <w:rFonts w:hint="eastAsia"/>
            </w:rPr>
            <w:instrText xml:space="preserve"> HYPERLINK \l _Toc30952 </w:instrText>
          </w:r>
          <w:r>
            <w:rPr>
              <w:rFonts w:hint="eastAsia"/>
            </w:rPr>
            <w:fldChar w:fldCharType="separate"/>
          </w:r>
          <w:r>
            <w:rPr>
              <w:rFonts w:hint="eastAsia" w:ascii="仿宋_GB2312" w:hAnsi="仿宋_GB2312" w:eastAsia="仿宋_GB2312"/>
              <w:kern w:val="2"/>
              <w:szCs w:val="24"/>
              <w:lang w:val="en-US"/>
            </w:rPr>
            <w:t>（三）国有资产占有使用情况</w:t>
          </w:r>
          <w:r>
            <w:tab/>
          </w:r>
          <w:r>
            <w:fldChar w:fldCharType="begin"/>
          </w:r>
          <w:r>
            <w:instrText xml:space="preserve"> PAGEREF _Toc30952 \h </w:instrText>
          </w:r>
          <w:r>
            <w:fldChar w:fldCharType="separate"/>
          </w:r>
          <w:r>
            <w:t>15</w:t>
          </w:r>
          <w:r>
            <w:fldChar w:fldCharType="end"/>
          </w:r>
          <w:r>
            <w:rPr>
              <w:rFonts w:hint="eastAsia"/>
            </w:rPr>
            <w:fldChar w:fldCharType="end"/>
          </w:r>
        </w:p>
        <w:p>
          <w:pPr>
            <w:pStyle w:val="16"/>
            <w:tabs>
              <w:tab w:val="right" w:leader="dot" w:pos="9179"/>
            </w:tabs>
          </w:pPr>
          <w:r>
            <w:rPr>
              <w:rFonts w:hint="eastAsia"/>
            </w:rPr>
            <w:fldChar w:fldCharType="begin"/>
          </w:r>
          <w:r>
            <w:rPr>
              <w:rFonts w:hint="eastAsia"/>
            </w:rPr>
            <w:instrText xml:space="preserve"> HYPERLINK \l _Toc31856 </w:instrText>
          </w:r>
          <w:r>
            <w:rPr>
              <w:rFonts w:hint="eastAsia"/>
            </w:rPr>
            <w:fldChar w:fldCharType="separate"/>
          </w:r>
          <w:r>
            <w:rPr>
              <w:rFonts w:hint="eastAsia" w:ascii="仿宋_GB2312" w:hAnsi="仿宋_GB2312" w:eastAsia="仿宋_GB2312"/>
              <w:kern w:val="2"/>
              <w:szCs w:val="24"/>
              <w:lang w:val="en-US"/>
            </w:rPr>
            <w:t>（四）预算绩效管理情况。</w:t>
          </w:r>
          <w:r>
            <w:tab/>
          </w:r>
          <w:r>
            <w:fldChar w:fldCharType="begin"/>
          </w:r>
          <w:r>
            <w:instrText xml:space="preserve"> PAGEREF _Toc31856 \h </w:instrText>
          </w:r>
          <w:r>
            <w:fldChar w:fldCharType="separate"/>
          </w:r>
          <w:r>
            <w:t>15</w:t>
          </w:r>
          <w:r>
            <w:fldChar w:fldCharType="end"/>
          </w:r>
          <w:r>
            <w:rPr>
              <w:rFonts w:hint="eastAsia"/>
            </w:rPr>
            <w:fldChar w:fldCharType="end"/>
          </w:r>
        </w:p>
        <w:p>
          <w:pPr>
            <w:pStyle w:val="14"/>
            <w:tabs>
              <w:tab w:val="right" w:leader="dot" w:pos="9179"/>
            </w:tabs>
          </w:pPr>
          <w:r>
            <w:rPr>
              <w:rFonts w:hint="eastAsia"/>
            </w:rPr>
            <w:fldChar w:fldCharType="begin"/>
          </w:r>
          <w:r>
            <w:rPr>
              <w:rFonts w:hint="eastAsia"/>
            </w:rPr>
            <w:instrText xml:space="preserve"> HYPERLINK \l _Toc19791 </w:instrText>
          </w:r>
          <w:r>
            <w:rPr>
              <w:rFonts w:hint="eastAsia"/>
            </w:rPr>
            <w:fldChar w:fldCharType="separate"/>
          </w:r>
          <w:r>
            <w:rPr>
              <w:rFonts w:hint="eastAsia" w:ascii="黑体" w:hAnsi="黑体" w:eastAsia="黑体"/>
              <w:kern w:val="2"/>
              <w:szCs w:val="24"/>
              <w:lang w:val="en-US"/>
            </w:rPr>
            <w:t>第三部分 名</w:t>
          </w:r>
          <w:r>
            <w:rPr>
              <w:rFonts w:hint="eastAsia" w:ascii="黑体" w:hAnsi="黑体" w:eastAsia="黑体"/>
              <w:kern w:val="44"/>
              <w:szCs w:val="24"/>
              <w:lang w:val="en-US"/>
            </w:rPr>
            <w:t>词解释</w:t>
          </w:r>
          <w:r>
            <w:tab/>
          </w:r>
          <w:r>
            <w:fldChar w:fldCharType="begin"/>
          </w:r>
          <w:r>
            <w:instrText xml:space="preserve"> PAGEREF _Toc19791 \h </w:instrText>
          </w:r>
          <w:r>
            <w:fldChar w:fldCharType="separate"/>
          </w:r>
          <w:r>
            <w:t>17</w:t>
          </w:r>
          <w:r>
            <w:fldChar w:fldCharType="end"/>
          </w:r>
          <w:r>
            <w:rPr>
              <w:rFonts w:hint="eastAsia"/>
            </w:rPr>
            <w:fldChar w:fldCharType="end"/>
          </w:r>
        </w:p>
        <w:p>
          <w:pPr>
            <w:pStyle w:val="14"/>
            <w:tabs>
              <w:tab w:val="right" w:leader="dot" w:pos="9179"/>
            </w:tabs>
          </w:pPr>
          <w:r>
            <w:rPr>
              <w:rFonts w:hint="eastAsia"/>
            </w:rPr>
            <w:fldChar w:fldCharType="begin"/>
          </w:r>
          <w:r>
            <w:rPr>
              <w:rFonts w:hint="eastAsia"/>
            </w:rPr>
            <w:instrText xml:space="preserve"> HYPERLINK \l _Toc3641 </w:instrText>
          </w:r>
          <w:r>
            <w:rPr>
              <w:rFonts w:hint="eastAsia"/>
            </w:rPr>
            <w:fldChar w:fldCharType="separate"/>
          </w:r>
          <w:r>
            <w:rPr>
              <w:rFonts w:hint="eastAsia" w:ascii="黑体" w:hAnsi="黑体" w:eastAsia="黑体"/>
              <w:kern w:val="2"/>
              <w:szCs w:val="24"/>
              <w:lang w:val="en-US"/>
            </w:rPr>
            <w:t>第</w:t>
          </w:r>
          <w:r>
            <w:rPr>
              <w:rFonts w:hint="eastAsia" w:ascii="黑体" w:hAnsi="黑体" w:eastAsia="黑体"/>
              <w:kern w:val="44"/>
              <w:szCs w:val="24"/>
              <w:lang w:val="en-US"/>
            </w:rPr>
            <w:t>四部分 附件</w:t>
          </w:r>
          <w:r>
            <w:tab/>
          </w:r>
          <w:r>
            <w:fldChar w:fldCharType="begin"/>
          </w:r>
          <w:r>
            <w:instrText xml:space="preserve"> PAGEREF _Toc3641 \h </w:instrText>
          </w:r>
          <w:r>
            <w:fldChar w:fldCharType="separate"/>
          </w:r>
          <w:r>
            <w:t>19</w:t>
          </w:r>
          <w:r>
            <w:fldChar w:fldCharType="end"/>
          </w:r>
          <w:r>
            <w:rPr>
              <w:rFonts w:hint="eastAsia"/>
            </w:rPr>
            <w:fldChar w:fldCharType="end"/>
          </w:r>
        </w:p>
        <w:p>
          <w:pPr>
            <w:pStyle w:val="14"/>
            <w:tabs>
              <w:tab w:val="right" w:leader="dot" w:pos="9179"/>
            </w:tabs>
          </w:pPr>
          <w:r>
            <w:rPr>
              <w:rFonts w:hint="eastAsia"/>
            </w:rPr>
            <w:fldChar w:fldCharType="begin"/>
          </w:r>
          <w:r>
            <w:rPr>
              <w:rFonts w:hint="eastAsia"/>
            </w:rPr>
            <w:instrText xml:space="preserve"> HYPERLINK \l _Toc7962 </w:instrText>
          </w:r>
          <w:r>
            <w:rPr>
              <w:rFonts w:hint="eastAsia"/>
            </w:rPr>
            <w:fldChar w:fldCharType="separate"/>
          </w:r>
          <w:r>
            <w:rPr>
              <w:rFonts w:hint="eastAsia" w:ascii="黑体" w:hAnsi="黑体" w:eastAsia="黑体"/>
              <w:kern w:val="2"/>
              <w:szCs w:val="24"/>
              <w:lang w:val="en-US"/>
            </w:rPr>
            <w:t>第</w:t>
          </w:r>
          <w:r>
            <w:rPr>
              <w:rFonts w:hint="eastAsia" w:ascii="黑体" w:hAnsi="黑体" w:eastAsia="黑体"/>
              <w:kern w:val="44"/>
              <w:szCs w:val="24"/>
              <w:lang w:val="en-US"/>
            </w:rPr>
            <w:t>五部分 附表</w:t>
          </w:r>
          <w:r>
            <w:tab/>
          </w:r>
          <w:r>
            <w:fldChar w:fldCharType="begin"/>
          </w:r>
          <w:r>
            <w:instrText xml:space="preserve"> PAGEREF _Toc7962 \h </w:instrText>
          </w:r>
          <w:r>
            <w:fldChar w:fldCharType="separate"/>
          </w:r>
          <w:r>
            <w:t>25</w:t>
          </w:r>
          <w:r>
            <w:fldChar w:fldCharType="end"/>
          </w:r>
          <w:r>
            <w:rPr>
              <w:rFonts w:hint="eastAsia"/>
            </w:rPr>
            <w:fldChar w:fldCharType="end"/>
          </w:r>
        </w:p>
        <w:p>
          <w:pPr>
            <w:pStyle w:val="15"/>
            <w:tabs>
              <w:tab w:val="right" w:leader="dot" w:pos="9179"/>
            </w:tabs>
          </w:pPr>
          <w:r>
            <w:rPr>
              <w:rFonts w:hint="eastAsia"/>
            </w:rPr>
            <w:fldChar w:fldCharType="begin"/>
          </w:r>
          <w:r>
            <w:rPr>
              <w:rFonts w:hint="eastAsia"/>
            </w:rPr>
            <w:instrText xml:space="preserve"> HYPERLINK \l _Toc26378 </w:instrText>
          </w:r>
          <w:r>
            <w:rPr>
              <w:rFonts w:hint="eastAsia"/>
            </w:rPr>
            <w:fldChar w:fldCharType="separate"/>
          </w:r>
          <w:r>
            <w:rPr>
              <w:rFonts w:hint="eastAsia" w:ascii="仿宋_GB2312" w:hAnsi="仿宋_GB2312" w:eastAsia="仿宋_GB2312"/>
              <w:kern w:val="2"/>
              <w:szCs w:val="24"/>
              <w:lang w:val="en-US"/>
            </w:rPr>
            <w:t>一、收入支出决算总表</w:t>
          </w:r>
          <w:r>
            <w:tab/>
          </w:r>
          <w:r>
            <w:fldChar w:fldCharType="begin"/>
          </w:r>
          <w:r>
            <w:instrText xml:space="preserve"> PAGEREF _Toc26378 \h </w:instrText>
          </w:r>
          <w:r>
            <w:fldChar w:fldCharType="separate"/>
          </w:r>
          <w:r>
            <w:t>25</w:t>
          </w:r>
          <w:r>
            <w:fldChar w:fldCharType="end"/>
          </w:r>
          <w:r>
            <w:rPr>
              <w:rFonts w:hint="eastAsia"/>
            </w:rPr>
            <w:fldChar w:fldCharType="end"/>
          </w:r>
        </w:p>
        <w:p>
          <w:pPr>
            <w:pStyle w:val="15"/>
            <w:tabs>
              <w:tab w:val="right" w:leader="dot" w:pos="9179"/>
            </w:tabs>
          </w:pPr>
          <w:r>
            <w:rPr>
              <w:rFonts w:hint="eastAsia"/>
            </w:rPr>
            <w:fldChar w:fldCharType="begin"/>
          </w:r>
          <w:r>
            <w:rPr>
              <w:rFonts w:hint="eastAsia"/>
            </w:rPr>
            <w:instrText xml:space="preserve"> HYPERLINK \l _Toc32558 </w:instrText>
          </w:r>
          <w:r>
            <w:rPr>
              <w:rFonts w:hint="eastAsia"/>
            </w:rPr>
            <w:fldChar w:fldCharType="separate"/>
          </w:r>
          <w:r>
            <w:rPr>
              <w:rFonts w:hint="eastAsia" w:ascii="仿宋_GB2312" w:hAnsi="仿宋_GB2312" w:eastAsia="仿宋_GB2312"/>
              <w:kern w:val="2"/>
              <w:szCs w:val="24"/>
              <w:lang w:val="en-US"/>
            </w:rPr>
            <w:t>二、收入决算表</w:t>
          </w:r>
          <w:r>
            <w:tab/>
          </w:r>
          <w:r>
            <w:fldChar w:fldCharType="begin"/>
          </w:r>
          <w:r>
            <w:instrText xml:space="preserve"> PAGEREF _Toc32558 \h </w:instrText>
          </w:r>
          <w:r>
            <w:fldChar w:fldCharType="separate"/>
          </w:r>
          <w:r>
            <w:t>25</w:t>
          </w:r>
          <w:r>
            <w:fldChar w:fldCharType="end"/>
          </w:r>
          <w:r>
            <w:rPr>
              <w:rFonts w:hint="eastAsia"/>
            </w:rPr>
            <w:fldChar w:fldCharType="end"/>
          </w:r>
        </w:p>
        <w:p>
          <w:pPr>
            <w:pStyle w:val="15"/>
            <w:tabs>
              <w:tab w:val="right" w:leader="dot" w:pos="9179"/>
            </w:tabs>
          </w:pPr>
          <w:r>
            <w:rPr>
              <w:rFonts w:hint="eastAsia"/>
            </w:rPr>
            <w:fldChar w:fldCharType="begin"/>
          </w:r>
          <w:r>
            <w:rPr>
              <w:rFonts w:hint="eastAsia"/>
            </w:rPr>
            <w:instrText xml:space="preserve"> HYPERLINK \l _Toc2009 </w:instrText>
          </w:r>
          <w:r>
            <w:rPr>
              <w:rFonts w:hint="eastAsia"/>
            </w:rPr>
            <w:fldChar w:fldCharType="separate"/>
          </w:r>
          <w:r>
            <w:rPr>
              <w:rFonts w:hint="eastAsia" w:ascii="仿宋_GB2312" w:hAnsi="仿宋_GB2312" w:eastAsia="仿宋_GB2312"/>
              <w:kern w:val="2"/>
              <w:szCs w:val="24"/>
              <w:lang w:val="en-US"/>
            </w:rPr>
            <w:t>三、支出决算表</w:t>
          </w:r>
          <w:r>
            <w:tab/>
          </w:r>
          <w:r>
            <w:fldChar w:fldCharType="begin"/>
          </w:r>
          <w:r>
            <w:instrText xml:space="preserve"> PAGEREF _Toc2009 \h </w:instrText>
          </w:r>
          <w:r>
            <w:fldChar w:fldCharType="separate"/>
          </w:r>
          <w:r>
            <w:t>25</w:t>
          </w:r>
          <w:r>
            <w:fldChar w:fldCharType="end"/>
          </w:r>
          <w:r>
            <w:rPr>
              <w:rFonts w:hint="eastAsia"/>
            </w:rPr>
            <w:fldChar w:fldCharType="end"/>
          </w:r>
        </w:p>
        <w:p>
          <w:pPr>
            <w:pStyle w:val="15"/>
            <w:tabs>
              <w:tab w:val="right" w:leader="dot" w:pos="9179"/>
            </w:tabs>
          </w:pPr>
          <w:r>
            <w:rPr>
              <w:rFonts w:hint="eastAsia"/>
            </w:rPr>
            <w:fldChar w:fldCharType="begin"/>
          </w:r>
          <w:r>
            <w:rPr>
              <w:rFonts w:hint="eastAsia"/>
            </w:rPr>
            <w:instrText xml:space="preserve"> HYPERLINK \l _Toc22470 </w:instrText>
          </w:r>
          <w:r>
            <w:rPr>
              <w:rFonts w:hint="eastAsia"/>
            </w:rPr>
            <w:fldChar w:fldCharType="separate"/>
          </w:r>
          <w:r>
            <w:rPr>
              <w:rFonts w:hint="eastAsia" w:ascii="仿宋_GB2312" w:hAnsi="仿宋_GB2312" w:eastAsia="仿宋_GB2312"/>
              <w:kern w:val="2"/>
              <w:szCs w:val="24"/>
              <w:lang w:val="en-US"/>
            </w:rPr>
            <w:t>四、财政拨款收入支出决算总表</w:t>
          </w:r>
          <w:r>
            <w:tab/>
          </w:r>
          <w:r>
            <w:fldChar w:fldCharType="begin"/>
          </w:r>
          <w:r>
            <w:instrText xml:space="preserve"> PAGEREF _Toc22470 \h </w:instrText>
          </w:r>
          <w:r>
            <w:fldChar w:fldCharType="separate"/>
          </w:r>
          <w:r>
            <w:t>25</w:t>
          </w:r>
          <w:r>
            <w:fldChar w:fldCharType="end"/>
          </w:r>
          <w:r>
            <w:rPr>
              <w:rFonts w:hint="eastAsia"/>
            </w:rPr>
            <w:fldChar w:fldCharType="end"/>
          </w:r>
        </w:p>
        <w:p>
          <w:pPr>
            <w:pStyle w:val="15"/>
            <w:tabs>
              <w:tab w:val="right" w:leader="dot" w:pos="9179"/>
            </w:tabs>
          </w:pPr>
          <w:r>
            <w:rPr>
              <w:rFonts w:hint="eastAsia"/>
            </w:rPr>
            <w:fldChar w:fldCharType="begin"/>
          </w:r>
          <w:r>
            <w:rPr>
              <w:rFonts w:hint="eastAsia"/>
            </w:rPr>
            <w:instrText xml:space="preserve"> HYPERLINK \l _Toc21154 </w:instrText>
          </w:r>
          <w:r>
            <w:rPr>
              <w:rFonts w:hint="eastAsia"/>
            </w:rPr>
            <w:fldChar w:fldCharType="separate"/>
          </w:r>
          <w:r>
            <w:rPr>
              <w:rFonts w:hint="eastAsia" w:ascii="仿宋_GB2312" w:hAnsi="仿宋_GB2312" w:eastAsia="仿宋_GB2312"/>
              <w:kern w:val="2"/>
              <w:szCs w:val="24"/>
              <w:lang w:val="en-US"/>
            </w:rPr>
            <w:t>五、财政拨款支出决算明细表</w:t>
          </w:r>
          <w:r>
            <w:tab/>
          </w:r>
          <w:r>
            <w:fldChar w:fldCharType="begin"/>
          </w:r>
          <w:r>
            <w:instrText xml:space="preserve"> PAGEREF _Toc21154 \h </w:instrText>
          </w:r>
          <w:r>
            <w:fldChar w:fldCharType="separate"/>
          </w:r>
          <w:r>
            <w:t>25</w:t>
          </w:r>
          <w:r>
            <w:fldChar w:fldCharType="end"/>
          </w:r>
          <w:r>
            <w:rPr>
              <w:rFonts w:hint="eastAsia"/>
            </w:rPr>
            <w:fldChar w:fldCharType="end"/>
          </w:r>
        </w:p>
        <w:p>
          <w:pPr>
            <w:pStyle w:val="15"/>
            <w:tabs>
              <w:tab w:val="right" w:leader="dot" w:pos="9179"/>
            </w:tabs>
          </w:pPr>
          <w:r>
            <w:rPr>
              <w:rFonts w:hint="eastAsia"/>
            </w:rPr>
            <w:fldChar w:fldCharType="begin"/>
          </w:r>
          <w:r>
            <w:rPr>
              <w:rFonts w:hint="eastAsia"/>
            </w:rPr>
            <w:instrText xml:space="preserve"> HYPERLINK \l _Toc26839 </w:instrText>
          </w:r>
          <w:r>
            <w:rPr>
              <w:rFonts w:hint="eastAsia"/>
            </w:rPr>
            <w:fldChar w:fldCharType="separate"/>
          </w:r>
          <w:r>
            <w:rPr>
              <w:rFonts w:hint="eastAsia" w:ascii="仿宋_GB2312" w:hAnsi="仿宋_GB2312" w:eastAsia="仿宋_GB2312"/>
              <w:kern w:val="2"/>
              <w:szCs w:val="24"/>
              <w:lang w:val="en-US"/>
            </w:rPr>
            <w:t>六、一般公共预算财政拨款支出决算表</w:t>
          </w:r>
          <w:r>
            <w:tab/>
          </w:r>
          <w:r>
            <w:fldChar w:fldCharType="begin"/>
          </w:r>
          <w:r>
            <w:instrText xml:space="preserve"> PAGEREF _Toc26839 \h </w:instrText>
          </w:r>
          <w:r>
            <w:fldChar w:fldCharType="separate"/>
          </w:r>
          <w:r>
            <w:t>25</w:t>
          </w:r>
          <w:r>
            <w:fldChar w:fldCharType="end"/>
          </w:r>
          <w:r>
            <w:rPr>
              <w:rFonts w:hint="eastAsia"/>
            </w:rPr>
            <w:fldChar w:fldCharType="end"/>
          </w:r>
        </w:p>
        <w:p>
          <w:pPr>
            <w:pStyle w:val="15"/>
            <w:tabs>
              <w:tab w:val="right" w:leader="dot" w:pos="9179"/>
            </w:tabs>
          </w:pPr>
          <w:r>
            <w:rPr>
              <w:rFonts w:hint="eastAsia"/>
            </w:rPr>
            <w:fldChar w:fldCharType="begin"/>
          </w:r>
          <w:r>
            <w:rPr>
              <w:rFonts w:hint="eastAsia"/>
            </w:rPr>
            <w:instrText xml:space="preserve"> HYPERLINK \l _Toc32201 </w:instrText>
          </w:r>
          <w:r>
            <w:rPr>
              <w:rFonts w:hint="eastAsia"/>
            </w:rPr>
            <w:fldChar w:fldCharType="separate"/>
          </w:r>
          <w:r>
            <w:rPr>
              <w:rFonts w:hint="eastAsia" w:ascii="仿宋_GB2312" w:hAnsi="仿宋_GB2312" w:eastAsia="仿宋_GB2312"/>
              <w:kern w:val="2"/>
              <w:szCs w:val="24"/>
              <w:lang w:val="en-US"/>
            </w:rPr>
            <w:t>七、一般公共预算财政拨款支出决算明细表</w:t>
          </w:r>
          <w:r>
            <w:tab/>
          </w:r>
          <w:r>
            <w:fldChar w:fldCharType="begin"/>
          </w:r>
          <w:r>
            <w:instrText xml:space="preserve"> PAGEREF _Toc32201 \h </w:instrText>
          </w:r>
          <w:r>
            <w:fldChar w:fldCharType="separate"/>
          </w:r>
          <w:r>
            <w:t>25</w:t>
          </w:r>
          <w:r>
            <w:fldChar w:fldCharType="end"/>
          </w:r>
          <w:r>
            <w:rPr>
              <w:rFonts w:hint="eastAsia"/>
            </w:rPr>
            <w:fldChar w:fldCharType="end"/>
          </w:r>
        </w:p>
        <w:p>
          <w:pPr>
            <w:pStyle w:val="15"/>
            <w:tabs>
              <w:tab w:val="right" w:leader="dot" w:pos="9179"/>
            </w:tabs>
          </w:pPr>
          <w:r>
            <w:rPr>
              <w:rFonts w:hint="eastAsia"/>
            </w:rPr>
            <w:fldChar w:fldCharType="begin"/>
          </w:r>
          <w:r>
            <w:rPr>
              <w:rFonts w:hint="eastAsia"/>
            </w:rPr>
            <w:instrText xml:space="preserve"> HYPERLINK \l _Toc13424 </w:instrText>
          </w:r>
          <w:r>
            <w:rPr>
              <w:rFonts w:hint="eastAsia"/>
            </w:rPr>
            <w:fldChar w:fldCharType="separate"/>
          </w:r>
          <w:r>
            <w:rPr>
              <w:rFonts w:hint="eastAsia" w:ascii="仿宋_GB2312" w:hAnsi="仿宋_GB2312" w:eastAsia="仿宋_GB2312"/>
              <w:kern w:val="2"/>
              <w:szCs w:val="24"/>
              <w:lang w:val="en-US"/>
            </w:rPr>
            <w:t>八、一般公共预算财政拨款基本支出决算表</w:t>
          </w:r>
          <w:r>
            <w:tab/>
          </w:r>
          <w:r>
            <w:fldChar w:fldCharType="begin"/>
          </w:r>
          <w:r>
            <w:instrText xml:space="preserve"> PAGEREF _Toc13424 \h </w:instrText>
          </w:r>
          <w:r>
            <w:fldChar w:fldCharType="separate"/>
          </w:r>
          <w:r>
            <w:t>25</w:t>
          </w:r>
          <w:r>
            <w:fldChar w:fldCharType="end"/>
          </w:r>
          <w:r>
            <w:rPr>
              <w:rFonts w:hint="eastAsia"/>
            </w:rPr>
            <w:fldChar w:fldCharType="end"/>
          </w:r>
        </w:p>
        <w:p>
          <w:pPr>
            <w:pStyle w:val="15"/>
            <w:tabs>
              <w:tab w:val="right" w:leader="dot" w:pos="9179"/>
            </w:tabs>
          </w:pPr>
          <w:r>
            <w:rPr>
              <w:rFonts w:hint="eastAsia"/>
            </w:rPr>
            <w:fldChar w:fldCharType="begin"/>
          </w:r>
          <w:r>
            <w:rPr>
              <w:rFonts w:hint="eastAsia"/>
            </w:rPr>
            <w:instrText xml:space="preserve"> HYPERLINK \l _Toc31606 </w:instrText>
          </w:r>
          <w:r>
            <w:rPr>
              <w:rFonts w:hint="eastAsia"/>
            </w:rPr>
            <w:fldChar w:fldCharType="separate"/>
          </w:r>
          <w:r>
            <w:rPr>
              <w:rFonts w:hint="eastAsia" w:ascii="仿宋_GB2312" w:hAnsi="仿宋_GB2312" w:eastAsia="仿宋_GB2312"/>
              <w:kern w:val="2"/>
              <w:szCs w:val="24"/>
              <w:lang w:val="en-US"/>
            </w:rPr>
            <w:t>九、一般公共预算财政拨款项目支出决算表</w:t>
          </w:r>
          <w:r>
            <w:tab/>
          </w:r>
          <w:r>
            <w:fldChar w:fldCharType="begin"/>
          </w:r>
          <w:r>
            <w:instrText xml:space="preserve"> PAGEREF _Toc31606 \h </w:instrText>
          </w:r>
          <w:r>
            <w:fldChar w:fldCharType="separate"/>
          </w:r>
          <w:r>
            <w:t>25</w:t>
          </w:r>
          <w:r>
            <w:fldChar w:fldCharType="end"/>
          </w:r>
          <w:r>
            <w:rPr>
              <w:rFonts w:hint="eastAsia"/>
            </w:rPr>
            <w:fldChar w:fldCharType="end"/>
          </w:r>
        </w:p>
        <w:p>
          <w:pPr>
            <w:pStyle w:val="15"/>
            <w:tabs>
              <w:tab w:val="right" w:leader="dot" w:pos="9179"/>
            </w:tabs>
          </w:pPr>
          <w:r>
            <w:rPr>
              <w:rFonts w:hint="eastAsia"/>
            </w:rPr>
            <w:fldChar w:fldCharType="begin"/>
          </w:r>
          <w:r>
            <w:rPr>
              <w:rFonts w:hint="eastAsia"/>
            </w:rPr>
            <w:instrText xml:space="preserve"> HYPERLINK \l _Toc17186 </w:instrText>
          </w:r>
          <w:r>
            <w:rPr>
              <w:rFonts w:hint="eastAsia"/>
            </w:rPr>
            <w:fldChar w:fldCharType="separate"/>
          </w:r>
          <w:r>
            <w:rPr>
              <w:rFonts w:hint="eastAsia" w:ascii="仿宋_GB2312" w:hAnsi="仿宋_GB2312" w:eastAsia="仿宋_GB2312"/>
              <w:kern w:val="2"/>
              <w:szCs w:val="24"/>
              <w:lang w:val="en-US"/>
            </w:rPr>
            <w:t>十、政府性基金预算财政拨款收入支出决算表</w:t>
          </w:r>
          <w:r>
            <w:tab/>
          </w:r>
          <w:r>
            <w:fldChar w:fldCharType="begin"/>
          </w:r>
          <w:r>
            <w:instrText xml:space="preserve"> PAGEREF _Toc17186 \h </w:instrText>
          </w:r>
          <w:r>
            <w:fldChar w:fldCharType="separate"/>
          </w:r>
          <w:r>
            <w:t>25</w:t>
          </w:r>
          <w:r>
            <w:fldChar w:fldCharType="end"/>
          </w:r>
          <w:r>
            <w:rPr>
              <w:rFonts w:hint="eastAsia"/>
            </w:rPr>
            <w:fldChar w:fldCharType="end"/>
          </w:r>
        </w:p>
        <w:p>
          <w:pPr>
            <w:pStyle w:val="15"/>
            <w:tabs>
              <w:tab w:val="right" w:leader="dot" w:pos="9179"/>
            </w:tabs>
          </w:pPr>
          <w:r>
            <w:rPr>
              <w:rFonts w:hint="eastAsia"/>
            </w:rPr>
            <w:fldChar w:fldCharType="begin"/>
          </w:r>
          <w:r>
            <w:rPr>
              <w:rFonts w:hint="eastAsia"/>
            </w:rPr>
            <w:instrText xml:space="preserve"> HYPERLINK \l _Toc15575 </w:instrText>
          </w:r>
          <w:r>
            <w:rPr>
              <w:rFonts w:hint="eastAsia"/>
            </w:rPr>
            <w:fldChar w:fldCharType="separate"/>
          </w:r>
          <w:r>
            <w:rPr>
              <w:rFonts w:hint="eastAsia" w:ascii="仿宋_GB2312" w:hAnsi="仿宋_GB2312" w:eastAsia="仿宋_GB2312"/>
              <w:kern w:val="2"/>
              <w:szCs w:val="24"/>
              <w:lang w:val="en-US"/>
            </w:rPr>
            <w:t>十一、国有资本经营预算财政拨款收入支出决算表</w:t>
          </w:r>
          <w:r>
            <w:tab/>
          </w:r>
          <w:r>
            <w:fldChar w:fldCharType="begin"/>
          </w:r>
          <w:r>
            <w:instrText xml:space="preserve"> PAGEREF _Toc15575 \h </w:instrText>
          </w:r>
          <w:r>
            <w:fldChar w:fldCharType="separate"/>
          </w:r>
          <w:r>
            <w:t>25</w:t>
          </w:r>
          <w:r>
            <w:fldChar w:fldCharType="end"/>
          </w:r>
          <w:r>
            <w:rPr>
              <w:rFonts w:hint="eastAsia"/>
            </w:rPr>
            <w:fldChar w:fldCharType="end"/>
          </w:r>
        </w:p>
        <w:p>
          <w:pPr>
            <w:pStyle w:val="15"/>
            <w:tabs>
              <w:tab w:val="right" w:leader="dot" w:pos="9179"/>
            </w:tabs>
          </w:pPr>
          <w:r>
            <w:rPr>
              <w:rFonts w:hint="eastAsia"/>
            </w:rPr>
            <w:fldChar w:fldCharType="begin"/>
          </w:r>
          <w:r>
            <w:rPr>
              <w:rFonts w:hint="eastAsia"/>
            </w:rPr>
            <w:instrText xml:space="preserve"> HYPERLINK \l _Toc10428 </w:instrText>
          </w:r>
          <w:r>
            <w:rPr>
              <w:rFonts w:hint="eastAsia"/>
            </w:rPr>
            <w:fldChar w:fldCharType="separate"/>
          </w:r>
          <w:r>
            <w:rPr>
              <w:rFonts w:hint="eastAsia" w:ascii="仿宋_GB2312" w:hAnsi="仿宋_GB2312" w:eastAsia="仿宋_GB2312"/>
              <w:kern w:val="2"/>
              <w:szCs w:val="24"/>
              <w:lang w:val="en-US"/>
            </w:rPr>
            <w:t>十二、国有资本经营预算财政拨款支出决算表</w:t>
          </w:r>
          <w:r>
            <w:tab/>
          </w:r>
          <w:r>
            <w:fldChar w:fldCharType="begin"/>
          </w:r>
          <w:r>
            <w:instrText xml:space="preserve"> PAGEREF _Toc10428 \h </w:instrText>
          </w:r>
          <w:r>
            <w:fldChar w:fldCharType="separate"/>
          </w:r>
          <w:r>
            <w:t>25</w:t>
          </w:r>
          <w:r>
            <w:fldChar w:fldCharType="end"/>
          </w:r>
          <w:r>
            <w:rPr>
              <w:rFonts w:hint="eastAsia"/>
            </w:rPr>
            <w:fldChar w:fldCharType="end"/>
          </w:r>
        </w:p>
        <w:p>
          <w:pPr>
            <w:pStyle w:val="15"/>
            <w:tabs>
              <w:tab w:val="right" w:leader="dot" w:pos="9179"/>
            </w:tabs>
          </w:pPr>
          <w:r>
            <w:rPr>
              <w:rFonts w:hint="eastAsia"/>
            </w:rPr>
            <w:fldChar w:fldCharType="begin"/>
          </w:r>
          <w:r>
            <w:rPr>
              <w:rFonts w:hint="eastAsia"/>
            </w:rPr>
            <w:instrText xml:space="preserve"> HYPERLINK \l _Toc14447 </w:instrText>
          </w:r>
          <w:r>
            <w:rPr>
              <w:rFonts w:hint="eastAsia"/>
            </w:rPr>
            <w:fldChar w:fldCharType="separate"/>
          </w:r>
          <w:r>
            <w:rPr>
              <w:rFonts w:hint="eastAsia" w:ascii="仿宋_GB2312" w:hAnsi="仿宋_GB2312" w:eastAsia="仿宋_GB2312"/>
              <w:kern w:val="2"/>
              <w:szCs w:val="24"/>
              <w:lang w:val="en-US"/>
            </w:rPr>
            <w:t>十三、财政拨款“三公”经费支出决算表</w:t>
          </w:r>
          <w:r>
            <w:tab/>
          </w:r>
          <w:r>
            <w:fldChar w:fldCharType="begin"/>
          </w:r>
          <w:r>
            <w:instrText xml:space="preserve"> PAGEREF _Toc14447 \h </w:instrText>
          </w:r>
          <w:r>
            <w:fldChar w:fldCharType="separate"/>
          </w:r>
          <w:r>
            <w:t>25</w:t>
          </w:r>
          <w:r>
            <w:fldChar w:fldCharType="end"/>
          </w:r>
          <w:r>
            <w:rPr>
              <w:rFonts w:hint="eastAsia"/>
            </w:rPr>
            <w:fldChar w:fldCharType="end"/>
          </w:r>
        </w:p>
        <w:p>
          <w:pPr>
            <w:pStyle w:val="2"/>
            <w:rPr>
              <w:rFonts w:hint="eastAsia" w:ascii="仿宋_GB2312" w:hAnsi="Times New Roman" w:eastAsia="仿宋_GB2312" w:cs="Times New Roman"/>
              <w:sz w:val="30"/>
              <w:szCs w:val="24"/>
            </w:rPr>
          </w:pPr>
          <w:r>
            <w:rPr>
              <w:rFonts w:hint="eastAsia"/>
            </w:rPr>
            <w:fldChar w:fldCharType="end"/>
          </w:r>
        </w:p>
      </w:sdtContent>
    </w:sdt>
    <w:p>
      <w:pPr>
        <w:pStyle w:val="3"/>
        <w:keepNext/>
        <w:keepLines/>
        <w:pageBreakBefore/>
        <w:spacing w:after="313" w:line="576" w:lineRule="exact"/>
        <w:jc w:val="center"/>
        <w:rPr>
          <w:rFonts w:hint="eastAsia" w:ascii="黑体" w:hAnsi="黑体" w:eastAsia="黑体"/>
          <w:b/>
          <w:color w:val="auto"/>
          <w:kern w:val="44"/>
          <w:sz w:val="44"/>
          <w:szCs w:val="24"/>
          <w:lang w:val="en-US"/>
        </w:rPr>
      </w:pPr>
      <w:bookmarkStart w:id="0" w:name="_Toc20704"/>
      <w:r>
        <w:rPr>
          <w:rFonts w:hint="eastAsia" w:ascii="黑体" w:hAnsi="黑体" w:eastAsia="黑体"/>
          <w:color w:val="auto"/>
          <w:kern w:val="44"/>
          <w:sz w:val="44"/>
          <w:szCs w:val="24"/>
          <w:lang w:val="en-US"/>
        </w:rPr>
        <w:t>第一部分 单位概况</w:t>
      </w:r>
      <w:bookmarkEnd w:id="0"/>
    </w:p>
    <w:p>
      <w:pPr>
        <w:pStyle w:val="4"/>
        <w:keepNext/>
        <w:keepLines/>
        <w:spacing w:line="576" w:lineRule="exact"/>
        <w:ind w:firstLine="640"/>
        <w:jc w:val="both"/>
        <w:rPr>
          <w:rFonts w:hint="eastAsia" w:ascii="黑体" w:hAnsi="黑体" w:eastAsia="黑体"/>
          <w:color w:val="auto"/>
          <w:kern w:val="2"/>
          <w:sz w:val="32"/>
          <w:szCs w:val="24"/>
          <w:lang w:val="en-US"/>
        </w:rPr>
      </w:pPr>
      <w:bookmarkStart w:id="1" w:name="_Toc22680"/>
      <w:r>
        <w:rPr>
          <w:rFonts w:hint="eastAsia" w:ascii="黑体" w:hAnsi="黑体" w:eastAsia="黑体"/>
          <w:color w:val="000000"/>
          <w:kern w:val="2"/>
          <w:sz w:val="32"/>
          <w:szCs w:val="24"/>
          <w:lang w:val="en-US"/>
        </w:rPr>
        <w:t>一、主要职责</w:t>
      </w:r>
      <w:bookmarkEnd w:id="1"/>
    </w:p>
    <w:p>
      <w:pPr>
        <w:keepNext/>
        <w:keepLines/>
        <w:spacing w:line="576" w:lineRule="exact"/>
        <w:ind w:firstLine="640"/>
        <w:jc w:val="both"/>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（一）单位主要职能。</w:t>
      </w:r>
    </w:p>
    <w:p>
      <w:pPr>
        <w:autoSpaceDE/>
        <w:autoSpaceDN/>
        <w:adjustRightInd/>
        <w:spacing w:beforeLines="0" w:afterLines="0" w:line="600" w:lineRule="exact"/>
        <w:ind w:firstLine="640" w:firstLineChars="200"/>
        <w:jc w:val="both"/>
        <w:rPr>
          <w:rFonts w:hint="eastAsia" w:ascii="仿宋" w:hAnsi="仿宋" w:eastAsia="仿宋" w:cs="仿宋"/>
          <w:kern w:val="2"/>
          <w:sz w:val="36"/>
          <w:szCs w:val="36"/>
          <w:lang w:val="en-US" w:eastAsia="zh-CN" w:bidi="ar-SA"/>
        </w:rPr>
      </w:pPr>
      <w:r>
        <w:rPr>
          <w:rFonts w:hint="eastAsia" w:ascii="仿宋_GB2312" w:hAnsi="仿宋_GB2312" w:eastAsia="仿宋_GB2312" w:cs="Times New Roman"/>
          <w:color w:val="000000"/>
          <w:sz w:val="32"/>
          <w:szCs w:val="24"/>
          <w:highlight w:val="none"/>
          <w:lang w:val="en-US" w:eastAsia="zh-CN"/>
        </w:rPr>
        <w:t>1：负责宣传有关法律、法规和方针政策。</w:t>
      </w:r>
      <w:r>
        <w:rPr>
          <w:rFonts w:hint="eastAsia" w:ascii="仿宋" w:hAnsi="仿宋" w:eastAsia="仿宋" w:cs="仿宋"/>
          <w:kern w:val="2"/>
          <w:sz w:val="36"/>
          <w:szCs w:val="36"/>
          <w:lang w:val="en-US" w:eastAsia="zh-CN" w:bidi="ar-SA"/>
        </w:rPr>
        <w:t xml:space="preserve"> </w:t>
      </w:r>
    </w:p>
    <w:p>
      <w:pPr>
        <w:autoSpaceDE/>
        <w:autoSpaceDN/>
        <w:adjustRightInd/>
        <w:spacing w:beforeLines="0" w:afterLines="0" w:line="600" w:lineRule="exact"/>
        <w:ind w:firstLine="640" w:firstLineChars="200"/>
        <w:jc w:val="both"/>
        <w:rPr>
          <w:rFonts w:hint="eastAsia" w:ascii="仿宋_GB2312" w:hAnsi="仿宋_GB2312" w:eastAsia="仿宋_GB2312" w:cs="Times New Roman"/>
          <w:color w:val="000000"/>
          <w:sz w:val="32"/>
          <w:szCs w:val="24"/>
          <w:highlight w:val="none"/>
          <w:lang w:val="en-US" w:eastAsia="zh-CN"/>
        </w:rPr>
      </w:pPr>
      <w:r>
        <w:rPr>
          <w:rFonts w:hint="eastAsia" w:ascii="仿宋_GB2312" w:hAnsi="仿宋_GB2312" w:eastAsia="仿宋_GB2312" w:cs="Times New Roman"/>
          <w:color w:val="000000"/>
          <w:sz w:val="32"/>
          <w:szCs w:val="24"/>
          <w:highlight w:val="none"/>
          <w:lang w:val="en-US" w:eastAsia="zh-CN"/>
        </w:rPr>
        <w:t xml:space="preserve">2：负责全区水库建设管理工作和制定水库工程日常管，管理制度、建立健全工程技术档案。 </w:t>
      </w:r>
    </w:p>
    <w:p>
      <w:pPr>
        <w:autoSpaceDE/>
        <w:autoSpaceDN/>
        <w:adjustRightInd/>
        <w:spacing w:beforeLines="0" w:afterLines="0" w:line="600" w:lineRule="exact"/>
        <w:ind w:firstLine="640" w:firstLineChars="200"/>
        <w:jc w:val="both"/>
        <w:rPr>
          <w:rFonts w:hint="eastAsia" w:ascii="仿宋_GB2312" w:hAnsi="仿宋_GB2312" w:eastAsia="仿宋_GB2312" w:cs="Times New Roman"/>
          <w:color w:val="000000"/>
          <w:sz w:val="32"/>
          <w:szCs w:val="24"/>
          <w:highlight w:val="none"/>
          <w:lang w:val="en-US" w:eastAsia="zh-CN"/>
        </w:rPr>
      </w:pPr>
      <w:r>
        <w:rPr>
          <w:rFonts w:hint="eastAsia" w:ascii="仿宋_GB2312" w:hAnsi="仿宋_GB2312" w:eastAsia="仿宋_GB2312" w:cs="Times New Roman"/>
          <w:color w:val="000000"/>
          <w:sz w:val="32"/>
          <w:szCs w:val="24"/>
          <w:highlight w:val="none"/>
          <w:lang w:val="en-US" w:eastAsia="zh-CN"/>
        </w:rPr>
        <w:t xml:space="preserve">3：负责维修养护工程以及设施设备。 </w:t>
      </w:r>
    </w:p>
    <w:p>
      <w:pPr>
        <w:autoSpaceDE/>
        <w:autoSpaceDN/>
        <w:adjustRightInd/>
        <w:spacing w:beforeLines="0" w:afterLines="0" w:line="600" w:lineRule="exact"/>
        <w:ind w:firstLine="640" w:firstLineChars="200"/>
        <w:jc w:val="both"/>
        <w:rPr>
          <w:rFonts w:hint="eastAsia" w:ascii="仿宋_GB2312" w:hAnsi="仿宋_GB2312" w:eastAsia="仿宋_GB2312" w:cs="Times New Roman"/>
          <w:color w:val="000000"/>
          <w:sz w:val="32"/>
          <w:szCs w:val="24"/>
          <w:highlight w:val="none"/>
          <w:lang w:val="en-US" w:eastAsia="zh-CN"/>
        </w:rPr>
      </w:pPr>
      <w:r>
        <w:rPr>
          <w:rFonts w:hint="eastAsia" w:ascii="仿宋_GB2312" w:hAnsi="仿宋_GB2312" w:eastAsia="仿宋_GB2312" w:cs="Times New Roman"/>
          <w:color w:val="000000"/>
          <w:sz w:val="32"/>
          <w:szCs w:val="24"/>
          <w:highlight w:val="none"/>
          <w:lang w:val="en-US" w:eastAsia="zh-CN"/>
        </w:rPr>
        <w:t xml:space="preserve">4：负责编制工程调度运用计划、防汛抗旱预案和年度用水计划。 </w:t>
      </w:r>
    </w:p>
    <w:p>
      <w:pPr>
        <w:autoSpaceDE/>
        <w:autoSpaceDN/>
        <w:adjustRightInd/>
        <w:spacing w:beforeLines="0" w:afterLines="0" w:line="600" w:lineRule="exact"/>
        <w:ind w:firstLine="640" w:firstLineChars="200"/>
        <w:jc w:val="both"/>
        <w:rPr>
          <w:rFonts w:hint="eastAsia" w:ascii="仿宋_GB2312" w:hAnsi="仿宋_GB2312" w:eastAsia="仿宋_GB2312" w:cs="Times New Roman"/>
          <w:color w:val="000000"/>
          <w:sz w:val="32"/>
          <w:szCs w:val="24"/>
          <w:highlight w:val="none"/>
          <w:lang w:val="en-US" w:eastAsia="zh-CN"/>
        </w:rPr>
      </w:pPr>
      <w:r>
        <w:rPr>
          <w:rFonts w:hint="eastAsia" w:ascii="仿宋_GB2312" w:hAnsi="仿宋_GB2312" w:eastAsia="仿宋_GB2312" w:cs="Times New Roman"/>
          <w:color w:val="000000"/>
          <w:sz w:val="32"/>
          <w:szCs w:val="24"/>
          <w:highlight w:val="none"/>
          <w:lang w:val="en-US" w:eastAsia="zh-CN"/>
        </w:rPr>
        <w:t xml:space="preserve">5：负责全区水库防汛抗旱及水上安全工作。 </w:t>
      </w:r>
    </w:p>
    <w:p>
      <w:pPr>
        <w:autoSpaceDE/>
        <w:autoSpaceDN/>
        <w:adjustRightInd/>
        <w:spacing w:beforeLines="0" w:afterLines="0" w:line="600" w:lineRule="exact"/>
        <w:ind w:firstLine="640" w:firstLineChars="200"/>
        <w:jc w:val="both"/>
        <w:rPr>
          <w:rFonts w:hint="eastAsia" w:ascii="仿宋_GB2312" w:hAnsi="仿宋_GB2312" w:eastAsia="仿宋_GB2312" w:cs="Times New Roman"/>
          <w:color w:val="000000"/>
          <w:sz w:val="32"/>
          <w:szCs w:val="24"/>
          <w:highlight w:val="none"/>
          <w:lang w:val="en-US" w:eastAsia="zh-CN"/>
        </w:rPr>
      </w:pPr>
      <w:r>
        <w:rPr>
          <w:rFonts w:hint="eastAsia" w:ascii="仿宋_GB2312" w:hAnsi="仿宋_GB2312" w:eastAsia="仿宋_GB2312" w:cs="Times New Roman"/>
          <w:color w:val="000000"/>
          <w:sz w:val="32"/>
          <w:szCs w:val="24"/>
          <w:highlight w:val="none"/>
          <w:lang w:val="en-US" w:eastAsia="zh-CN"/>
        </w:rPr>
        <w:t>6：负责水资源保护和水生态建设及其其他相关事务性工作。</w:t>
      </w:r>
    </w:p>
    <w:p>
      <w:pPr>
        <w:autoSpaceDE/>
        <w:autoSpaceDN/>
        <w:adjustRightInd/>
        <w:spacing w:beforeLines="0" w:afterLines="0" w:line="600" w:lineRule="exact"/>
        <w:ind w:firstLine="640" w:firstLineChars="200"/>
        <w:jc w:val="both"/>
        <w:rPr>
          <w:rFonts w:hint="eastAsia" w:ascii="仿宋_GB2312" w:hAnsi="仿宋_GB2312" w:eastAsia="仿宋_GB2312" w:cs="Times New Roman"/>
          <w:color w:val="000000"/>
          <w:sz w:val="32"/>
          <w:szCs w:val="24"/>
          <w:highlight w:val="none"/>
          <w:lang w:val="en-US" w:eastAsia="zh-CN"/>
        </w:rPr>
      </w:pPr>
      <w:r>
        <w:rPr>
          <w:rFonts w:hint="eastAsia" w:ascii="仿宋_GB2312" w:hAnsi="仿宋_GB2312" w:eastAsia="仿宋_GB2312" w:cs="Times New Roman"/>
          <w:color w:val="000000"/>
          <w:sz w:val="32"/>
          <w:szCs w:val="24"/>
          <w:highlight w:val="none"/>
          <w:lang w:val="en-US" w:eastAsia="zh-CN"/>
        </w:rPr>
        <w:t>7：完成区委、区政府交办的其他任务。</w:t>
      </w:r>
    </w:p>
    <w:p>
      <w:pPr>
        <w:keepNext/>
        <w:keepLines/>
        <w:spacing w:line="576" w:lineRule="exact"/>
        <w:ind w:firstLine="640"/>
        <w:jc w:val="both"/>
        <w:rPr>
          <w:rFonts w:hint="eastAsia" w:ascii="仿宋_GB2312" w:hAnsi="仿宋_GB2312" w:eastAsia="仿宋_GB2312" w:cs="Times New Roman"/>
          <w:color w:val="000000"/>
          <w:sz w:val="32"/>
          <w:szCs w:val="24"/>
          <w:lang w:val="en-US"/>
        </w:rPr>
      </w:pPr>
      <w:r>
        <w:rPr>
          <w:rFonts w:hint="eastAsia" w:ascii="仿宋_GB2312" w:hAnsi="仿宋_GB2312" w:eastAsia="仿宋_GB2312" w:cs="Times New Roman"/>
          <w:color w:val="000000"/>
          <w:sz w:val="32"/>
          <w:szCs w:val="24"/>
          <w:lang w:val="en-US"/>
        </w:rPr>
        <w:t>（二）2023年重点工作完成情况。</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outlineLvl w:val="9"/>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2023年，</w:t>
      </w:r>
      <w:r>
        <w:rPr>
          <w:rFonts w:hint="eastAsia" w:ascii="仿宋_GB2312" w:hAnsi="仿宋_GB2312" w:eastAsia="仿宋_GB2312" w:cs="仿宋_GB2312"/>
          <w:b w:val="0"/>
          <w:color w:val="000000" w:themeColor="text1"/>
          <w:kern w:val="2"/>
          <w:sz w:val="32"/>
          <w:szCs w:val="32"/>
          <w:lang w:val="zh-CN" w:eastAsia="zh-CN" w:bidi="ar-SA"/>
          <w14:textFill>
            <w14:solidFill>
              <w14:schemeClr w14:val="tx1"/>
            </w14:solidFill>
          </w14:textFill>
        </w:rPr>
        <w:t>在区委区政府的坚强领导下，在行业主管部门的指导与监督下，</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我中心</w:t>
      </w:r>
      <w:r>
        <w:rPr>
          <w:rFonts w:hint="eastAsia" w:ascii="仿宋_GB2312" w:hAnsi="仿宋_GB2312" w:eastAsia="仿宋_GB2312" w:cs="仿宋_GB2312"/>
          <w:b w:val="0"/>
          <w:color w:val="000000" w:themeColor="text1"/>
          <w:kern w:val="2"/>
          <w:sz w:val="32"/>
          <w:szCs w:val="32"/>
          <w:lang w:val="zh-CN" w:eastAsia="zh-CN" w:bidi="ar-SA"/>
          <w14:textFill>
            <w14:solidFill>
              <w14:schemeClr w14:val="tx1"/>
            </w14:solidFill>
          </w14:textFill>
        </w:rPr>
        <w:t>狠抓工程进度，坚守工程质量安全底线，全力加快双峡湖水库</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枢纽工程验收及灌区</w:t>
      </w:r>
      <w:r>
        <w:rPr>
          <w:rFonts w:hint="eastAsia" w:ascii="仿宋_GB2312" w:hAnsi="仿宋_GB2312" w:eastAsia="仿宋_GB2312" w:cs="仿宋_GB2312"/>
          <w:b w:val="0"/>
          <w:color w:val="000000" w:themeColor="text1"/>
          <w:kern w:val="2"/>
          <w:sz w:val="32"/>
          <w:szCs w:val="32"/>
          <w:lang w:val="zh-CN" w:eastAsia="zh-CN" w:bidi="ar-SA"/>
          <w14:textFill>
            <w14:solidFill>
              <w14:schemeClr w14:val="tx1"/>
            </w14:solidFill>
          </w14:textFill>
        </w:rPr>
        <w:t>工程建设，</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大力推进井沟里水库工程前期工作，</w:t>
      </w:r>
      <w:r>
        <w:rPr>
          <w:rFonts w:hint="eastAsia" w:ascii="仿宋_GB2312" w:hAnsi="仿宋_GB2312" w:eastAsia="仿宋_GB2312" w:cs="仿宋_GB2312"/>
          <w:b w:val="0"/>
          <w:color w:val="000000" w:themeColor="text1"/>
          <w:kern w:val="2"/>
          <w:sz w:val="32"/>
          <w:szCs w:val="32"/>
          <w:lang w:val="zh-CN" w:eastAsia="zh-CN" w:bidi="ar-SA"/>
          <w14:textFill>
            <w14:solidFill>
              <w14:schemeClr w14:val="tx1"/>
            </w14:solidFill>
          </w14:textFill>
        </w:rPr>
        <w:t>工程建设取得显著成效。</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其中，</w:t>
      </w:r>
      <w:r>
        <w:rPr>
          <w:rFonts w:hint="eastAsia" w:ascii="仿宋_GB2312" w:hAnsi="仿宋_GB2312" w:eastAsia="仿宋_GB2312" w:cs="仿宋_GB2312"/>
          <w:b w:val="0"/>
          <w:color w:val="auto"/>
          <w:kern w:val="2"/>
          <w:sz w:val="32"/>
          <w:szCs w:val="32"/>
          <w:lang w:val="zh-CN" w:eastAsia="zh-CN" w:bidi="ar-SA"/>
        </w:rPr>
        <w:t>双峡湖水库枢纽工程于</w:t>
      </w:r>
      <w:r>
        <w:rPr>
          <w:rFonts w:hint="eastAsia" w:ascii="仿宋_GB2312" w:hAnsi="仿宋_GB2312" w:eastAsia="仿宋_GB2312" w:cs="仿宋_GB2312"/>
          <w:b w:val="0"/>
          <w:color w:val="auto"/>
          <w:kern w:val="2"/>
          <w:sz w:val="32"/>
          <w:szCs w:val="32"/>
          <w:lang w:val="en-US" w:eastAsia="zh-CN" w:bidi="ar-SA"/>
        </w:rPr>
        <w:t>2023年5月通过</w:t>
      </w:r>
      <w:r>
        <w:rPr>
          <w:rFonts w:hint="eastAsia" w:ascii="仿宋_GB2312" w:hAnsi="仿宋_GB2312" w:eastAsia="仿宋_GB2312" w:cs="仿宋_GB2312"/>
          <w:b w:val="0"/>
          <w:color w:val="auto"/>
          <w:kern w:val="2"/>
          <w:sz w:val="32"/>
          <w:szCs w:val="32"/>
          <w:lang w:val="zh-CN" w:eastAsia="zh-CN" w:bidi="ar-SA"/>
        </w:rPr>
        <w:t>完工</w:t>
      </w:r>
      <w:r>
        <w:rPr>
          <w:rFonts w:hint="eastAsia" w:ascii="仿宋_GB2312" w:hAnsi="仿宋_GB2312" w:eastAsia="仿宋_GB2312" w:cs="仿宋_GB2312"/>
          <w:b w:val="0"/>
          <w:color w:val="auto"/>
          <w:kern w:val="2"/>
          <w:sz w:val="32"/>
          <w:szCs w:val="32"/>
          <w:lang w:val="en-US" w:eastAsia="zh-CN" w:bidi="ar-SA"/>
        </w:rPr>
        <w:t>验收，6月完成审计送审，灌区主体工程基本完工，干渠全线贯通，</w:t>
      </w:r>
      <w:r>
        <w:rPr>
          <w:rFonts w:hint="eastAsia" w:ascii="仿宋_GB2312" w:hAnsi="仿宋_GB2312" w:eastAsia="仿宋_GB2312" w:cs="仿宋_GB2312"/>
          <w:b w:val="0"/>
          <w:bCs/>
          <w:color w:val="000000"/>
          <w:sz w:val="32"/>
          <w:szCs w:val="32"/>
          <w:lang w:val="en-US" w:eastAsia="zh-CN"/>
        </w:rPr>
        <w:t>隧洞累计开挖完成5km，</w:t>
      </w:r>
      <w:r>
        <w:rPr>
          <w:rFonts w:hint="eastAsia" w:ascii="仿宋_GB2312" w:hAnsi="仿宋_GB2312" w:eastAsia="仿宋_GB2312" w:cs="仿宋_GB2312"/>
          <w:b w:val="0"/>
          <w:bCs/>
          <w:color w:val="auto"/>
          <w:kern w:val="2"/>
          <w:sz w:val="32"/>
          <w:szCs w:val="32"/>
          <w:lang w:val="en-US" w:eastAsia="zh-CN" w:bidi="ar-SA"/>
        </w:rPr>
        <w:t>13公里干渠埋管全部完成沟槽开挖、管道安装及回填，8条6公里支管完成全部建设任务；井沟里水库完成可研、初设批复，取得部分专题批复并启动财评等招标准备工作</w:t>
      </w:r>
      <w:r>
        <w:rPr>
          <w:rFonts w:hint="eastAsia" w:ascii="仿宋_GB2312" w:eastAsia="仿宋_GB2312"/>
          <w:sz w:val="32"/>
          <w:szCs w:val="32"/>
          <w:lang w:val="en-US" w:eastAsia="zh-CN"/>
        </w:rPr>
        <w:t>。</w:t>
      </w:r>
      <w:r>
        <w:rPr>
          <w:rFonts w:hint="default" w:ascii="仿宋_GB2312" w:hAnsi="仿宋_GB2312" w:eastAsia="仿宋_GB2312" w:cs="仿宋_GB2312"/>
          <w:b w:val="0"/>
          <w:color w:val="auto"/>
          <w:kern w:val="2"/>
          <w:sz w:val="32"/>
          <w:szCs w:val="32"/>
          <w:lang w:val="en-US" w:eastAsia="zh-CN" w:bidi="ar-SA"/>
        </w:rPr>
        <w:t>现将</w:t>
      </w:r>
      <w:r>
        <w:rPr>
          <w:rFonts w:hint="eastAsia" w:ascii="仿宋_GB2312" w:hAnsi="仿宋_GB2312" w:eastAsia="仿宋_GB2312" w:cs="仿宋_GB2312"/>
          <w:b w:val="0"/>
          <w:color w:val="auto"/>
          <w:kern w:val="2"/>
          <w:sz w:val="32"/>
          <w:szCs w:val="32"/>
          <w:lang w:val="en-US" w:eastAsia="zh-CN" w:bidi="ar-SA"/>
        </w:rPr>
        <w:t>2023</w:t>
      </w:r>
      <w:r>
        <w:rPr>
          <w:rFonts w:hint="default" w:ascii="仿宋_GB2312" w:hAnsi="仿宋_GB2312" w:eastAsia="仿宋_GB2312" w:cs="仿宋_GB2312"/>
          <w:b w:val="0"/>
          <w:color w:val="auto"/>
          <w:kern w:val="2"/>
          <w:sz w:val="32"/>
          <w:szCs w:val="32"/>
          <w:lang w:val="en-US" w:eastAsia="zh-CN" w:bidi="ar-SA"/>
        </w:rPr>
        <w:t>年工作开展情况汇报如下</w:t>
      </w:r>
      <w:r>
        <w:rPr>
          <w:rFonts w:hint="eastAsia" w:ascii="仿宋_GB2312" w:hAnsi="仿宋_GB2312" w:eastAsia="仿宋_GB2312" w:cs="仿宋_GB2312"/>
          <w:b w:val="0"/>
          <w:color w:val="auto"/>
          <w:kern w:val="2"/>
          <w:sz w:val="32"/>
          <w:szCs w:val="32"/>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outlineLvl w:val="0"/>
        <w:rPr>
          <w:rFonts w:hint="default" w:ascii="Times New Roman" w:hAnsi="Times New Roman" w:eastAsia="黑体" w:cs="Times New Roman"/>
          <w:b w:val="0"/>
          <w:bCs w:val="0"/>
          <w:color w:val="auto"/>
          <w:kern w:val="2"/>
          <w:sz w:val="32"/>
          <w:szCs w:val="32"/>
          <w:lang w:val="en-US" w:eastAsia="zh-CN" w:bidi="ar-SA"/>
        </w:rPr>
      </w:pPr>
      <w:bookmarkStart w:id="2" w:name="_Toc17624"/>
      <w:r>
        <w:rPr>
          <w:rFonts w:hint="eastAsia" w:ascii="Times New Roman" w:hAnsi="Times New Roman" w:eastAsia="黑体" w:cs="Times New Roman"/>
          <w:b w:val="0"/>
          <w:bCs w:val="0"/>
          <w:color w:val="auto"/>
          <w:kern w:val="2"/>
          <w:sz w:val="32"/>
          <w:szCs w:val="32"/>
          <w:lang w:val="en-US" w:eastAsia="zh-CN" w:bidi="ar-SA"/>
        </w:rPr>
        <w:t>一、工作完成情况</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1"/>
        <w:rPr>
          <w:rFonts w:hint="default" w:ascii="楷体_GB2312" w:hAnsi="楷体_GB2312" w:eastAsia="楷体_GB2312" w:cs="楷体_GB2312"/>
          <w:b w:val="0"/>
          <w:bCs w:val="0"/>
          <w:color w:val="auto"/>
          <w:kern w:val="0"/>
          <w:sz w:val="32"/>
          <w:szCs w:val="32"/>
          <w:lang w:val="en-US" w:eastAsia="zh-CN" w:bidi="ar-SA"/>
        </w:rPr>
      </w:pPr>
      <w:bookmarkStart w:id="3" w:name="_Toc6928"/>
      <w:r>
        <w:rPr>
          <w:rFonts w:hint="eastAsia" w:ascii="楷体_GB2312" w:hAnsi="楷体_GB2312" w:eastAsia="楷体_GB2312" w:cs="楷体_GB2312"/>
          <w:b w:val="0"/>
          <w:bCs w:val="0"/>
          <w:color w:val="auto"/>
          <w:kern w:val="0"/>
          <w:sz w:val="32"/>
          <w:szCs w:val="32"/>
          <w:lang w:val="en-US" w:eastAsia="zh-CN" w:bidi="ar-SA"/>
        </w:rPr>
        <w:t>（一）加快枢纽工程验收，规范工程运行。</w:t>
      </w:r>
      <w:bookmarkEnd w:id="3"/>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outlineLvl w:val="9"/>
        <w:rPr>
          <w:rFonts w:hint="eastAsia" w:ascii="仿宋_GB2312" w:hAnsi="仿宋_GB2312" w:eastAsia="仿宋_GB2312" w:cs="仿宋_GB2312"/>
          <w:b w:val="0"/>
          <w:color w:val="000000" w:themeColor="text1"/>
          <w:kern w:val="2"/>
          <w:sz w:val="32"/>
          <w:szCs w:val="32"/>
          <w:lang w:val="zh-CN"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zh-CN" w:eastAsia="zh-CN" w:bidi="ar-SA"/>
          <w14:textFill>
            <w14:solidFill>
              <w14:schemeClr w14:val="tx1"/>
            </w14:solidFill>
          </w14:textFill>
        </w:rPr>
        <w:t>一是</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主动作为</w:t>
      </w:r>
      <w:r>
        <w:rPr>
          <w:rFonts w:hint="eastAsia" w:ascii="仿宋_GB2312" w:hAnsi="仿宋_GB2312" w:eastAsia="仿宋_GB2312" w:cs="仿宋_GB2312"/>
          <w:b w:val="0"/>
          <w:color w:val="000000" w:themeColor="text1"/>
          <w:kern w:val="2"/>
          <w:sz w:val="32"/>
          <w:szCs w:val="32"/>
          <w:lang w:val="zh-CN" w:eastAsia="zh-CN" w:bidi="ar-SA"/>
          <w14:textFill>
            <w14:solidFill>
              <w14:schemeClr w14:val="tx1"/>
            </w14:solidFill>
          </w14:textFill>
        </w:rPr>
        <w:t>，</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大力</w:t>
      </w:r>
      <w:r>
        <w:rPr>
          <w:rFonts w:hint="eastAsia" w:ascii="仿宋_GB2312" w:hAnsi="仿宋_GB2312" w:eastAsia="仿宋_GB2312" w:cs="仿宋_GB2312"/>
          <w:b w:val="0"/>
          <w:color w:val="000000" w:themeColor="text1"/>
          <w:kern w:val="2"/>
          <w:sz w:val="32"/>
          <w:szCs w:val="32"/>
          <w:lang w:val="zh-CN" w:eastAsia="zh-CN" w:bidi="ar-SA"/>
          <w14:textFill>
            <w14:solidFill>
              <w14:schemeClr w14:val="tx1"/>
            </w14:solidFill>
          </w14:textFill>
        </w:rPr>
        <w:t>推进枢纽</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工程</w:t>
      </w:r>
      <w:r>
        <w:rPr>
          <w:rFonts w:hint="eastAsia" w:ascii="仿宋_GB2312" w:hAnsi="仿宋_GB2312" w:eastAsia="仿宋_GB2312" w:cs="仿宋_GB2312"/>
          <w:b w:val="0"/>
          <w:color w:val="000000" w:themeColor="text1"/>
          <w:kern w:val="2"/>
          <w:sz w:val="32"/>
          <w:szCs w:val="32"/>
          <w:lang w:val="zh-CN" w:eastAsia="zh-CN" w:bidi="ar-SA"/>
          <w14:textFill>
            <w14:solidFill>
              <w14:schemeClr w14:val="tx1"/>
            </w14:solidFill>
          </w14:textFill>
        </w:rPr>
        <w:t>扫尾验收工作，</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2023年5月组织参建各方召开枢纽土建及安装工程完工验收，顺利通过合同工程完工验收</w:t>
      </w:r>
      <w:r>
        <w:rPr>
          <w:rFonts w:hint="eastAsia" w:ascii="仿宋_GB2312" w:hAnsi="仿宋_GB2312" w:eastAsia="仿宋_GB2312" w:cs="仿宋_GB2312"/>
          <w:b w:val="0"/>
          <w:color w:val="000000" w:themeColor="text1"/>
          <w:kern w:val="2"/>
          <w:sz w:val="32"/>
          <w:szCs w:val="32"/>
          <w:lang w:val="zh-CN" w:eastAsia="zh-CN" w:bidi="ar-SA"/>
          <w14:textFill>
            <w14:solidFill>
              <w14:schemeClr w14:val="tx1"/>
            </w14:solidFill>
          </w14:textFill>
        </w:rPr>
        <w:t>；二是规范水库运营，</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按照蓄水计划成功实现三级蓄水，最高水位达</w:t>
      </w:r>
      <w:r>
        <w:rPr>
          <w:rFonts w:hint="eastAsia" w:ascii="仿宋_GB2312" w:hAnsi="仿宋_GB2312" w:eastAsia="仿宋_GB2312" w:cs="仿宋_GB2312"/>
          <w:b w:val="0"/>
          <w:color w:val="000000" w:themeColor="text1"/>
          <w:kern w:val="2"/>
          <w:sz w:val="32"/>
          <w:szCs w:val="32"/>
          <w:lang w:val="zh-CN" w:eastAsia="zh-CN" w:bidi="ar-SA"/>
          <w14:textFill>
            <w14:solidFill>
              <w14:schemeClr w14:val="tx1"/>
            </w14:solidFill>
          </w14:textFill>
        </w:rPr>
        <w:t>743.50m（溢洪道堰顶高程），蓄水期间，各类监测数据稳定，水库运行</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正常；三是加强安全监测，建立水雨情监测系统，通过监测，提供精确数据，实现安全度汛。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楷体_GB2312" w:hAnsi="楷体_GB2312" w:eastAsia="楷体_GB2312" w:cs="楷体_GB2312"/>
          <w:b w:val="0"/>
          <w:bCs w:val="0"/>
          <w:color w:val="auto"/>
          <w:kern w:val="0"/>
          <w:sz w:val="32"/>
          <w:szCs w:val="32"/>
          <w:lang w:val="en-US" w:eastAsia="zh-CN" w:bidi="ar-SA"/>
        </w:rPr>
      </w:pPr>
      <w:r>
        <w:rPr>
          <w:rFonts w:hint="eastAsia" w:ascii="楷体_GB2312" w:hAnsi="楷体_GB2312" w:eastAsia="楷体_GB2312" w:cs="楷体_GB2312"/>
          <w:b w:val="0"/>
          <w:bCs w:val="0"/>
          <w:color w:val="auto"/>
          <w:kern w:val="0"/>
          <w:sz w:val="32"/>
          <w:szCs w:val="32"/>
          <w:lang w:val="en-US" w:eastAsia="zh-CN" w:bidi="ar-SA"/>
        </w:rPr>
        <w:t>（二）紧抓重点工作，加快灌区工程建设。</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outlineLvl w:val="9"/>
        <w:rPr>
          <w:rFonts w:hint="default"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一是统筹规划，强化资金争取和使用管理。围绕年内实现工程建设高峰期的要求，2023年发行专项债券1600万元，成功支付800万元，建设资金的保障极大程度上加快了工程建设。二是紧抓核心，加快工程建设进度，已基本完成主体工程建设，完成情况如下：</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outlineLvl w:val="9"/>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1.干渠：干渠总长18.45公里全线贯通。一是6座隧洞总长5000.54米已全部贯通，完成二期衬砌4000米，占隧洞总长的80%；二是13公里干渠埋管全部完成沟槽开挖、管道安装及回填；三是4座渡槽全长222米,渡槽整体形象进度达90%，其中陈家沟渡槽1～7#基础砼浇筑完成，3#、4#墩柱、墩帽砼，三联肋拱浇筑完成，1#～21#单排架第一层浇筑完成,主体结构完成横梁、槽身施工达到80%；长文渡槽1#、2#、3#基础混凝土浇筑完成，完成边坡锚喷支护、支架搭设；宋家沟渡槽完成基础混凝土浇筑，刘家沟座渡槽，受隧洞衬砌及施工场地受限，暂未施工；四是管道进口调节池已完成施工。</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outlineLvl w:val="9"/>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2.支管（渠）线：共8条，已完成8条支线管道沟槽开挖、管道安装及沟槽回填，8条支管末端配套蓄水池已全部完成。</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outlineLvl w:val="9"/>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灌区工程2023年度投资完成3000万元，顺利完成年度目标任务。根据《四川省水利厅关于中型水利工程实行“退一进一”有关事项的通知》（川水函〔2020〕698号）的要求和工作安排，省水利厅组织专家分别于2023年10月、2023年12月双峡湖水库工程“退出”情况到现场进行了复核，经现场复核检查，认为基本满足“退出”标准。</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outlineLvl w:val="9"/>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加强保障要素，狠抓井沟水库前期工作。</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outlineLvl w:val="9"/>
        <w:rPr>
          <w:rFonts w:hint="default"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一是强化资金保障，纳入国债项目。根据省财政厅、省水利厅《关于下达增发国债水利领域项目2024年补助资金预算的通知》（川财农〔2024〕2号），下达资金5500万元，有效保障工程建设资金。二是加强协调，取得可研、初设批复。2023年3月25日，取得《关于广元市朝天区井沟里水库工程可行性研究报告的批复》（广朝发改项目〔2023〕92号）批复，批复工期32个月，批复总投资12516.59万元。2023年8月31日，取得《广元市朝天区井沟里水库工程初步设计报告审批准予行政许可决定书》（广朝水许可决〔2023〕31号）批复，批复工期32个月，批复7827.37元。三是加快相关专题办理。2023年顺利取得压覆矿调查批复、社会稳定风险评估备案，取水许可、水保、土地预审与选址正在加快办理中。同时，开展招标阶段相关工作，完成财评送审，启动招标文件编制工作。</w:t>
      </w:r>
    </w:p>
    <w:p>
      <w:pPr>
        <w:pStyle w:val="4"/>
        <w:keepNext/>
        <w:keepLines/>
        <w:spacing w:line="576" w:lineRule="exact"/>
        <w:ind w:firstLine="640"/>
        <w:jc w:val="both"/>
        <w:rPr>
          <w:rFonts w:hint="default" w:ascii="黑体" w:hAnsi="黑体" w:eastAsia="黑体" w:cs="Times New Roman"/>
          <w:color w:val="000000"/>
          <w:kern w:val="2"/>
          <w:sz w:val="32"/>
          <w:szCs w:val="24"/>
          <w:lang w:val="en-US"/>
        </w:rPr>
      </w:pPr>
      <w:bookmarkStart w:id="4" w:name="_Toc6123"/>
      <w:r>
        <w:rPr>
          <w:rFonts w:hint="eastAsia" w:ascii="黑体" w:hAnsi="黑体" w:eastAsia="黑体" w:cs="Times New Roman"/>
          <w:color w:val="000000"/>
          <w:kern w:val="2"/>
          <w:sz w:val="32"/>
          <w:szCs w:val="24"/>
          <w:lang w:val="en-US"/>
        </w:rPr>
        <w:t>二、机构设置</w:t>
      </w:r>
      <w:bookmarkEnd w:id="4"/>
    </w:p>
    <w:p>
      <w:pPr>
        <w:spacing w:beforeLines="0" w:afterLines="0" w:line="576" w:lineRule="exact"/>
        <w:ind w:firstLine="640"/>
        <w:jc w:val="both"/>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广元市朝天区水库事务中心属财政二级预算单位。</w:t>
      </w:r>
      <w:r>
        <w:rPr>
          <w:rFonts w:hint="eastAsia" w:ascii="仿宋_GB2312" w:hAnsi="仿宋_GB2312" w:eastAsia="仿宋_GB2312"/>
          <w:color w:val="auto"/>
          <w:kern w:val="2"/>
          <w:sz w:val="32"/>
          <w:szCs w:val="24"/>
          <w:lang w:val="en-US"/>
        </w:rPr>
        <w:t>下属预算单位</w:t>
      </w:r>
      <w:r>
        <w:rPr>
          <w:rFonts w:hint="eastAsia" w:ascii="仿宋_GB2312" w:hAnsi="仿宋_GB2312" w:eastAsia="仿宋_GB2312"/>
          <w:color w:val="auto"/>
          <w:kern w:val="2"/>
          <w:sz w:val="32"/>
          <w:szCs w:val="24"/>
          <w:lang w:val="en-US" w:eastAsia="zh-CN"/>
        </w:rPr>
        <w:t>0</w:t>
      </w:r>
      <w:r>
        <w:rPr>
          <w:rFonts w:hint="eastAsia" w:ascii="仿宋_GB2312" w:hAnsi="仿宋_GB2312" w:eastAsia="仿宋_GB2312"/>
          <w:color w:val="auto"/>
          <w:kern w:val="2"/>
          <w:sz w:val="32"/>
          <w:szCs w:val="24"/>
          <w:lang w:val="en-US"/>
        </w:rPr>
        <w:t>个，其中行政单位</w:t>
      </w:r>
      <w:r>
        <w:rPr>
          <w:rFonts w:hint="eastAsia" w:ascii="仿宋_GB2312" w:hAnsi="仿宋_GB2312" w:eastAsia="仿宋_GB2312"/>
          <w:color w:val="auto"/>
          <w:kern w:val="2"/>
          <w:sz w:val="32"/>
          <w:szCs w:val="24"/>
          <w:lang w:val="en-US" w:eastAsia="zh-CN"/>
        </w:rPr>
        <w:t>0</w:t>
      </w:r>
      <w:r>
        <w:rPr>
          <w:rFonts w:hint="eastAsia" w:ascii="仿宋_GB2312" w:hAnsi="仿宋_GB2312" w:eastAsia="仿宋_GB2312"/>
          <w:color w:val="auto"/>
          <w:kern w:val="2"/>
          <w:sz w:val="32"/>
          <w:szCs w:val="24"/>
          <w:lang w:val="en-US"/>
        </w:rPr>
        <w:t>个，参照公务员法管理的事业单位</w:t>
      </w:r>
      <w:r>
        <w:rPr>
          <w:rFonts w:hint="eastAsia" w:ascii="仿宋_GB2312" w:hAnsi="仿宋_GB2312" w:eastAsia="仿宋_GB2312"/>
          <w:color w:val="auto"/>
          <w:kern w:val="2"/>
          <w:sz w:val="32"/>
          <w:szCs w:val="24"/>
          <w:lang w:val="en-US" w:eastAsia="zh-CN"/>
        </w:rPr>
        <w:t>0</w:t>
      </w:r>
      <w:r>
        <w:rPr>
          <w:rFonts w:hint="eastAsia" w:ascii="仿宋_GB2312" w:hAnsi="仿宋_GB2312" w:eastAsia="仿宋_GB2312"/>
          <w:color w:val="auto"/>
          <w:kern w:val="2"/>
          <w:sz w:val="32"/>
          <w:szCs w:val="24"/>
          <w:lang w:val="en-US"/>
        </w:rPr>
        <w:t>个，其他事业单</w:t>
      </w:r>
      <w:r>
        <w:rPr>
          <w:rFonts w:hint="eastAsia" w:ascii="仿宋_GB2312" w:hAnsi="仿宋_GB2312" w:eastAsia="仿宋_GB2312"/>
          <w:color w:val="auto"/>
          <w:kern w:val="2"/>
          <w:sz w:val="32"/>
          <w:szCs w:val="24"/>
          <w:lang w:val="en-US" w:eastAsia="zh-CN"/>
        </w:rPr>
        <w:t>1</w:t>
      </w:r>
      <w:r>
        <w:rPr>
          <w:rFonts w:hint="eastAsia" w:ascii="仿宋_GB2312" w:hAnsi="仿宋_GB2312" w:eastAsia="仿宋_GB2312"/>
          <w:color w:val="auto"/>
          <w:kern w:val="2"/>
          <w:sz w:val="32"/>
          <w:szCs w:val="24"/>
          <w:lang w:val="en-US"/>
        </w:rPr>
        <w:t>个。</w:t>
      </w:r>
    </w:p>
    <w:p>
      <w:pPr>
        <w:spacing w:beforeLines="0" w:afterLines="0" w:line="576" w:lineRule="exact"/>
        <w:ind w:firstLine="640"/>
        <w:jc w:val="both"/>
        <w:rPr>
          <w:rFonts w:hint="eastAsia" w:ascii="仿宋_GB2312" w:hAnsi="仿宋_GB2312" w:eastAsia="仿宋_GB2312"/>
          <w:color w:val="000000"/>
          <w:sz w:val="32"/>
          <w:szCs w:val="24"/>
          <w:lang w:val="en-US"/>
        </w:rPr>
      </w:pPr>
      <w:r>
        <w:rPr>
          <w:rFonts w:hint="eastAsia" w:ascii="仿宋_GB2312" w:hAnsi="仿宋_GB2312" w:eastAsia="仿宋_GB2312"/>
          <w:color w:val="000000"/>
          <w:sz w:val="32"/>
          <w:szCs w:val="24"/>
          <w:lang w:val="en-US"/>
        </w:rPr>
        <w:t>纳入2023年度部门决算编制范围的预算单位包括：</w:t>
      </w:r>
    </w:p>
    <w:p>
      <w:pPr>
        <w:pStyle w:val="2"/>
        <w:ind w:firstLine="640" w:firstLineChars="200"/>
        <w:rPr>
          <w:rFonts w:hint="eastAsia" w:hAnsi="仿宋_GB2312"/>
          <w:color w:val="000000"/>
          <w:sz w:val="32"/>
          <w:szCs w:val="24"/>
          <w:lang w:val="en-US" w:eastAsia="zh-CN"/>
        </w:rPr>
      </w:pPr>
      <w:r>
        <w:rPr>
          <w:rFonts w:hint="eastAsia" w:hAnsi="仿宋_GB2312" w:cs="仿宋_GB2312"/>
          <w:b w:val="0"/>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广元市朝天区水库事务中心</w:t>
      </w:r>
    </w:p>
    <w:p>
      <w:pPr>
        <w:keepNext/>
        <w:keepLines/>
        <w:pageBreakBefore/>
        <w:spacing w:after="313" w:line="576" w:lineRule="exact"/>
        <w:jc w:val="center"/>
        <w:outlineLvl w:val="0"/>
        <w:rPr>
          <w:rFonts w:hint="default" w:ascii="Times New Roman" w:hAnsi="Times New Roman" w:eastAsia="Times New Roman"/>
          <w:color w:val="auto"/>
          <w:kern w:val="2"/>
          <w:sz w:val="21"/>
          <w:szCs w:val="24"/>
          <w:lang w:val="en-US"/>
        </w:rPr>
      </w:pPr>
      <w:bookmarkStart w:id="5" w:name="_Toc29055"/>
      <w:r>
        <w:rPr>
          <w:rFonts w:hint="eastAsia" w:ascii="黑体" w:hAnsi="黑体" w:eastAsia="黑体"/>
          <w:b/>
          <w:color w:val="auto"/>
          <w:kern w:val="44"/>
          <w:sz w:val="44"/>
          <w:szCs w:val="24"/>
          <w:lang w:val="en-US"/>
        </w:rPr>
        <w:t>第二部分 2023年度单位决算情况说明</w:t>
      </w:r>
      <w:bookmarkEnd w:id="5"/>
    </w:p>
    <w:p>
      <w:pPr>
        <w:keepNext/>
        <w:keepLines/>
        <w:spacing w:line="576" w:lineRule="exact"/>
        <w:ind w:firstLine="640"/>
        <w:jc w:val="both"/>
        <w:outlineLvl w:val="1"/>
        <w:rPr>
          <w:rFonts w:hint="eastAsia" w:ascii="黑体" w:hAnsi="黑体" w:eastAsia="黑体"/>
          <w:color w:val="auto"/>
          <w:kern w:val="2"/>
          <w:sz w:val="32"/>
          <w:szCs w:val="24"/>
          <w:lang w:val="en-US"/>
        </w:rPr>
      </w:pPr>
      <w:bookmarkStart w:id="6" w:name="_Toc18504"/>
      <w:r>
        <w:rPr>
          <w:rFonts w:hint="eastAsia" w:ascii="黑体" w:hAnsi="黑体" w:eastAsia="黑体"/>
          <w:color w:val="000000"/>
          <w:kern w:val="2"/>
          <w:sz w:val="32"/>
          <w:szCs w:val="24"/>
          <w:lang w:val="en-US"/>
        </w:rPr>
        <w:t>一、收</w:t>
      </w:r>
      <w:r>
        <w:rPr>
          <w:rFonts w:hint="eastAsia" w:ascii="黑体" w:hAnsi="黑体" w:eastAsia="黑体"/>
          <w:color w:val="auto"/>
          <w:kern w:val="2"/>
          <w:sz w:val="32"/>
          <w:szCs w:val="24"/>
          <w:lang w:val="en-US"/>
        </w:rPr>
        <w:t>入支出决算总体情况说明</w:t>
      </w:r>
      <w:bookmarkEnd w:id="6"/>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outlineLvl w:val="9"/>
        <w:rPr>
          <w:rFonts w:hint="eastAsia"/>
          <w:lang w:val="en-US" w:eastAsia="zh-CN"/>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2023年度</w:t>
      </w:r>
      <w:r>
        <w:rPr>
          <w:rFonts w:hint="eastAsia" w:ascii="仿宋_GB2312" w:hAnsi="仿宋_GB2312" w:eastAsia="仿宋_GB2312"/>
          <w:color w:val="000000"/>
          <w:kern w:val="2"/>
          <w:sz w:val="32"/>
          <w:szCs w:val="24"/>
          <w:lang w:val="en-US"/>
        </w:rPr>
        <w:t>收、支</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总计为586.52万元。与2022年度相比、支总计减少661.11万元，收支各下降52.9%。主要变动原因一是本年项目支出496.31万元是年初结转和结资金不计入当年收入；二是</w:t>
      </w:r>
      <w:r>
        <w:rPr>
          <w:rFonts w:hint="eastAsia" w:ascii="仿宋" w:hAnsi="仿宋" w:eastAsia="仿宋" w:cs="仿宋"/>
          <w:sz w:val="32"/>
          <w:szCs w:val="32"/>
          <w:lang w:val="en-US" w:eastAsia="zh-CN"/>
        </w:rPr>
        <w:t>2023年度项目资金收入减少，主管部门债券支付</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w:t>
      </w:r>
    </w:p>
    <w:p>
      <w:pPr>
        <w:pStyle w:val="5"/>
        <w:ind w:left="0" w:leftChars="0" w:firstLine="0" w:firstLineChars="0"/>
        <w:jc w:val="center"/>
        <w:rPr>
          <w:rFonts w:hint="eastAsia"/>
          <w:lang w:val="en-US" w:eastAsia="zh-CN"/>
        </w:rPr>
      </w:pPr>
      <w:r>
        <w:rPr>
          <w:rFonts w:hint="eastAsia"/>
          <w:lang w:val="en-US" w:eastAsia="zh-CN"/>
        </w:rPr>
        <w:drawing>
          <wp:inline distT="0" distB="0" distL="114300" distR="114300">
            <wp:extent cx="5256530" cy="2988310"/>
            <wp:effectExtent l="5080" t="4445" r="15240"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rPr>
          <w:rFonts w:hint="eastAsia"/>
          <w:lang w:val="en-US" w:eastAsia="zh-CN"/>
        </w:rPr>
      </w:pPr>
    </w:p>
    <w:p>
      <w:pPr>
        <w:pStyle w:val="7"/>
        <w:ind w:left="0" w:leftChars="0" w:firstLine="0" w:firstLineChars="0"/>
        <w:jc w:val="center"/>
        <w:rPr>
          <w:rFonts w:hint="eastAsia" w:ascii="黑体" w:hAnsi="黑体" w:eastAsia="黑体"/>
          <w:color w:val="000000"/>
          <w:kern w:val="2"/>
          <w:sz w:val="32"/>
          <w:szCs w:val="24"/>
          <w:lang w:val="en-US" w:eastAsia="zh-CN"/>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（图1：收、支决算总计变动情况图）</w:t>
      </w:r>
    </w:p>
    <w:p>
      <w:pPr>
        <w:keepNext/>
        <w:keepLines/>
        <w:spacing w:line="576" w:lineRule="exact"/>
        <w:jc w:val="both"/>
        <w:rPr>
          <w:rFonts w:hint="eastAsia" w:ascii="黑体" w:hAnsi="黑体" w:eastAsia="黑体"/>
          <w:color w:val="000000"/>
          <w:kern w:val="2"/>
          <w:sz w:val="32"/>
          <w:szCs w:val="24"/>
          <w:lang w:val="en-US"/>
        </w:rPr>
      </w:pPr>
    </w:p>
    <w:p>
      <w:pPr>
        <w:keepNext/>
        <w:keepLines/>
        <w:spacing w:line="576" w:lineRule="exact"/>
        <w:jc w:val="both"/>
        <w:outlineLvl w:val="1"/>
        <w:rPr>
          <w:rFonts w:hint="eastAsia" w:ascii="黑体" w:hAnsi="黑体" w:eastAsia="黑体"/>
          <w:color w:val="auto"/>
          <w:kern w:val="2"/>
          <w:sz w:val="32"/>
          <w:szCs w:val="24"/>
          <w:lang w:val="en-US"/>
        </w:rPr>
      </w:pPr>
      <w:bookmarkStart w:id="7" w:name="_Toc23956"/>
      <w:r>
        <w:rPr>
          <w:rFonts w:hint="eastAsia" w:ascii="黑体" w:hAnsi="黑体" w:eastAsia="黑体"/>
          <w:color w:val="000000"/>
          <w:kern w:val="2"/>
          <w:sz w:val="32"/>
          <w:szCs w:val="24"/>
          <w:lang w:val="en-US"/>
        </w:rPr>
        <w:t>二、收</w:t>
      </w:r>
      <w:r>
        <w:rPr>
          <w:rFonts w:hint="eastAsia" w:ascii="黑体" w:hAnsi="黑体" w:eastAsia="黑体"/>
          <w:color w:val="auto"/>
          <w:kern w:val="2"/>
          <w:sz w:val="32"/>
          <w:szCs w:val="24"/>
          <w:lang w:val="en-US"/>
        </w:rPr>
        <w:t>入决算情况说明</w:t>
      </w:r>
      <w:bookmarkEnd w:id="7"/>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outlineLvl w:val="9"/>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2023年度本年收入合计90.21万元，其中：一般公共预算财政拨款收入90.21万元，占100%。</w:t>
      </w:r>
    </w:p>
    <w:p>
      <w:pPr>
        <w:bidi w:val="0"/>
        <w:jc w:val="center"/>
        <w:rPr>
          <w:rFonts w:hint="default" w:ascii="仿宋_GB2312" w:hAnsi="仿宋_GB2312" w:eastAsia="仿宋_GB2312" w:cs="仿宋_GB2312"/>
          <w:color w:val="0000FF"/>
          <w:sz w:val="32"/>
          <w:szCs w:val="32"/>
          <w:lang w:eastAsia="zh-CN"/>
        </w:rPr>
      </w:pPr>
      <w:r>
        <w:rPr>
          <w:rFonts w:hint="default" w:ascii="仿宋_GB2312" w:hAnsi="仿宋_GB2312" w:eastAsia="仿宋_GB2312" w:cs="仿宋_GB2312"/>
          <w:color w:val="0000FF"/>
          <w:sz w:val="32"/>
          <w:szCs w:val="32"/>
          <w:lang w:eastAsia="zh-CN"/>
        </w:rPr>
        <w:object>
          <v:shape id="_x0000_i1025" o:spt="75" type="#_x0000_t75" style="height:195.75pt;width:372.55pt;" o:ole="t" filled="f" o:preferrelative="t" stroked="f" coordsize="21600,21600">
            <v:path/>
            <v:fill on="f" focussize="0,0"/>
            <v:stroke on="f"/>
            <v:imagedata r:id="rId7" o:title=""/>
            <o:lock v:ext="edit" aspectratio="t"/>
            <w10:wrap type="none"/>
            <w10:anchorlock/>
          </v:shape>
          <o:OLEObject Type="Embed" ProgID="Excel.Chart.8" ShapeID="_x0000_i1025" DrawAspect="Content" ObjectID="_1468075725" r:id="rId6">
            <o:LockedField>false</o:LockedField>
          </o:OLEObject>
        </w:object>
      </w:r>
    </w:p>
    <w:p>
      <w:pPr>
        <w:pStyle w:val="2"/>
        <w:jc w:val="center"/>
        <w:rPr>
          <w:rFonts w:hint="default"/>
          <w:highlight w:val="none"/>
        </w:rPr>
      </w:pPr>
      <w:r>
        <w:rPr>
          <w:rFonts w:hint="eastAsia" w:hAnsi="仿宋_GB2312"/>
          <w:color w:val="000000"/>
          <w:kern w:val="2"/>
          <w:sz w:val="32"/>
          <w:szCs w:val="24"/>
          <w:highlight w:val="none"/>
          <w:lang w:val="en-US" w:eastAsia="zh-CN"/>
        </w:rPr>
        <w:t>（</w:t>
      </w:r>
      <w:r>
        <w:rPr>
          <w:rFonts w:hint="eastAsia" w:ascii="仿宋_GB2312" w:hAnsi="仿宋_GB2312" w:eastAsia="仿宋_GB2312"/>
          <w:color w:val="000000"/>
          <w:kern w:val="2"/>
          <w:sz w:val="32"/>
          <w:szCs w:val="24"/>
          <w:highlight w:val="none"/>
          <w:lang w:val="en-US"/>
        </w:rPr>
        <w:t>图2：收入决算结构图</w:t>
      </w:r>
      <w:r>
        <w:rPr>
          <w:rFonts w:hint="eastAsia" w:hAnsi="仿宋_GB2312"/>
          <w:color w:val="000000"/>
          <w:kern w:val="2"/>
          <w:sz w:val="32"/>
          <w:szCs w:val="24"/>
          <w:highlight w:val="none"/>
          <w:lang w:val="en-US" w:eastAsia="zh-CN"/>
        </w:rPr>
        <w:t>）</w:t>
      </w:r>
    </w:p>
    <w:p>
      <w:pPr>
        <w:bidi w:val="0"/>
        <w:rPr>
          <w:rFonts w:hint="default"/>
        </w:rPr>
      </w:pPr>
    </w:p>
    <w:p>
      <w:pPr>
        <w:keepNext/>
        <w:keepLines/>
        <w:spacing w:line="576" w:lineRule="exact"/>
        <w:jc w:val="both"/>
        <w:outlineLvl w:val="1"/>
        <w:rPr>
          <w:rFonts w:hint="eastAsia" w:ascii="黑体" w:hAnsi="黑体" w:eastAsia="黑体"/>
          <w:color w:val="auto"/>
          <w:kern w:val="2"/>
          <w:sz w:val="32"/>
          <w:szCs w:val="24"/>
          <w:lang w:val="en-US"/>
        </w:rPr>
      </w:pPr>
      <w:bookmarkStart w:id="8" w:name="_Toc17453"/>
      <w:r>
        <w:rPr>
          <w:rFonts w:hint="eastAsia" w:ascii="黑体" w:hAnsi="黑体" w:eastAsia="黑体"/>
          <w:color w:val="000000"/>
          <w:kern w:val="2"/>
          <w:sz w:val="32"/>
          <w:szCs w:val="24"/>
          <w:lang w:val="en-US"/>
        </w:rPr>
        <w:t>三、支</w:t>
      </w:r>
      <w:r>
        <w:rPr>
          <w:rFonts w:hint="eastAsia" w:ascii="黑体" w:hAnsi="黑体" w:eastAsia="黑体"/>
          <w:color w:val="auto"/>
          <w:kern w:val="2"/>
          <w:sz w:val="32"/>
          <w:szCs w:val="24"/>
          <w:lang w:val="en-US"/>
        </w:rPr>
        <w:t>出决算情况说明</w:t>
      </w:r>
      <w:bookmarkEnd w:id="8"/>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outlineLvl w:val="9"/>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2023年度本年支出合计586.52万元，其中：基本支出90.21万元，占15.3%；项目支出496.31万元，占84.6%。</w:t>
      </w:r>
    </w:p>
    <w:p>
      <w:pPr>
        <w:tabs>
          <w:tab w:val="left" w:pos="1062"/>
        </w:tabs>
        <w:bidi w:val="0"/>
        <w:jc w:val="left"/>
        <w:rPr>
          <w:rFonts w:hint="default" w:ascii="黑体" w:hAnsi="黑体" w:eastAsia="黑体"/>
          <w:color w:val="auto"/>
          <w:sz w:val="32"/>
          <w:szCs w:val="24"/>
          <w:lang w:eastAsia="zh-CN"/>
        </w:rPr>
      </w:pPr>
      <w:r>
        <w:rPr>
          <w:rFonts w:hint="default" w:ascii="黑体" w:hAnsi="黑体" w:eastAsia="黑体"/>
          <w:color w:val="auto"/>
          <w:sz w:val="32"/>
          <w:szCs w:val="24"/>
          <w:lang w:eastAsia="zh-CN"/>
        </w:rPr>
        <w:object>
          <v:shape id="_x0000_i1026" o:spt="75" type="#_x0000_t75" style="height:159pt;width:414pt;" o:ole="t" filled="f" o:preferrelative="t" stroked="f" coordsize="21600,21600">
            <v:path/>
            <v:fill on="f" focussize="0,0"/>
            <v:stroke on="f"/>
            <v:imagedata r:id="rId9" o:title=""/>
            <o:lock v:ext="edit" aspectratio="f"/>
            <w10:wrap type="none"/>
            <w10:anchorlock/>
          </v:shape>
          <o:OLEObject Type="Embed" ProgID="Office12.wks.Sheet.8" ShapeID="_x0000_i1026" DrawAspect="Content" ObjectID="_1468075726" r:id="rId8">
            <o:LockedField>false</o:LockedField>
          </o:OLEObject>
        </w:object>
      </w:r>
    </w:p>
    <w:p>
      <w:pPr>
        <w:tabs>
          <w:tab w:val="left" w:pos="1062"/>
        </w:tabs>
        <w:bidi w:val="0"/>
        <w:jc w:val="cente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（图3：支出决算结构图）</w:t>
      </w:r>
    </w:p>
    <w:p>
      <w:pPr>
        <w:keepNext/>
        <w:keepLines/>
        <w:spacing w:line="576" w:lineRule="exact"/>
        <w:ind w:firstLine="640"/>
        <w:jc w:val="both"/>
        <w:outlineLvl w:val="1"/>
        <w:rPr>
          <w:rFonts w:hint="eastAsia" w:ascii="黑体" w:hAnsi="黑体" w:eastAsia="黑体"/>
          <w:color w:val="auto"/>
          <w:kern w:val="2"/>
          <w:sz w:val="32"/>
          <w:szCs w:val="24"/>
          <w:lang w:val="en-US"/>
        </w:rPr>
      </w:pPr>
      <w:bookmarkStart w:id="9" w:name="_Toc665"/>
      <w:r>
        <w:rPr>
          <w:rFonts w:hint="eastAsia" w:ascii="黑体" w:hAnsi="黑体" w:eastAsia="黑体"/>
          <w:color w:val="000000"/>
          <w:kern w:val="2"/>
          <w:sz w:val="32"/>
          <w:szCs w:val="24"/>
          <w:lang w:val="en-US"/>
        </w:rPr>
        <w:t>四、财</w:t>
      </w:r>
      <w:r>
        <w:rPr>
          <w:rFonts w:hint="eastAsia" w:ascii="黑体" w:hAnsi="黑体" w:eastAsia="黑体"/>
          <w:color w:val="auto"/>
          <w:kern w:val="2"/>
          <w:sz w:val="32"/>
          <w:szCs w:val="24"/>
          <w:lang w:val="en-US"/>
        </w:rPr>
        <w:t>政拨款收入支出决算总体情况说明</w:t>
      </w:r>
      <w:bookmarkEnd w:id="9"/>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outlineLvl w:val="9"/>
        <w:rPr>
          <w:rFonts w:hint="eastAsia"/>
          <w:lang w:val="en-US" w:eastAsia="zh-CN"/>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2023年度</w:t>
      </w:r>
      <w:r>
        <w:rPr>
          <w:rFonts w:hint="eastAsia" w:ascii="仿宋_GB2312" w:hAnsi="仿宋_GB2312" w:eastAsia="仿宋_GB2312"/>
          <w:color w:val="000000"/>
          <w:kern w:val="2"/>
          <w:sz w:val="32"/>
          <w:szCs w:val="24"/>
          <w:lang w:val="en-US"/>
        </w:rPr>
        <w:t>收、支</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总计为586.52万元。与2022年度相比、支总计减少661.11万元，收支各下降52.9%。主要变动原因一是本年项目支出496.31万元是年初结转和结资金不计入当年收入；二是</w:t>
      </w:r>
      <w:r>
        <w:rPr>
          <w:rFonts w:hint="eastAsia" w:ascii="仿宋" w:hAnsi="仿宋" w:eastAsia="仿宋" w:cs="仿宋"/>
          <w:sz w:val="32"/>
          <w:szCs w:val="32"/>
          <w:lang w:val="en-US" w:eastAsia="zh-CN"/>
        </w:rPr>
        <w:t>2023年度项目资金收入减少，主管部门债券支付</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w:t>
      </w:r>
    </w:p>
    <w:p>
      <w:pPr>
        <w:pStyle w:val="5"/>
        <w:ind w:left="0" w:leftChars="0" w:firstLine="0" w:firstLineChars="0"/>
        <w:jc w:val="center"/>
        <w:rPr>
          <w:rFonts w:hint="eastAsia"/>
          <w:lang w:val="en-US" w:eastAsia="zh-CN"/>
        </w:rPr>
      </w:pPr>
      <w:r>
        <w:rPr>
          <w:rFonts w:hint="eastAsia"/>
          <w:lang w:val="en-US"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rPr>
          <w:rFonts w:hint="eastAsia"/>
          <w:lang w:val="en-US" w:eastAsia="zh-CN"/>
        </w:rPr>
      </w:pPr>
    </w:p>
    <w:p>
      <w:pPr>
        <w:tabs>
          <w:tab w:val="left" w:pos="1227"/>
        </w:tabs>
        <w:bidi w:val="0"/>
        <w:jc w:val="center"/>
        <w:rPr>
          <w:rFonts w:hint="eastAsia" w:eastAsia="宋体"/>
          <w:color w:val="auto"/>
          <w:highlight w:val="none"/>
          <w:shd w:val="clear" w:color="auto" w:fill="auto"/>
          <w:lang w:val="en-US" w:eastAsia="zh-CN"/>
        </w:rPr>
      </w:pPr>
      <w:r>
        <w:rPr>
          <w:rFonts w:hint="eastAsia" w:ascii="仿宋_GB2312" w:hAnsi="仿宋_GB2312" w:eastAsia="仿宋_GB2312"/>
          <w:color w:val="auto"/>
          <w:kern w:val="2"/>
          <w:sz w:val="32"/>
          <w:szCs w:val="24"/>
          <w:highlight w:val="none"/>
          <w:lang w:val="en-US" w:eastAsia="zh-CN"/>
        </w:rPr>
        <w:t>（</w:t>
      </w:r>
      <w:r>
        <w:rPr>
          <w:rFonts w:hint="eastAsia" w:ascii="仿宋_GB2312" w:hAnsi="仿宋_GB2312" w:eastAsia="仿宋_GB2312"/>
          <w:color w:val="auto"/>
          <w:kern w:val="2"/>
          <w:sz w:val="32"/>
          <w:szCs w:val="24"/>
          <w:highlight w:val="none"/>
          <w:lang w:val="en-US"/>
        </w:rPr>
        <w:t>图4：财政拨款收、支决算总计变动情况）</w:t>
      </w:r>
    </w:p>
    <w:p>
      <w:pPr>
        <w:keepNext/>
        <w:keepLines/>
        <w:spacing w:line="576" w:lineRule="exact"/>
        <w:ind w:firstLine="640"/>
        <w:jc w:val="both"/>
        <w:outlineLvl w:val="1"/>
        <w:rPr>
          <w:rFonts w:hint="eastAsia" w:ascii="黑体" w:hAnsi="黑体" w:eastAsia="黑体"/>
          <w:color w:val="auto"/>
          <w:kern w:val="2"/>
          <w:sz w:val="32"/>
          <w:szCs w:val="24"/>
          <w:lang w:val="en-US"/>
        </w:rPr>
      </w:pPr>
      <w:bookmarkStart w:id="10" w:name="_Toc32670"/>
      <w:r>
        <w:rPr>
          <w:rFonts w:hint="eastAsia" w:ascii="黑体" w:hAnsi="黑体" w:eastAsia="黑体"/>
          <w:color w:val="000000"/>
          <w:kern w:val="2"/>
          <w:sz w:val="32"/>
          <w:szCs w:val="24"/>
          <w:lang w:val="en-US"/>
        </w:rPr>
        <w:t>五、</w:t>
      </w:r>
      <w:r>
        <w:rPr>
          <w:rFonts w:hint="eastAsia" w:ascii="黑体" w:hAnsi="黑体" w:eastAsia="黑体"/>
          <w:b/>
          <w:color w:val="000000"/>
          <w:kern w:val="2"/>
          <w:sz w:val="32"/>
          <w:szCs w:val="24"/>
          <w:lang w:val="en-US"/>
        </w:rPr>
        <w:t>一</w:t>
      </w:r>
      <w:r>
        <w:rPr>
          <w:rFonts w:hint="eastAsia" w:ascii="黑体" w:hAnsi="黑体" w:eastAsia="黑体"/>
          <w:color w:val="auto"/>
          <w:kern w:val="2"/>
          <w:sz w:val="32"/>
          <w:szCs w:val="24"/>
          <w:lang w:val="en-US"/>
        </w:rPr>
        <w:t>般公共预算财政拨款支出决算情况说明</w:t>
      </w:r>
      <w:bookmarkEnd w:id="10"/>
    </w:p>
    <w:p>
      <w:pPr>
        <w:keepNext/>
        <w:keepLines/>
        <w:spacing w:line="576" w:lineRule="exact"/>
        <w:ind w:firstLine="643"/>
        <w:jc w:val="both"/>
        <w:outlineLvl w:val="2"/>
        <w:rPr>
          <w:rFonts w:hint="eastAsia" w:ascii="仿宋_GB2312" w:hAnsi="仿宋_GB2312" w:eastAsia="仿宋_GB2312"/>
          <w:b/>
          <w:color w:val="000000"/>
          <w:kern w:val="2"/>
          <w:sz w:val="32"/>
          <w:szCs w:val="24"/>
          <w:lang w:val="en-US"/>
        </w:rPr>
      </w:pPr>
      <w:bookmarkStart w:id="11" w:name="_Toc29406"/>
      <w:r>
        <w:rPr>
          <w:rFonts w:hint="eastAsia" w:ascii="仿宋_GB2312" w:hAnsi="仿宋_GB2312" w:eastAsia="仿宋_GB2312"/>
          <w:b/>
          <w:color w:val="000000"/>
          <w:kern w:val="2"/>
          <w:sz w:val="32"/>
          <w:szCs w:val="24"/>
          <w:lang w:val="en-US"/>
        </w:rPr>
        <w:t>（一）一般公共预算财政拨款支出决算总体情况</w:t>
      </w:r>
      <w:bookmarkEnd w:id="11"/>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outlineLvl w:val="9"/>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2023年度一般公共预算财政拨款支出586.52万元，占本年支出合计的100%。与2022年度相比，一般公共预算财政拨款支出减少661.11万元，下降52.9%。主要变动原因是2023年度项目资金收入减少，主管部门债券支付。</w:t>
      </w:r>
    </w:p>
    <w:p>
      <w:pPr>
        <w:tabs>
          <w:tab w:val="left" w:pos="1032"/>
        </w:tabs>
        <w:bidi w:val="0"/>
        <w:jc w:val="left"/>
        <w:rPr>
          <w:rFonts w:hint="default" w:ascii="仿宋_GB2312" w:hAnsi="仿宋_GB2312" w:eastAsia="仿宋_GB2312"/>
          <w:color w:val="FF0000"/>
          <w:kern w:val="2"/>
          <w:sz w:val="32"/>
          <w:szCs w:val="24"/>
          <w:lang w:val="zh-CN"/>
        </w:rPr>
      </w:pPr>
      <w:r>
        <w:rPr>
          <w:rFonts w:hint="eastAsia"/>
          <w:lang w:eastAsia="zh-CN"/>
        </w:rPr>
        <w:tab/>
      </w:r>
      <w:r>
        <w:rPr>
          <w:rFonts w:hint="default" w:ascii="仿宋_GB2312" w:hAnsi="仿宋_GB2312" w:eastAsia="仿宋_GB2312"/>
          <w:color w:val="FF0000"/>
          <w:kern w:val="2"/>
          <w:sz w:val="32"/>
          <w:szCs w:val="24"/>
          <w:lang w:val="zh-CN"/>
        </w:rPr>
        <w:object>
          <v:shape id="_x0000_i1027" o:spt="75" type="#_x0000_t75" style="height:213pt;width:380pt;" o:ole="t" filled="f" o:preferrelative="t" stroked="f" coordsize="21600,21600">
            <v:path/>
            <v:fill on="f" focussize="0,0"/>
            <v:stroke on="f"/>
            <v:imagedata r:id="rId12" o:title=""/>
            <o:lock v:ext="edit" aspectratio="t"/>
            <w10:wrap type="none"/>
            <w10:anchorlock/>
          </v:shape>
          <o:OLEObject Type="Embed" ProgID="Excel.Chart.8" ShapeID="_x0000_i1027" DrawAspect="Content" ObjectID="_1468075727" r:id="rId11">
            <o:LockedField>false</o:LockedField>
          </o:OLEObject>
        </w:object>
      </w:r>
    </w:p>
    <w:p>
      <w:pPr>
        <w:tabs>
          <w:tab w:val="left" w:pos="1032"/>
        </w:tabs>
        <w:bidi w:val="0"/>
        <w:jc w:val="center"/>
        <w:outlineLvl w:val="2"/>
        <w:rPr>
          <w:rFonts w:hint="eastAsia" w:ascii="仿宋_GB2312" w:hAnsi="仿宋_GB2312" w:eastAsia="仿宋_GB2312"/>
          <w:color w:val="auto"/>
          <w:kern w:val="2"/>
          <w:sz w:val="32"/>
          <w:szCs w:val="24"/>
          <w:highlight w:val="none"/>
          <w:lang w:val="zh-CN" w:eastAsia="zh-CN"/>
        </w:rPr>
      </w:pPr>
      <w:bookmarkStart w:id="12" w:name="_Toc24739"/>
      <w:r>
        <w:rPr>
          <w:rFonts w:hint="eastAsia" w:ascii="仿宋_GB2312" w:hAnsi="仿宋_GB2312" w:eastAsia="仿宋_GB2312"/>
          <w:color w:val="auto"/>
          <w:kern w:val="2"/>
          <w:sz w:val="32"/>
          <w:szCs w:val="24"/>
          <w:highlight w:val="none"/>
          <w:lang w:val="en-US" w:eastAsia="zh-CN"/>
        </w:rPr>
        <w:t>（</w:t>
      </w:r>
      <w:r>
        <w:rPr>
          <w:rFonts w:hint="eastAsia" w:ascii="仿宋_GB2312" w:hAnsi="仿宋_GB2312" w:eastAsia="仿宋_GB2312"/>
          <w:color w:val="auto"/>
          <w:kern w:val="2"/>
          <w:sz w:val="32"/>
          <w:szCs w:val="24"/>
          <w:highlight w:val="none"/>
          <w:lang w:val="en-US"/>
        </w:rPr>
        <w:t>图5：一般公共预算财政拨款支出决算变动情况</w:t>
      </w:r>
      <w:r>
        <w:rPr>
          <w:rFonts w:hint="eastAsia" w:ascii="仿宋_GB2312" w:hAnsi="仿宋_GB2312" w:eastAsia="仿宋_GB2312"/>
          <w:color w:val="auto"/>
          <w:kern w:val="2"/>
          <w:sz w:val="32"/>
          <w:szCs w:val="24"/>
          <w:highlight w:val="none"/>
          <w:lang w:val="en-US" w:eastAsia="zh-CN"/>
        </w:rPr>
        <w:t>）</w:t>
      </w:r>
      <w:bookmarkEnd w:id="12"/>
    </w:p>
    <w:p>
      <w:pPr>
        <w:tabs>
          <w:tab w:val="left" w:pos="1032"/>
        </w:tabs>
        <w:bidi w:val="0"/>
        <w:jc w:val="left"/>
        <w:rPr>
          <w:rFonts w:hint="default" w:ascii="仿宋_GB2312" w:hAnsi="仿宋_GB2312" w:eastAsia="仿宋_GB2312"/>
          <w:color w:val="FF0000"/>
          <w:kern w:val="2"/>
          <w:sz w:val="32"/>
          <w:szCs w:val="24"/>
          <w:lang w:val="zh-CN"/>
        </w:rPr>
      </w:pPr>
    </w:p>
    <w:p>
      <w:pPr>
        <w:tabs>
          <w:tab w:val="left" w:pos="1032"/>
        </w:tabs>
        <w:bidi w:val="0"/>
        <w:jc w:val="left"/>
        <w:outlineLvl w:val="2"/>
        <w:rPr>
          <w:rFonts w:hint="eastAsia" w:ascii="仿宋_GB2312" w:hAnsi="仿宋_GB2312" w:eastAsia="仿宋_GB2312"/>
          <w:b/>
          <w:color w:val="000000"/>
          <w:kern w:val="2"/>
          <w:sz w:val="32"/>
          <w:szCs w:val="24"/>
          <w:lang w:val="en-US"/>
        </w:rPr>
      </w:pPr>
      <w:bookmarkStart w:id="13" w:name="_Toc28025"/>
      <w:r>
        <w:rPr>
          <w:rFonts w:hint="eastAsia" w:ascii="仿宋_GB2312" w:hAnsi="仿宋_GB2312" w:eastAsia="仿宋_GB2312"/>
          <w:b/>
          <w:color w:val="000000"/>
          <w:kern w:val="2"/>
          <w:sz w:val="32"/>
          <w:szCs w:val="24"/>
          <w:lang w:val="en-US"/>
        </w:rPr>
        <w:t>（二）一般公共预算财政拨款支出决算结构情况</w:t>
      </w:r>
      <w:bookmarkEnd w:id="13"/>
    </w:p>
    <w:p>
      <w:pPr>
        <w:spacing w:beforeLines="0" w:afterLines="0" w:line="600" w:lineRule="exact"/>
        <w:ind w:firstLine="640" w:firstLineChars="200"/>
        <w:rPr>
          <w:rFonts w:hint="eastAsia" w:ascii="仿宋_GB2312" w:hAnsi="仿宋_GB2312" w:eastAsia="仿宋_GB2312" w:cs="仿宋_GB2312"/>
          <w:b w:val="0"/>
          <w:color w:val="000000" w:themeColor="text1"/>
          <w:kern w:val="2"/>
          <w:sz w:val="32"/>
          <w:szCs w:val="32"/>
          <w:lang w:val="zh-CN" w:eastAsia="zh-CN" w:bidi="ar-SA"/>
          <w14:textFill>
            <w14:solidFill>
              <w14:schemeClr w14:val="tx1"/>
            </w14:solidFill>
          </w14:textFill>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 xml:space="preserve">2023年度一般公共预算财政拨款支出586.52万元，主要用于以下方面: </w:t>
      </w:r>
      <w:r>
        <w:rPr>
          <w:rFonts w:hint="eastAsia" w:ascii="仿宋_GB2312" w:hAnsi="Times New Roman" w:eastAsia="仿宋_GB2312" w:cs="Times New Roman"/>
          <w:color w:val="auto"/>
          <w:sz w:val="32"/>
          <w:szCs w:val="24"/>
          <w:lang w:val="zh-CN" w:eastAsia="zh-CN"/>
        </w:rPr>
        <w:t>社会保障和就业支出</w:t>
      </w:r>
      <w:r>
        <w:rPr>
          <w:rFonts w:hint="eastAsia" w:ascii="仿宋_GB2312" w:eastAsia="仿宋_GB2312" w:cs="Times New Roman"/>
          <w:color w:val="auto"/>
          <w:sz w:val="32"/>
          <w:szCs w:val="24"/>
          <w:lang w:val="en-US" w:eastAsia="zh-CN"/>
        </w:rPr>
        <w:t>9.37</w:t>
      </w:r>
      <w:r>
        <w:rPr>
          <w:rFonts w:hint="eastAsia" w:ascii="仿宋_GB2312" w:hAnsi="Times New Roman" w:eastAsia="仿宋_GB2312" w:cs="Times New Roman"/>
          <w:color w:val="auto"/>
          <w:sz w:val="32"/>
          <w:szCs w:val="24"/>
          <w:lang w:val="zh-CN" w:eastAsia="zh-CN"/>
        </w:rPr>
        <w:t>万元</w:t>
      </w:r>
      <w:r>
        <w:rPr>
          <w:rFonts w:hint="eastAsia" w:ascii="仿宋_GB2312" w:hAnsi="仿宋_GB2312" w:eastAsia="仿宋_GB2312" w:cs="仿宋_GB2312"/>
          <w:b w:val="0"/>
          <w:color w:val="000000" w:themeColor="text1"/>
          <w:kern w:val="2"/>
          <w:sz w:val="32"/>
          <w:szCs w:val="32"/>
          <w:lang w:val="zh-CN" w:eastAsia="zh-CN" w:bidi="ar-SA"/>
          <w14:textFill>
            <w14:solidFill>
              <w14:schemeClr w14:val="tx1"/>
            </w14:solidFill>
          </w14:textFill>
        </w:rPr>
        <w:t>，占</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1.6</w:t>
      </w:r>
      <w:r>
        <w:rPr>
          <w:rFonts w:hint="eastAsia" w:ascii="仿宋_GB2312" w:hAnsi="仿宋_GB2312" w:eastAsia="仿宋_GB2312" w:cs="仿宋_GB2312"/>
          <w:b w:val="0"/>
          <w:color w:val="000000" w:themeColor="text1"/>
          <w:kern w:val="2"/>
          <w:sz w:val="32"/>
          <w:szCs w:val="32"/>
          <w:lang w:val="zh-CN" w:eastAsia="zh-CN" w:bidi="ar-SA"/>
          <w14:textFill>
            <w14:solidFill>
              <w14:schemeClr w14:val="tx1"/>
            </w14:solidFill>
          </w14:textFill>
        </w:rPr>
        <w:t>%；卫生健康支出</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3.19</w:t>
      </w:r>
      <w:r>
        <w:rPr>
          <w:rFonts w:hint="eastAsia" w:ascii="仿宋_GB2312" w:hAnsi="仿宋_GB2312" w:eastAsia="仿宋_GB2312" w:cs="仿宋_GB2312"/>
          <w:b w:val="0"/>
          <w:color w:val="000000" w:themeColor="text1"/>
          <w:kern w:val="2"/>
          <w:sz w:val="32"/>
          <w:szCs w:val="32"/>
          <w:lang w:val="zh-CN" w:eastAsia="zh-CN" w:bidi="ar-SA"/>
          <w14:textFill>
            <w14:solidFill>
              <w14:schemeClr w14:val="tx1"/>
            </w14:solidFill>
          </w14:textFill>
        </w:rPr>
        <w:t>万元，占0.</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54</w:t>
      </w:r>
      <w:r>
        <w:rPr>
          <w:rFonts w:hint="eastAsia" w:ascii="仿宋_GB2312" w:hAnsi="仿宋_GB2312" w:eastAsia="仿宋_GB2312" w:cs="仿宋_GB2312"/>
          <w:b w:val="0"/>
          <w:color w:val="000000" w:themeColor="text1"/>
          <w:kern w:val="2"/>
          <w:sz w:val="32"/>
          <w:szCs w:val="32"/>
          <w:lang w:val="zh-CN" w:eastAsia="zh-CN" w:bidi="ar-SA"/>
          <w14:textFill>
            <w14:solidFill>
              <w14:schemeClr w14:val="tx1"/>
            </w14:solidFill>
          </w14:textFill>
        </w:rPr>
        <w:t>%；农林水支出</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566.8</w:t>
      </w:r>
      <w:r>
        <w:rPr>
          <w:rFonts w:hint="eastAsia" w:ascii="仿宋_GB2312" w:hAnsi="仿宋_GB2312" w:eastAsia="仿宋_GB2312" w:cs="仿宋_GB2312"/>
          <w:b w:val="0"/>
          <w:color w:val="000000" w:themeColor="text1"/>
          <w:kern w:val="2"/>
          <w:sz w:val="32"/>
          <w:szCs w:val="32"/>
          <w:lang w:val="zh-CN" w:eastAsia="zh-CN" w:bidi="ar-SA"/>
          <w14:textFill>
            <w14:solidFill>
              <w14:schemeClr w14:val="tx1"/>
            </w14:solidFill>
          </w14:textFill>
        </w:rPr>
        <w:t>万元，占9</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6.64</w:t>
      </w:r>
      <w:r>
        <w:rPr>
          <w:rFonts w:hint="eastAsia" w:ascii="仿宋_GB2312" w:hAnsi="仿宋_GB2312" w:eastAsia="仿宋_GB2312" w:cs="仿宋_GB2312"/>
          <w:b w:val="0"/>
          <w:color w:val="000000" w:themeColor="text1"/>
          <w:kern w:val="2"/>
          <w:sz w:val="32"/>
          <w:szCs w:val="32"/>
          <w:lang w:val="zh-CN" w:eastAsia="zh-CN" w:bidi="ar-SA"/>
          <w14:textFill>
            <w14:solidFill>
              <w14:schemeClr w14:val="tx1"/>
            </w14:solidFill>
          </w14:textFill>
        </w:rPr>
        <w:t>%；住房保障支出</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7.17</w:t>
      </w:r>
      <w:r>
        <w:rPr>
          <w:rFonts w:hint="eastAsia" w:ascii="仿宋_GB2312" w:hAnsi="仿宋_GB2312" w:eastAsia="仿宋_GB2312" w:cs="仿宋_GB2312"/>
          <w:b w:val="0"/>
          <w:color w:val="000000" w:themeColor="text1"/>
          <w:kern w:val="2"/>
          <w:sz w:val="32"/>
          <w:szCs w:val="32"/>
          <w:lang w:val="zh-CN" w:eastAsia="zh-CN" w:bidi="ar-SA"/>
          <w14:textFill>
            <w14:solidFill>
              <w14:schemeClr w14:val="tx1"/>
            </w14:solidFill>
          </w14:textFill>
        </w:rPr>
        <w:t>万元，占</w:t>
      </w: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1.22</w:t>
      </w:r>
      <w:r>
        <w:rPr>
          <w:rFonts w:hint="eastAsia" w:ascii="仿宋_GB2312" w:hAnsi="仿宋_GB2312" w:eastAsia="仿宋_GB2312" w:cs="仿宋_GB2312"/>
          <w:b w:val="0"/>
          <w:color w:val="000000" w:themeColor="text1"/>
          <w:kern w:val="2"/>
          <w:sz w:val="32"/>
          <w:szCs w:val="32"/>
          <w:lang w:val="zh-C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576" w:lineRule="exact"/>
        <w:ind w:firstLine="640" w:firstLineChars="200"/>
        <w:textAlignment w:val="auto"/>
        <w:outlineLvl w:val="9"/>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pPr>
    </w:p>
    <w:p>
      <w:pPr>
        <w:pStyle w:val="2"/>
        <w:jc w:val="center"/>
        <w:rPr>
          <w:rFonts w:hint="default" w:ascii="仿宋_GB2312" w:hAnsi="仿宋_GB2312" w:eastAsia="仿宋_GB2312"/>
          <w:color w:val="auto"/>
          <w:kern w:val="2"/>
          <w:sz w:val="32"/>
          <w:szCs w:val="24"/>
          <w:lang w:val="zh-CN"/>
        </w:rPr>
      </w:pPr>
      <w:r>
        <w:rPr>
          <w:rFonts w:hint="default" w:ascii="仿宋_GB2312" w:hAnsi="仿宋_GB2312" w:eastAsia="仿宋_GB2312"/>
          <w:color w:val="auto"/>
          <w:kern w:val="2"/>
          <w:sz w:val="32"/>
          <w:szCs w:val="24"/>
          <w:lang w:val="zh-CN"/>
        </w:rPr>
        <w:object>
          <v:shape id="_x0000_i1028" o:spt="75" type="#_x0000_t75" style="height:185.25pt;width:372pt;" o:ole="t" filled="f" o:preferrelative="t" stroked="f" coordsize="21600,21600">
            <v:path/>
            <v:fill on="f" focussize="0,0"/>
            <v:stroke on="f"/>
            <v:imagedata r:id="rId14" o:title=""/>
            <o:lock v:ext="edit" aspectratio="t"/>
            <w10:wrap type="none"/>
            <w10:anchorlock/>
          </v:shape>
          <o:OLEObject Type="Embed" ProgID="Excel.Chart.8" ShapeID="_x0000_i1028" DrawAspect="Content" ObjectID="_1468075728" r:id="rId13">
            <o:LockedField>false</o:LockedField>
          </o:OLEObject>
        </w:object>
      </w:r>
    </w:p>
    <w:p>
      <w:pPr>
        <w:pStyle w:val="2"/>
        <w:jc w:val="center"/>
        <w:outlineLvl w:val="2"/>
        <w:rPr>
          <w:rFonts w:hint="eastAsia" w:ascii="仿宋_GB2312" w:hAnsi="仿宋_GB2312" w:eastAsia="仿宋_GB2312"/>
          <w:color w:val="auto"/>
          <w:kern w:val="2"/>
          <w:sz w:val="32"/>
          <w:szCs w:val="24"/>
          <w:highlight w:val="none"/>
          <w:lang w:val="en-US" w:eastAsia="zh-CN"/>
        </w:rPr>
      </w:pPr>
      <w:bookmarkStart w:id="14" w:name="_Toc32375"/>
      <w:r>
        <w:rPr>
          <w:rFonts w:hint="eastAsia" w:hAnsi="仿宋_GB2312"/>
          <w:color w:val="000000"/>
          <w:kern w:val="2"/>
          <w:sz w:val="32"/>
          <w:szCs w:val="24"/>
          <w:highlight w:val="none"/>
          <w:lang w:val="en-US" w:eastAsia="zh-CN"/>
        </w:rPr>
        <w:t>（</w:t>
      </w:r>
      <w:r>
        <w:rPr>
          <w:rFonts w:hint="eastAsia" w:ascii="仿宋_GB2312" w:hAnsi="仿宋_GB2312" w:eastAsia="仿宋_GB2312"/>
          <w:color w:val="000000"/>
          <w:kern w:val="2"/>
          <w:sz w:val="32"/>
          <w:szCs w:val="24"/>
          <w:highlight w:val="none"/>
          <w:lang w:val="en-US"/>
        </w:rPr>
        <w:t>图6：一般公共预算财政拨款支出决算结构</w:t>
      </w:r>
      <w:r>
        <w:rPr>
          <w:rFonts w:hint="eastAsia" w:hAnsi="仿宋_GB2312"/>
          <w:color w:val="000000"/>
          <w:kern w:val="2"/>
          <w:sz w:val="32"/>
          <w:szCs w:val="24"/>
          <w:highlight w:val="none"/>
          <w:lang w:val="en-US" w:eastAsia="zh-CN"/>
        </w:rPr>
        <w:t>）</w:t>
      </w:r>
      <w:bookmarkEnd w:id="14"/>
    </w:p>
    <w:p>
      <w:pPr>
        <w:keepNext/>
        <w:keepLines/>
        <w:spacing w:line="576" w:lineRule="exact"/>
        <w:jc w:val="both"/>
        <w:outlineLvl w:val="2"/>
        <w:rPr>
          <w:rFonts w:hint="eastAsia" w:ascii="仿宋_GB2312" w:hAnsi="仿宋_GB2312" w:eastAsia="仿宋_GB2312"/>
          <w:b/>
          <w:color w:val="000000"/>
          <w:kern w:val="2"/>
          <w:sz w:val="32"/>
          <w:szCs w:val="24"/>
          <w:lang w:val="en-US"/>
        </w:rPr>
      </w:pPr>
      <w:bookmarkStart w:id="15" w:name="_Toc14127"/>
      <w:r>
        <w:rPr>
          <w:rFonts w:hint="eastAsia" w:ascii="仿宋_GB2312" w:hAnsi="仿宋_GB2312" w:eastAsia="仿宋_GB2312"/>
          <w:b/>
          <w:color w:val="000000"/>
          <w:kern w:val="2"/>
          <w:sz w:val="32"/>
          <w:szCs w:val="24"/>
          <w:lang w:val="en-US"/>
        </w:rPr>
        <w:t>（三）一般公共预算财政拨款支出决算具体情况</w:t>
      </w:r>
      <w:bookmarkEnd w:id="15"/>
    </w:p>
    <w:p>
      <w:pPr>
        <w:keepNext/>
        <w:keepLines/>
        <w:spacing w:line="576" w:lineRule="exact"/>
        <w:ind w:firstLine="643"/>
        <w:jc w:val="both"/>
        <w:rPr>
          <w:rFonts w:hint="eastAsia" w:ascii="仿宋_GB2312" w:hAnsi="仿宋_GB2312" w:eastAsia="仿宋_GB2312"/>
          <w:b/>
          <w:color w:val="000000"/>
          <w:kern w:val="2"/>
          <w:sz w:val="32"/>
          <w:szCs w:val="24"/>
          <w:highlight w:val="none"/>
          <w:lang w:val="en-US"/>
        </w:rPr>
      </w:pPr>
      <w:r>
        <w:rPr>
          <w:rFonts w:hint="eastAsia" w:ascii="仿宋_GB2312" w:hAnsi="Times New Roman" w:eastAsia="仿宋_GB2312" w:cs="Times New Roman"/>
          <w:color w:val="auto"/>
          <w:sz w:val="32"/>
          <w:szCs w:val="24"/>
          <w:highlight w:val="none"/>
          <w:lang w:val="zh-CN" w:eastAsia="zh-CN"/>
        </w:rPr>
        <w:t>2023年度一般公共预算财政拨款支出586.52万元，主要用于以下方面: 社会保障和就业支出</w:t>
      </w:r>
      <w:r>
        <w:rPr>
          <w:rFonts w:hint="eastAsia" w:ascii="仿宋_GB2312" w:eastAsia="仿宋_GB2312" w:cs="Times New Roman"/>
          <w:color w:val="auto"/>
          <w:sz w:val="32"/>
          <w:szCs w:val="24"/>
          <w:highlight w:val="none"/>
          <w:lang w:val="en-US" w:eastAsia="zh-CN"/>
        </w:rPr>
        <w:t>9.37</w:t>
      </w:r>
      <w:r>
        <w:rPr>
          <w:rFonts w:hint="eastAsia" w:ascii="仿宋_GB2312" w:hAnsi="Times New Roman" w:eastAsia="仿宋_GB2312" w:cs="Times New Roman"/>
          <w:color w:val="auto"/>
          <w:sz w:val="32"/>
          <w:szCs w:val="24"/>
          <w:highlight w:val="none"/>
          <w:lang w:val="zh-CN" w:eastAsia="zh-CN"/>
        </w:rPr>
        <w:t>万元，占</w:t>
      </w:r>
      <w:r>
        <w:rPr>
          <w:rFonts w:hint="eastAsia" w:ascii="仿宋_GB2312" w:eastAsia="仿宋_GB2312" w:cs="Times New Roman"/>
          <w:color w:val="auto"/>
          <w:sz w:val="32"/>
          <w:szCs w:val="24"/>
          <w:highlight w:val="none"/>
          <w:lang w:val="en-US" w:eastAsia="zh-CN"/>
        </w:rPr>
        <w:t>1.6</w:t>
      </w:r>
      <w:r>
        <w:rPr>
          <w:rFonts w:hint="eastAsia" w:ascii="仿宋_GB2312" w:hAnsi="Times New Roman" w:eastAsia="仿宋_GB2312" w:cs="Times New Roman"/>
          <w:color w:val="auto"/>
          <w:sz w:val="32"/>
          <w:szCs w:val="24"/>
          <w:highlight w:val="none"/>
          <w:lang w:val="zh-CN" w:eastAsia="zh-CN"/>
        </w:rPr>
        <w:t>%；卫生健康支出</w:t>
      </w:r>
      <w:r>
        <w:rPr>
          <w:rFonts w:hint="eastAsia" w:ascii="仿宋_GB2312" w:eastAsia="仿宋_GB2312" w:cs="Times New Roman"/>
          <w:color w:val="auto"/>
          <w:sz w:val="32"/>
          <w:szCs w:val="24"/>
          <w:highlight w:val="none"/>
          <w:lang w:val="en-US" w:eastAsia="zh-CN"/>
        </w:rPr>
        <w:t>3.19</w:t>
      </w:r>
      <w:r>
        <w:rPr>
          <w:rFonts w:hint="eastAsia" w:ascii="仿宋_GB2312" w:hAnsi="Times New Roman" w:eastAsia="仿宋_GB2312" w:cs="Times New Roman"/>
          <w:color w:val="auto"/>
          <w:sz w:val="32"/>
          <w:szCs w:val="24"/>
          <w:highlight w:val="none"/>
          <w:lang w:val="zh-CN" w:eastAsia="zh-CN"/>
        </w:rPr>
        <w:t>万元，占</w:t>
      </w:r>
      <w:r>
        <w:rPr>
          <w:rFonts w:hint="eastAsia" w:ascii="仿宋_GB2312" w:eastAsia="仿宋_GB2312" w:cs="Times New Roman"/>
          <w:color w:val="auto"/>
          <w:sz w:val="32"/>
          <w:szCs w:val="24"/>
          <w:highlight w:val="none"/>
          <w:lang w:val="en-US" w:eastAsia="zh-CN"/>
        </w:rPr>
        <w:t>0.54</w:t>
      </w:r>
      <w:r>
        <w:rPr>
          <w:rFonts w:hint="eastAsia" w:ascii="仿宋_GB2312" w:hAnsi="Times New Roman" w:eastAsia="仿宋_GB2312" w:cs="Times New Roman"/>
          <w:color w:val="auto"/>
          <w:sz w:val="32"/>
          <w:szCs w:val="24"/>
          <w:highlight w:val="none"/>
          <w:lang w:val="zh-CN" w:eastAsia="zh-CN"/>
        </w:rPr>
        <w:t>%；农林水支出</w:t>
      </w:r>
      <w:r>
        <w:rPr>
          <w:rFonts w:hint="eastAsia" w:ascii="仿宋_GB2312" w:eastAsia="仿宋_GB2312" w:cs="Times New Roman"/>
          <w:color w:val="auto"/>
          <w:sz w:val="32"/>
          <w:szCs w:val="24"/>
          <w:highlight w:val="none"/>
          <w:lang w:val="en-US" w:eastAsia="zh-CN"/>
        </w:rPr>
        <w:t>566.8</w:t>
      </w:r>
      <w:r>
        <w:rPr>
          <w:rFonts w:hint="eastAsia" w:ascii="仿宋_GB2312" w:hAnsi="Times New Roman" w:eastAsia="仿宋_GB2312" w:cs="Times New Roman"/>
          <w:color w:val="auto"/>
          <w:sz w:val="32"/>
          <w:szCs w:val="24"/>
          <w:highlight w:val="none"/>
          <w:lang w:val="zh-CN" w:eastAsia="zh-CN"/>
        </w:rPr>
        <w:t>万元，占</w:t>
      </w:r>
      <w:r>
        <w:rPr>
          <w:rFonts w:hint="eastAsia" w:ascii="仿宋_GB2312" w:eastAsia="仿宋_GB2312" w:cs="Times New Roman"/>
          <w:color w:val="auto"/>
          <w:sz w:val="32"/>
          <w:szCs w:val="24"/>
          <w:highlight w:val="none"/>
          <w:lang w:val="en-US" w:eastAsia="zh-CN"/>
        </w:rPr>
        <w:t>96.64</w:t>
      </w:r>
      <w:r>
        <w:rPr>
          <w:rFonts w:hint="eastAsia" w:ascii="仿宋_GB2312" w:hAnsi="Times New Roman" w:eastAsia="仿宋_GB2312" w:cs="Times New Roman"/>
          <w:color w:val="auto"/>
          <w:sz w:val="32"/>
          <w:szCs w:val="24"/>
          <w:highlight w:val="none"/>
          <w:lang w:val="zh-CN" w:eastAsia="zh-CN"/>
        </w:rPr>
        <w:t>%；住房保障支出</w:t>
      </w:r>
      <w:r>
        <w:rPr>
          <w:rFonts w:hint="eastAsia" w:ascii="仿宋_GB2312" w:eastAsia="仿宋_GB2312" w:cs="Times New Roman"/>
          <w:color w:val="auto"/>
          <w:sz w:val="32"/>
          <w:szCs w:val="24"/>
          <w:highlight w:val="none"/>
          <w:lang w:val="en-US" w:eastAsia="zh-CN"/>
        </w:rPr>
        <w:t>7.17</w:t>
      </w:r>
      <w:r>
        <w:rPr>
          <w:rFonts w:hint="eastAsia" w:ascii="仿宋_GB2312" w:hAnsi="Times New Roman" w:eastAsia="仿宋_GB2312" w:cs="Times New Roman"/>
          <w:color w:val="auto"/>
          <w:sz w:val="32"/>
          <w:szCs w:val="24"/>
          <w:highlight w:val="none"/>
          <w:lang w:val="zh-CN" w:eastAsia="zh-CN"/>
        </w:rPr>
        <w:t>元，占</w:t>
      </w:r>
      <w:r>
        <w:rPr>
          <w:rFonts w:hint="eastAsia" w:ascii="仿宋_GB2312" w:eastAsia="仿宋_GB2312" w:cs="Times New Roman"/>
          <w:color w:val="auto"/>
          <w:sz w:val="32"/>
          <w:szCs w:val="24"/>
          <w:highlight w:val="none"/>
          <w:lang w:val="en-US" w:eastAsia="zh-CN"/>
        </w:rPr>
        <w:t>1.22</w:t>
      </w:r>
      <w:r>
        <w:rPr>
          <w:rFonts w:hint="eastAsia" w:ascii="仿宋_GB2312" w:hAnsi="Times New Roman" w:eastAsia="仿宋_GB2312" w:cs="Times New Roman"/>
          <w:color w:val="auto"/>
          <w:sz w:val="32"/>
          <w:szCs w:val="24"/>
          <w:highlight w:val="none"/>
          <w:lang w:val="zh-CN" w:eastAsia="zh-CN"/>
        </w:rPr>
        <w:t>%。</w:t>
      </w:r>
    </w:p>
    <w:p>
      <w:pPr>
        <w:spacing w:beforeLines="0" w:afterLines="0" w:line="600" w:lineRule="exact"/>
        <w:ind w:firstLine="642" w:firstLineChars="200"/>
        <w:rPr>
          <w:rFonts w:hint="eastAsia" w:ascii="仿宋_GB2312" w:hAnsi="Times New Roman" w:eastAsia="仿宋_GB2312" w:cs="Times New Roman"/>
          <w:color w:val="auto"/>
          <w:sz w:val="32"/>
          <w:szCs w:val="24"/>
          <w:highlight w:val="none"/>
          <w:lang w:val="zh-CN" w:eastAsia="zh-CN"/>
        </w:rPr>
      </w:pPr>
      <w:r>
        <w:rPr>
          <w:rFonts w:hint="eastAsia" w:ascii="仿宋" w:hAnsi="仿宋" w:eastAsia="仿宋" w:cs="Times New Roman"/>
          <w:b/>
          <w:color w:val="000000"/>
          <w:sz w:val="32"/>
          <w:szCs w:val="32"/>
        </w:rPr>
        <w:t>1.</w:t>
      </w:r>
      <w:r>
        <w:rPr>
          <w:rFonts w:hint="default"/>
          <w:b/>
          <w:sz w:val="24"/>
          <w:szCs w:val="24"/>
        </w:rPr>
        <w:t xml:space="preserve"> </w:t>
      </w:r>
      <w:r>
        <w:rPr>
          <w:rFonts w:hint="eastAsia" w:ascii="仿宋" w:hAnsi="仿宋" w:eastAsia="仿宋" w:cs="Times New Roman"/>
          <w:b/>
          <w:color w:val="000000"/>
          <w:sz w:val="32"/>
          <w:szCs w:val="32"/>
        </w:rPr>
        <w:t>社会保障和就业支出（类）行政事业单位养老支出（款）机关事业单位基本养老保险缴费支出（项）</w:t>
      </w:r>
      <w:r>
        <w:rPr>
          <w:rFonts w:hint="eastAsia" w:ascii="仿宋" w:hAnsi="仿宋" w:eastAsia="仿宋" w:cs="Times New Roman"/>
          <w:color w:val="000000"/>
          <w:sz w:val="32"/>
          <w:szCs w:val="32"/>
        </w:rPr>
        <w:t xml:space="preserve">: </w:t>
      </w:r>
      <w:r>
        <w:rPr>
          <w:rFonts w:hint="eastAsia" w:ascii="仿宋_GB2312" w:hAnsi="Times New Roman" w:eastAsia="仿宋_GB2312" w:cs="Times New Roman"/>
          <w:color w:val="auto"/>
          <w:sz w:val="32"/>
          <w:szCs w:val="24"/>
          <w:highlight w:val="none"/>
          <w:lang w:val="zh-CN" w:eastAsia="zh-CN"/>
        </w:rPr>
        <w:t>支出决算为</w:t>
      </w:r>
      <w:r>
        <w:rPr>
          <w:rFonts w:hint="eastAsia" w:ascii="仿宋_GB2312" w:eastAsia="仿宋_GB2312" w:cs="Times New Roman"/>
          <w:color w:val="auto"/>
          <w:sz w:val="32"/>
          <w:szCs w:val="24"/>
          <w:highlight w:val="none"/>
          <w:lang w:val="en-US" w:eastAsia="zh-CN"/>
        </w:rPr>
        <w:t>9.37</w:t>
      </w:r>
      <w:r>
        <w:rPr>
          <w:rFonts w:hint="eastAsia" w:ascii="仿宋_GB2312" w:hAnsi="Times New Roman" w:eastAsia="仿宋_GB2312" w:cs="Times New Roman"/>
          <w:color w:val="auto"/>
          <w:sz w:val="32"/>
          <w:szCs w:val="24"/>
          <w:highlight w:val="none"/>
          <w:lang w:val="zh-CN" w:eastAsia="zh-CN"/>
        </w:rPr>
        <w:t>万元，完成预算100%，决算数与预算数持平。</w:t>
      </w:r>
    </w:p>
    <w:p>
      <w:pPr>
        <w:spacing w:beforeLines="0" w:afterLines="0" w:line="600" w:lineRule="exact"/>
        <w:ind w:firstLine="642" w:firstLineChars="200"/>
        <w:rPr>
          <w:rFonts w:hint="eastAsia" w:ascii="仿宋_GB2312" w:hAnsi="Times New Roman" w:eastAsia="仿宋_GB2312" w:cs="Times New Roman"/>
          <w:color w:val="auto"/>
          <w:sz w:val="32"/>
          <w:szCs w:val="24"/>
          <w:lang w:val="zh-CN" w:eastAsia="zh-CN"/>
        </w:rPr>
      </w:pPr>
      <w:r>
        <w:rPr>
          <w:rFonts w:hint="eastAsia" w:ascii="仿宋" w:hAnsi="仿宋" w:eastAsia="仿宋" w:cs="Times New Roman"/>
          <w:b/>
          <w:color w:val="000000"/>
          <w:sz w:val="32"/>
          <w:szCs w:val="32"/>
          <w:lang w:val="en-US" w:eastAsia="zh-CN"/>
        </w:rPr>
        <w:t>2</w:t>
      </w:r>
      <w:r>
        <w:rPr>
          <w:rFonts w:hint="eastAsia" w:ascii="仿宋" w:hAnsi="仿宋" w:eastAsia="仿宋" w:cs="Times New Roman"/>
          <w:b/>
          <w:color w:val="000000"/>
          <w:sz w:val="32"/>
          <w:szCs w:val="32"/>
        </w:rPr>
        <w:t xml:space="preserve">. </w:t>
      </w:r>
      <w:bookmarkStart w:id="16" w:name="_Hlk82853567"/>
      <w:r>
        <w:rPr>
          <w:rFonts w:hint="eastAsia" w:ascii="仿宋" w:hAnsi="仿宋" w:eastAsia="仿宋" w:cs="Times New Roman"/>
          <w:b/>
          <w:color w:val="000000"/>
          <w:sz w:val="32"/>
          <w:szCs w:val="32"/>
        </w:rPr>
        <w:t>卫生健康支出（类）行政事业单位医疗（款）事业单位医疗（项）:</w:t>
      </w:r>
      <w:r>
        <w:rPr>
          <w:rFonts w:hint="eastAsia" w:ascii="仿宋" w:hAnsi="仿宋" w:eastAsia="仿宋" w:cs="Times New Roman"/>
          <w:color w:val="000000"/>
          <w:sz w:val="32"/>
          <w:szCs w:val="32"/>
        </w:rPr>
        <w:t xml:space="preserve"> </w:t>
      </w:r>
      <w:r>
        <w:rPr>
          <w:rFonts w:hint="eastAsia" w:ascii="仿宋_GB2312" w:hAnsi="Times New Roman" w:eastAsia="仿宋_GB2312" w:cs="Times New Roman"/>
          <w:color w:val="auto"/>
          <w:sz w:val="32"/>
          <w:szCs w:val="24"/>
          <w:lang w:val="zh-CN" w:eastAsia="zh-CN"/>
        </w:rPr>
        <w:t>支出决算为</w:t>
      </w:r>
      <w:r>
        <w:rPr>
          <w:rFonts w:hint="eastAsia" w:ascii="仿宋_GB2312" w:eastAsia="仿宋_GB2312" w:cs="Times New Roman"/>
          <w:color w:val="auto"/>
          <w:sz w:val="32"/>
          <w:szCs w:val="24"/>
          <w:lang w:val="en-US" w:eastAsia="zh-CN"/>
        </w:rPr>
        <w:t>3.19</w:t>
      </w:r>
      <w:r>
        <w:rPr>
          <w:rFonts w:hint="eastAsia" w:ascii="仿宋_GB2312" w:hAnsi="Times New Roman" w:eastAsia="仿宋_GB2312" w:cs="Times New Roman"/>
          <w:color w:val="auto"/>
          <w:sz w:val="32"/>
          <w:szCs w:val="24"/>
          <w:lang w:val="zh-CN" w:eastAsia="zh-CN"/>
        </w:rPr>
        <w:t>万元，完成预算100%，决算数与预算数持平。</w:t>
      </w:r>
      <w:bookmarkEnd w:id="16"/>
    </w:p>
    <w:p>
      <w:pPr>
        <w:spacing w:beforeLines="0" w:afterLines="0" w:line="600" w:lineRule="exact"/>
        <w:ind w:firstLine="642" w:firstLineChars="200"/>
        <w:rPr>
          <w:rFonts w:hint="eastAsia" w:ascii="仿宋" w:hAnsi="仿宋" w:eastAsia="仿宋" w:cs="Times New Roman"/>
          <w:color w:val="000000"/>
          <w:sz w:val="32"/>
          <w:szCs w:val="32"/>
        </w:rPr>
      </w:pPr>
      <w:r>
        <w:rPr>
          <w:rFonts w:hint="eastAsia" w:ascii="仿宋" w:hAnsi="仿宋" w:eastAsia="仿宋" w:cs="Times New Roman"/>
          <w:b/>
          <w:color w:val="000000"/>
          <w:sz w:val="32"/>
          <w:szCs w:val="32"/>
          <w:lang w:val="en-US" w:eastAsia="zh-CN"/>
        </w:rPr>
        <w:t xml:space="preserve">3. </w:t>
      </w:r>
      <w:bookmarkStart w:id="17" w:name="_Hlk82853619"/>
      <w:r>
        <w:rPr>
          <w:rFonts w:hint="eastAsia" w:ascii="仿宋" w:hAnsi="仿宋" w:eastAsia="仿宋" w:cs="Times New Roman"/>
          <w:b/>
          <w:color w:val="000000"/>
          <w:sz w:val="32"/>
          <w:szCs w:val="32"/>
          <w:lang w:val="en-US" w:eastAsia="zh-CN"/>
        </w:rPr>
        <w:t xml:space="preserve">农林水支出（类）: </w:t>
      </w:r>
      <w:r>
        <w:rPr>
          <w:rFonts w:hint="eastAsia" w:ascii="仿宋_GB2312" w:hAnsi="Times New Roman" w:eastAsia="仿宋_GB2312" w:cs="Times New Roman"/>
          <w:color w:val="auto"/>
          <w:sz w:val="32"/>
          <w:szCs w:val="24"/>
          <w:lang w:val="zh-CN" w:eastAsia="zh-CN"/>
        </w:rPr>
        <w:t>支出决算为</w:t>
      </w:r>
      <w:r>
        <w:rPr>
          <w:rFonts w:hint="eastAsia" w:ascii="仿宋_GB2312" w:eastAsia="仿宋_GB2312" w:cs="Times New Roman"/>
          <w:color w:val="auto"/>
          <w:sz w:val="32"/>
          <w:szCs w:val="24"/>
          <w:lang w:val="en-US" w:eastAsia="zh-CN"/>
        </w:rPr>
        <w:t>566.8</w:t>
      </w:r>
      <w:r>
        <w:rPr>
          <w:rFonts w:hint="eastAsia" w:ascii="仿宋_GB2312" w:hAnsi="Times New Roman" w:eastAsia="仿宋_GB2312" w:cs="Times New Roman"/>
          <w:color w:val="auto"/>
          <w:sz w:val="32"/>
          <w:szCs w:val="24"/>
          <w:lang w:val="zh-CN" w:eastAsia="zh-CN"/>
        </w:rPr>
        <w:t>万元，完成预算</w:t>
      </w:r>
      <w:r>
        <w:rPr>
          <w:rFonts w:hint="eastAsia" w:ascii="仿宋_GB2312" w:hAnsi="Times New Roman" w:eastAsia="仿宋_GB2312" w:cs="Times New Roman"/>
          <w:color w:val="auto"/>
          <w:sz w:val="32"/>
          <w:szCs w:val="24"/>
          <w:lang w:val="en-US" w:eastAsia="zh-CN"/>
        </w:rPr>
        <w:t>100</w:t>
      </w:r>
      <w:r>
        <w:rPr>
          <w:rFonts w:hint="eastAsia" w:ascii="仿宋_GB2312" w:hAnsi="Times New Roman" w:eastAsia="仿宋_GB2312" w:cs="Times New Roman"/>
          <w:color w:val="auto"/>
          <w:sz w:val="32"/>
          <w:szCs w:val="24"/>
          <w:lang w:val="zh-CN" w:eastAsia="zh-CN"/>
        </w:rPr>
        <w:t>%，</w:t>
      </w:r>
      <w:bookmarkEnd w:id="17"/>
      <w:r>
        <w:rPr>
          <w:rFonts w:hint="eastAsia" w:ascii="仿宋_GB2312" w:hAnsi="Times New Roman" w:eastAsia="仿宋_GB2312" w:cs="Times New Roman"/>
          <w:color w:val="auto"/>
          <w:sz w:val="32"/>
          <w:szCs w:val="24"/>
          <w:lang w:val="zh-CN" w:eastAsia="zh-CN"/>
        </w:rPr>
        <w:t>决算数与预算数持平。</w:t>
      </w:r>
    </w:p>
    <w:p>
      <w:pPr>
        <w:spacing w:beforeLines="0" w:afterLines="0" w:line="600" w:lineRule="exact"/>
        <w:ind w:firstLine="642" w:firstLineChars="200"/>
        <w:rPr>
          <w:rFonts w:hint="eastAsia" w:ascii="仿宋_GB2312" w:hAnsi="仿宋_GB2312" w:eastAsia="仿宋_GB2312"/>
          <w:color w:val="000000"/>
          <w:kern w:val="2"/>
          <w:sz w:val="32"/>
          <w:szCs w:val="24"/>
          <w:lang w:val="en-US"/>
        </w:rPr>
      </w:pPr>
      <w:r>
        <w:rPr>
          <w:rFonts w:hint="eastAsia" w:ascii="仿宋" w:hAnsi="仿宋" w:eastAsia="仿宋" w:cs="Times New Roman"/>
          <w:b/>
          <w:color w:val="000000"/>
          <w:sz w:val="32"/>
          <w:szCs w:val="32"/>
          <w:lang w:val="en-US" w:eastAsia="zh-CN"/>
        </w:rPr>
        <w:t>4. 住房保障支出（类）住房改革支出（款）住房公积金（项）</w:t>
      </w:r>
      <w:r>
        <w:rPr>
          <w:rFonts w:hint="eastAsia" w:ascii="仿宋" w:hAnsi="仿宋" w:eastAsia="仿宋" w:cs="Times New Roman"/>
          <w:color w:val="000000"/>
          <w:sz w:val="32"/>
          <w:szCs w:val="32"/>
        </w:rPr>
        <w:t xml:space="preserve">: </w:t>
      </w:r>
      <w:r>
        <w:rPr>
          <w:rFonts w:hint="eastAsia" w:ascii="仿宋_GB2312" w:hAnsi="Times New Roman" w:eastAsia="仿宋_GB2312" w:cs="Times New Roman"/>
          <w:color w:val="auto"/>
          <w:sz w:val="32"/>
          <w:szCs w:val="24"/>
          <w:lang w:val="zh-CN" w:eastAsia="zh-CN"/>
        </w:rPr>
        <w:t>支出决算为</w:t>
      </w:r>
      <w:r>
        <w:rPr>
          <w:rFonts w:hint="eastAsia" w:ascii="仿宋_GB2312" w:eastAsia="仿宋_GB2312" w:cs="Times New Roman"/>
          <w:color w:val="auto"/>
          <w:sz w:val="32"/>
          <w:szCs w:val="24"/>
          <w:lang w:val="en-US" w:eastAsia="zh-CN"/>
        </w:rPr>
        <w:t>7.17</w:t>
      </w:r>
      <w:r>
        <w:rPr>
          <w:rFonts w:hint="eastAsia" w:ascii="仿宋_GB2312" w:hAnsi="Times New Roman" w:eastAsia="仿宋_GB2312" w:cs="Times New Roman"/>
          <w:color w:val="auto"/>
          <w:sz w:val="32"/>
          <w:szCs w:val="24"/>
          <w:lang w:val="zh-CN" w:eastAsia="zh-CN"/>
        </w:rPr>
        <w:t>万元，完成预算100%，</w:t>
      </w:r>
      <w:bookmarkStart w:id="18" w:name="_Hlk82853819"/>
      <w:r>
        <w:rPr>
          <w:rFonts w:hint="eastAsia" w:ascii="仿宋_GB2312" w:hAnsi="Times New Roman" w:eastAsia="仿宋_GB2312" w:cs="Times New Roman"/>
          <w:color w:val="auto"/>
          <w:sz w:val="32"/>
          <w:szCs w:val="24"/>
          <w:lang w:val="zh-CN" w:eastAsia="zh-CN"/>
        </w:rPr>
        <w:t>决算数与预算数持平。</w:t>
      </w:r>
      <w:bookmarkEnd w:id="18"/>
    </w:p>
    <w:p>
      <w:pPr>
        <w:keepNext/>
        <w:keepLines/>
        <w:tabs>
          <w:tab w:val="right" w:pos="8306"/>
        </w:tabs>
        <w:spacing w:line="576" w:lineRule="exact"/>
        <w:ind w:firstLine="640"/>
        <w:jc w:val="both"/>
        <w:outlineLvl w:val="1"/>
        <w:rPr>
          <w:rFonts w:hint="default" w:ascii="Cambria" w:hAnsi="Cambria" w:eastAsia="Cambria"/>
          <w:b/>
          <w:color w:val="auto"/>
          <w:kern w:val="2"/>
          <w:sz w:val="32"/>
          <w:szCs w:val="24"/>
          <w:lang w:val="en-US"/>
        </w:rPr>
      </w:pPr>
      <w:bookmarkStart w:id="19" w:name="_Toc21342"/>
      <w:r>
        <w:rPr>
          <w:rFonts w:hint="eastAsia" w:ascii="黑体" w:hAnsi="黑体" w:eastAsia="黑体"/>
          <w:color w:val="000000"/>
          <w:kern w:val="2"/>
          <w:sz w:val="32"/>
          <w:szCs w:val="24"/>
          <w:lang w:val="en-US"/>
        </w:rPr>
        <w:t>六</w:t>
      </w:r>
      <w:r>
        <w:rPr>
          <w:rFonts w:hint="eastAsia" w:ascii="黑体" w:hAnsi="黑体" w:eastAsia="黑体"/>
          <w:b/>
          <w:color w:val="000000"/>
          <w:kern w:val="2"/>
          <w:sz w:val="32"/>
          <w:szCs w:val="24"/>
          <w:lang w:val="en-US"/>
        </w:rPr>
        <w:t>、一</w:t>
      </w:r>
      <w:r>
        <w:rPr>
          <w:rFonts w:hint="eastAsia" w:ascii="黑体" w:hAnsi="黑体" w:eastAsia="黑体"/>
          <w:color w:val="auto"/>
          <w:kern w:val="2"/>
          <w:sz w:val="32"/>
          <w:szCs w:val="24"/>
          <w:lang w:val="en-US"/>
        </w:rPr>
        <w:t>般公共预算财政拨款基本支出决算情况说明</w:t>
      </w:r>
      <w:bookmarkEnd w:id="19"/>
      <w:r>
        <w:rPr>
          <w:rFonts w:hint="eastAsia" w:ascii="黑体" w:hAnsi="黑体" w:eastAsia="黑体"/>
          <w:color w:val="auto"/>
          <w:kern w:val="2"/>
          <w:sz w:val="32"/>
          <w:szCs w:val="24"/>
          <w:lang w:val="en-US"/>
        </w:rPr>
        <w:tab/>
      </w:r>
    </w:p>
    <w:p>
      <w:pPr>
        <w:spacing w:beforeLines="0" w:afterLines="0" w:line="600" w:lineRule="exact"/>
        <w:ind w:firstLine="640" w:firstLineChars="200"/>
        <w:rPr>
          <w:rFonts w:hint="eastAsia" w:ascii="仿宋_GB2312" w:hAnsi="Times New Roman" w:eastAsia="仿宋_GB2312" w:cs="Times New Roman"/>
          <w:color w:val="auto"/>
          <w:sz w:val="32"/>
          <w:szCs w:val="24"/>
          <w:lang w:val="zh-CN" w:eastAsia="zh-CN"/>
        </w:rPr>
      </w:pPr>
      <w:r>
        <w:rPr>
          <w:rFonts w:hint="eastAsia" w:ascii="仿宋_GB2312" w:hAnsi="Times New Roman" w:eastAsia="仿宋_GB2312" w:cs="Times New Roman"/>
          <w:color w:val="auto"/>
          <w:sz w:val="32"/>
          <w:szCs w:val="24"/>
          <w:lang w:val="en-US" w:eastAsia="zh-CN"/>
        </w:rPr>
        <w:t>2023年度一般公共预算财政拨款基本支出90.</w:t>
      </w:r>
      <w:r>
        <w:rPr>
          <w:rFonts w:hint="eastAsia" w:ascii="仿宋_GB2312" w:eastAsia="仿宋_GB2312" w:cs="Times New Roman"/>
          <w:color w:val="auto"/>
          <w:sz w:val="32"/>
          <w:szCs w:val="24"/>
          <w:lang w:val="en-US" w:eastAsia="zh-CN"/>
        </w:rPr>
        <w:t>21</w:t>
      </w:r>
      <w:r>
        <w:rPr>
          <w:rFonts w:hint="eastAsia" w:ascii="仿宋_GB2312" w:hAnsi="Times New Roman" w:eastAsia="仿宋_GB2312" w:cs="Times New Roman"/>
          <w:color w:val="auto"/>
          <w:sz w:val="32"/>
          <w:szCs w:val="24"/>
          <w:lang w:val="en-US" w:eastAsia="zh-CN"/>
        </w:rPr>
        <w:t>万元，其中：</w:t>
      </w:r>
    </w:p>
    <w:p>
      <w:pPr>
        <w:spacing w:beforeLines="0" w:afterLines="0" w:line="600" w:lineRule="exact"/>
        <w:ind w:firstLine="640" w:firstLineChars="200"/>
        <w:rPr>
          <w:rFonts w:hint="eastAsia" w:ascii="仿宋_GB2312" w:hAnsi="Times New Roman" w:eastAsia="仿宋_GB2312" w:cs="Times New Roman"/>
          <w:color w:val="auto"/>
          <w:sz w:val="32"/>
          <w:szCs w:val="24"/>
          <w:lang w:val="zh-CN" w:eastAsia="zh-CN"/>
        </w:rPr>
      </w:pPr>
      <w:r>
        <w:rPr>
          <w:rFonts w:hint="eastAsia" w:ascii="仿宋_GB2312" w:hAnsi="Times New Roman" w:eastAsia="仿宋_GB2312" w:cs="Times New Roman"/>
          <w:color w:val="auto"/>
          <w:sz w:val="32"/>
          <w:szCs w:val="24"/>
          <w:lang w:val="zh-CN" w:eastAsia="zh-CN"/>
        </w:rPr>
        <w:t>人员经费81.21万元，</w:t>
      </w:r>
      <w:r>
        <w:rPr>
          <w:rFonts w:hint="eastAsia" w:ascii="仿宋_GB2312" w:hAnsi="仿宋_GB2312" w:eastAsia="仿宋_GB2312"/>
          <w:color w:val="auto"/>
          <w:kern w:val="2"/>
          <w:sz w:val="32"/>
          <w:szCs w:val="24"/>
          <w:lang w:val="en-US"/>
        </w:rPr>
        <w:t>主要包括：基本工资</w:t>
      </w:r>
      <w:r>
        <w:rPr>
          <w:rFonts w:hint="eastAsia" w:ascii="仿宋_GB2312" w:eastAsia="仿宋_GB2312" w:cs="Times New Roman"/>
          <w:color w:val="auto"/>
          <w:sz w:val="32"/>
          <w:szCs w:val="24"/>
          <w:lang w:val="en-US" w:eastAsia="zh-CN"/>
        </w:rPr>
        <w:t>22.99</w:t>
      </w:r>
      <w:r>
        <w:rPr>
          <w:rFonts w:hint="eastAsia" w:ascii="仿宋_GB2312" w:hAnsi="仿宋_GB2312" w:eastAsia="仿宋_GB2312"/>
          <w:color w:val="auto"/>
          <w:kern w:val="2"/>
          <w:sz w:val="32"/>
          <w:szCs w:val="24"/>
          <w:lang w:val="en-US"/>
        </w:rPr>
        <w:t>万元、津贴补贴</w:t>
      </w:r>
      <w:r>
        <w:rPr>
          <w:rFonts w:hint="eastAsia" w:ascii="仿宋_GB2312" w:hAnsi="Times New Roman" w:eastAsia="仿宋_GB2312" w:cs="Times New Roman"/>
          <w:color w:val="auto"/>
          <w:sz w:val="32"/>
          <w:szCs w:val="24"/>
          <w:lang w:val="zh-CN" w:eastAsia="zh-CN"/>
        </w:rPr>
        <w:t>2.67</w:t>
      </w:r>
      <w:r>
        <w:rPr>
          <w:rFonts w:hint="eastAsia" w:ascii="仿宋_GB2312" w:hAnsi="仿宋_GB2312" w:eastAsia="仿宋_GB2312"/>
          <w:color w:val="auto"/>
          <w:kern w:val="2"/>
          <w:sz w:val="32"/>
          <w:szCs w:val="24"/>
          <w:lang w:val="en-US"/>
        </w:rPr>
        <w:t>万元</w:t>
      </w:r>
      <w:r>
        <w:rPr>
          <w:rFonts w:hint="eastAsia" w:ascii="仿宋_GB2312" w:hAnsi="仿宋_GB2312" w:eastAsia="仿宋_GB2312"/>
          <w:color w:val="auto"/>
          <w:kern w:val="2"/>
          <w:sz w:val="32"/>
          <w:szCs w:val="24"/>
          <w:lang w:val="en-US" w:eastAsia="zh-CN"/>
        </w:rPr>
        <w:t>、</w:t>
      </w:r>
      <w:r>
        <w:rPr>
          <w:rFonts w:hint="eastAsia" w:ascii="仿宋_GB2312" w:hAnsi="仿宋_GB2312" w:eastAsia="仿宋_GB2312"/>
          <w:color w:val="auto"/>
          <w:kern w:val="2"/>
          <w:sz w:val="32"/>
          <w:szCs w:val="24"/>
          <w:lang w:val="en-US"/>
        </w:rPr>
        <w:t>奖金</w:t>
      </w:r>
      <w:r>
        <w:rPr>
          <w:rFonts w:hint="eastAsia" w:ascii="仿宋_GB2312" w:hAnsi="仿宋_GB2312" w:eastAsia="仿宋_GB2312"/>
          <w:color w:val="auto"/>
          <w:kern w:val="2"/>
          <w:sz w:val="32"/>
          <w:szCs w:val="24"/>
          <w:lang w:val="en-US" w:eastAsia="zh-CN"/>
        </w:rPr>
        <w:t>22.03</w:t>
      </w:r>
      <w:r>
        <w:rPr>
          <w:rFonts w:hint="eastAsia" w:ascii="仿宋_GB2312" w:hAnsi="仿宋_GB2312" w:eastAsia="仿宋_GB2312"/>
          <w:color w:val="auto"/>
          <w:kern w:val="2"/>
          <w:sz w:val="32"/>
          <w:szCs w:val="24"/>
          <w:lang w:val="en-US"/>
        </w:rPr>
        <w:t>万元、绩效工资</w:t>
      </w:r>
      <w:r>
        <w:rPr>
          <w:rFonts w:hint="eastAsia" w:ascii="仿宋_GB2312" w:hAnsi="Times New Roman" w:eastAsia="仿宋_GB2312" w:cs="Times New Roman"/>
          <w:color w:val="auto"/>
          <w:sz w:val="32"/>
          <w:szCs w:val="24"/>
          <w:lang w:val="zh-CN" w:eastAsia="zh-CN"/>
        </w:rPr>
        <w:t>13.78</w:t>
      </w:r>
      <w:r>
        <w:rPr>
          <w:rFonts w:hint="eastAsia" w:ascii="仿宋_GB2312" w:hAnsi="仿宋_GB2312" w:eastAsia="仿宋_GB2312"/>
          <w:color w:val="auto"/>
          <w:kern w:val="2"/>
          <w:sz w:val="32"/>
          <w:szCs w:val="24"/>
          <w:lang w:val="en-US"/>
        </w:rPr>
        <w:t>万元、机关事业单位基本养老保险缴费</w:t>
      </w:r>
      <w:r>
        <w:rPr>
          <w:rFonts w:hint="eastAsia" w:ascii="仿宋_GB2312" w:hAnsi="仿宋_GB2312" w:eastAsia="仿宋_GB2312"/>
          <w:color w:val="auto"/>
          <w:kern w:val="2"/>
          <w:sz w:val="32"/>
          <w:szCs w:val="24"/>
          <w:lang w:val="en-US" w:eastAsia="zh-CN"/>
        </w:rPr>
        <w:t>9</w:t>
      </w:r>
      <w:r>
        <w:rPr>
          <w:rFonts w:hint="eastAsia" w:ascii="仿宋_GB2312" w:hAnsi="仿宋_GB2312" w:eastAsia="仿宋_GB2312"/>
          <w:color w:val="auto"/>
          <w:kern w:val="2"/>
          <w:sz w:val="32"/>
          <w:szCs w:val="24"/>
          <w:lang w:val="en-US"/>
        </w:rPr>
        <w:t>万元、职工基本医疗保险缴费</w:t>
      </w:r>
      <w:r>
        <w:rPr>
          <w:rFonts w:hint="eastAsia" w:ascii="仿宋_GB2312" w:hAnsi="仿宋_GB2312" w:eastAsia="仿宋_GB2312"/>
          <w:color w:val="auto"/>
          <w:kern w:val="2"/>
          <w:sz w:val="32"/>
          <w:szCs w:val="24"/>
          <w:lang w:val="en-US" w:eastAsia="zh-CN"/>
        </w:rPr>
        <w:t>3.19</w:t>
      </w:r>
      <w:r>
        <w:rPr>
          <w:rFonts w:hint="eastAsia" w:ascii="仿宋_GB2312" w:hAnsi="仿宋_GB2312" w:eastAsia="仿宋_GB2312"/>
          <w:color w:val="auto"/>
          <w:kern w:val="2"/>
          <w:sz w:val="32"/>
          <w:szCs w:val="24"/>
          <w:lang w:val="en-US"/>
        </w:rPr>
        <w:t>万元、其他社会保障缴费</w:t>
      </w:r>
      <w:r>
        <w:rPr>
          <w:rFonts w:hint="eastAsia" w:ascii="仿宋_GB2312" w:eastAsia="仿宋_GB2312" w:cs="Times New Roman"/>
          <w:color w:val="auto"/>
          <w:sz w:val="32"/>
          <w:szCs w:val="24"/>
          <w:lang w:val="en-US" w:eastAsia="zh-CN"/>
        </w:rPr>
        <w:t>0.36</w:t>
      </w:r>
      <w:r>
        <w:rPr>
          <w:rFonts w:hint="eastAsia" w:ascii="仿宋_GB2312" w:hAnsi="仿宋_GB2312" w:eastAsia="仿宋_GB2312"/>
          <w:color w:val="auto"/>
          <w:kern w:val="2"/>
          <w:sz w:val="32"/>
          <w:szCs w:val="24"/>
          <w:lang w:val="en-US"/>
        </w:rPr>
        <w:t>万元、住房公积金</w:t>
      </w:r>
      <w:r>
        <w:rPr>
          <w:rFonts w:hint="eastAsia" w:ascii="仿宋_GB2312" w:eastAsia="仿宋_GB2312" w:cs="Times New Roman"/>
          <w:color w:val="auto"/>
          <w:sz w:val="32"/>
          <w:szCs w:val="24"/>
          <w:lang w:val="en-US" w:eastAsia="zh-CN"/>
        </w:rPr>
        <w:t>7.17</w:t>
      </w:r>
      <w:r>
        <w:rPr>
          <w:rFonts w:hint="eastAsia" w:ascii="仿宋_GB2312" w:hAnsi="仿宋_GB2312" w:eastAsia="仿宋_GB2312"/>
          <w:color w:val="auto"/>
          <w:kern w:val="2"/>
          <w:sz w:val="32"/>
          <w:szCs w:val="24"/>
          <w:lang w:val="en-US"/>
        </w:rPr>
        <w:t>万元、其他对个人和家庭的补助支出</w:t>
      </w:r>
      <w:r>
        <w:rPr>
          <w:rFonts w:hint="eastAsia" w:ascii="仿宋_GB2312" w:hAnsi="仿宋_GB2312" w:eastAsia="仿宋_GB2312"/>
          <w:color w:val="auto"/>
          <w:kern w:val="2"/>
          <w:sz w:val="32"/>
          <w:szCs w:val="24"/>
          <w:lang w:val="en-US" w:eastAsia="zh-CN"/>
        </w:rPr>
        <w:t>0.02</w:t>
      </w:r>
      <w:r>
        <w:rPr>
          <w:rFonts w:hint="eastAsia" w:ascii="仿宋_GB2312" w:hAnsi="仿宋_GB2312" w:eastAsia="仿宋_GB2312"/>
          <w:color w:val="auto"/>
          <w:kern w:val="2"/>
          <w:sz w:val="32"/>
          <w:szCs w:val="24"/>
          <w:lang w:val="en-US"/>
        </w:rPr>
        <w:t>万元。</w:t>
      </w:r>
    </w:p>
    <w:p>
      <w:pPr>
        <w:spacing w:beforeLines="0" w:afterLines="0" w:line="600" w:lineRule="exact"/>
        <w:rPr>
          <w:rFonts w:hint="eastAsia" w:ascii="仿宋_GB2312" w:hAnsi="Times New Roman" w:eastAsia="仿宋_GB2312" w:cs="Times New Roman"/>
          <w:color w:val="auto"/>
          <w:sz w:val="32"/>
          <w:szCs w:val="24"/>
          <w:lang w:val="zh-CN" w:eastAsia="zh-CN"/>
        </w:rPr>
      </w:pPr>
      <w:r>
        <w:rPr>
          <w:rFonts w:hint="eastAsia" w:ascii="仿宋_GB2312" w:hAnsi="Times New Roman" w:eastAsia="仿宋_GB2312" w:cs="Times New Roman"/>
          <w:color w:val="0000FF"/>
          <w:sz w:val="32"/>
          <w:szCs w:val="24"/>
          <w:lang w:val="zh-CN" w:eastAsia="zh-CN"/>
        </w:rPr>
        <w:t>　</w:t>
      </w:r>
      <w:r>
        <w:rPr>
          <w:rFonts w:hint="eastAsia" w:ascii="仿宋_GB2312" w:hAnsi="Times New Roman" w:eastAsia="仿宋_GB2312" w:cs="Times New Roman"/>
          <w:color w:val="auto"/>
          <w:sz w:val="32"/>
          <w:szCs w:val="24"/>
          <w:lang w:val="zh-CN" w:eastAsia="zh-CN"/>
        </w:rPr>
        <w:t>　公用经费9万元，主要包括：办公费</w:t>
      </w:r>
      <w:r>
        <w:rPr>
          <w:rFonts w:hint="eastAsia" w:ascii="仿宋_GB2312" w:eastAsia="仿宋_GB2312" w:cs="Times New Roman"/>
          <w:color w:val="auto"/>
          <w:sz w:val="32"/>
          <w:szCs w:val="24"/>
          <w:lang w:val="en-US" w:eastAsia="zh-CN"/>
        </w:rPr>
        <w:t>8.7万元</w:t>
      </w:r>
      <w:r>
        <w:rPr>
          <w:rFonts w:hint="eastAsia" w:ascii="仿宋_GB2312" w:hAnsi="Times New Roman" w:eastAsia="仿宋_GB2312" w:cs="Times New Roman"/>
          <w:color w:val="auto"/>
          <w:sz w:val="32"/>
          <w:szCs w:val="24"/>
          <w:lang w:val="zh-CN" w:eastAsia="zh-CN"/>
        </w:rPr>
        <w:t>、公务接待费</w:t>
      </w:r>
      <w:r>
        <w:rPr>
          <w:rFonts w:hint="eastAsia" w:ascii="仿宋_GB2312" w:eastAsia="仿宋_GB2312" w:cs="Times New Roman"/>
          <w:color w:val="auto"/>
          <w:sz w:val="32"/>
          <w:szCs w:val="24"/>
          <w:lang w:val="en-US" w:eastAsia="zh-CN"/>
        </w:rPr>
        <w:t>0.3万元。</w:t>
      </w:r>
    </w:p>
    <w:p>
      <w:pPr>
        <w:keepNext/>
        <w:keepLines/>
        <w:spacing w:line="576" w:lineRule="exact"/>
        <w:ind w:firstLine="640"/>
        <w:jc w:val="both"/>
        <w:outlineLvl w:val="1"/>
        <w:rPr>
          <w:rFonts w:hint="eastAsia" w:ascii="黑体" w:hAnsi="黑体" w:eastAsia="黑体"/>
          <w:color w:val="auto"/>
          <w:kern w:val="2"/>
          <w:sz w:val="32"/>
          <w:szCs w:val="24"/>
          <w:lang w:val="en-US"/>
        </w:rPr>
      </w:pPr>
      <w:bookmarkStart w:id="20" w:name="_Toc20353"/>
      <w:r>
        <w:rPr>
          <w:rFonts w:hint="eastAsia" w:ascii="黑体" w:hAnsi="黑体" w:eastAsia="黑体"/>
          <w:color w:val="000000"/>
          <w:kern w:val="2"/>
          <w:sz w:val="32"/>
          <w:szCs w:val="24"/>
          <w:lang w:val="en-US"/>
        </w:rPr>
        <w:t>七、</w:t>
      </w:r>
      <w:r>
        <w:rPr>
          <w:rFonts w:hint="eastAsia" w:ascii="黑体" w:hAnsi="黑体" w:eastAsia="黑体"/>
          <w:color w:val="auto"/>
          <w:kern w:val="2"/>
          <w:sz w:val="32"/>
          <w:szCs w:val="24"/>
          <w:lang w:val="en-US"/>
        </w:rPr>
        <w:t>财政拨款</w:t>
      </w:r>
      <w:r>
        <w:rPr>
          <w:rFonts w:hint="eastAsia" w:ascii="黑体" w:hAnsi="黑体" w:eastAsia="黑体"/>
          <w:b/>
          <w:color w:val="auto"/>
          <w:kern w:val="2"/>
          <w:sz w:val="32"/>
          <w:szCs w:val="24"/>
          <w:lang w:val="en-US"/>
        </w:rPr>
        <w:t>“</w:t>
      </w:r>
      <w:r>
        <w:rPr>
          <w:rFonts w:hint="eastAsia" w:ascii="黑体" w:hAnsi="黑体" w:eastAsia="黑体"/>
          <w:color w:val="auto"/>
          <w:kern w:val="2"/>
          <w:sz w:val="32"/>
          <w:szCs w:val="24"/>
          <w:lang w:val="en-US"/>
        </w:rPr>
        <w:t>三公”经费支出决算情况说明</w:t>
      </w:r>
      <w:bookmarkEnd w:id="20"/>
    </w:p>
    <w:p>
      <w:pPr>
        <w:keepNext/>
        <w:keepLines/>
        <w:spacing w:line="576" w:lineRule="exact"/>
        <w:ind w:firstLine="643"/>
        <w:jc w:val="both"/>
        <w:outlineLvl w:val="2"/>
        <w:rPr>
          <w:rFonts w:hint="eastAsia" w:ascii="仿宋_GB2312" w:hAnsi="仿宋_GB2312" w:eastAsia="仿宋_GB2312"/>
          <w:b/>
          <w:color w:val="000000"/>
          <w:kern w:val="2"/>
          <w:sz w:val="32"/>
          <w:szCs w:val="24"/>
          <w:lang w:val="en-US"/>
        </w:rPr>
      </w:pPr>
      <w:bookmarkStart w:id="21" w:name="_Toc15862"/>
      <w:r>
        <w:rPr>
          <w:rFonts w:hint="eastAsia" w:ascii="仿宋_GB2312" w:hAnsi="仿宋_GB2312" w:eastAsia="仿宋_GB2312"/>
          <w:b/>
          <w:color w:val="000000"/>
          <w:kern w:val="2"/>
          <w:sz w:val="32"/>
          <w:szCs w:val="24"/>
          <w:lang w:val="en-US"/>
        </w:rPr>
        <w:t>（一）“三公”经费财政拨款支出决算总体情况说明</w:t>
      </w:r>
      <w:bookmarkEnd w:id="21"/>
    </w:p>
    <w:p>
      <w:pPr>
        <w:spacing w:beforeLines="0" w:afterLines="0" w:line="600" w:lineRule="exact"/>
        <w:ind w:firstLine="640" w:firstLineChars="200"/>
        <w:jc w:val="both"/>
        <w:rPr>
          <w:rFonts w:hint="eastAsia" w:ascii="仿宋_GB2312" w:hAnsi="Times New Roman" w:eastAsia="仿宋_GB2312" w:cs="Times New Roman"/>
          <w:color w:val="auto"/>
          <w:sz w:val="32"/>
          <w:szCs w:val="24"/>
          <w:lang w:val="zh-CN" w:eastAsia="zh-CN"/>
        </w:rPr>
      </w:pPr>
      <w:r>
        <w:rPr>
          <w:rFonts w:hint="eastAsia" w:ascii="仿宋_GB2312" w:hAnsi="Times New Roman" w:eastAsia="仿宋_GB2312" w:cs="Times New Roman"/>
          <w:color w:val="auto"/>
          <w:sz w:val="32"/>
          <w:szCs w:val="24"/>
          <w:lang w:val="en-US" w:eastAsia="zh-CN"/>
        </w:rPr>
        <w:t>2023年度“三公”经费财政拨款支出预算为0.3万元，支出决算为0.3万元，完成预算的100%；</w:t>
      </w:r>
      <w:r>
        <w:rPr>
          <w:rFonts w:hint="eastAsia" w:ascii="仿宋_GB2312" w:hAnsi="Times New Roman" w:eastAsia="仿宋_GB2312" w:cs="Times New Roman"/>
          <w:color w:val="auto"/>
          <w:sz w:val="32"/>
          <w:szCs w:val="24"/>
          <w:lang w:val="zh-CN" w:eastAsia="zh-CN"/>
        </w:rPr>
        <w:t>较上年减少</w:t>
      </w:r>
      <w:r>
        <w:rPr>
          <w:rFonts w:hint="eastAsia" w:ascii="仿宋_GB2312" w:hAnsi="Times New Roman" w:eastAsia="仿宋_GB2312" w:cs="Times New Roman"/>
          <w:color w:val="auto"/>
          <w:sz w:val="32"/>
          <w:szCs w:val="24"/>
          <w:lang w:val="en-US" w:eastAsia="zh-CN"/>
        </w:rPr>
        <w:t>1.32</w:t>
      </w:r>
      <w:r>
        <w:rPr>
          <w:rFonts w:hint="eastAsia" w:ascii="仿宋_GB2312" w:hAnsi="Times New Roman" w:eastAsia="仿宋_GB2312" w:cs="Times New Roman"/>
          <w:color w:val="auto"/>
          <w:sz w:val="32"/>
          <w:szCs w:val="24"/>
          <w:lang w:val="zh-CN" w:eastAsia="zh-CN"/>
        </w:rPr>
        <w:t>万元，下降</w:t>
      </w:r>
      <w:r>
        <w:rPr>
          <w:rFonts w:hint="eastAsia" w:ascii="仿宋_GB2312" w:hAnsi="Times New Roman" w:eastAsia="仿宋_GB2312" w:cs="Times New Roman"/>
          <w:color w:val="auto"/>
          <w:sz w:val="32"/>
          <w:szCs w:val="24"/>
          <w:lang w:val="en-US" w:eastAsia="zh-CN"/>
        </w:rPr>
        <w:t>81.48</w:t>
      </w:r>
      <w:r>
        <w:rPr>
          <w:rFonts w:hint="eastAsia" w:ascii="仿宋_GB2312" w:hAnsi="Times New Roman" w:eastAsia="仿宋_GB2312" w:cs="Times New Roman"/>
          <w:color w:val="auto"/>
          <w:sz w:val="32"/>
          <w:szCs w:val="24"/>
          <w:lang w:val="zh-CN" w:eastAsia="zh-CN"/>
        </w:rPr>
        <w:t>%。决算数</w:t>
      </w:r>
      <w:r>
        <w:rPr>
          <w:rFonts w:hint="eastAsia" w:ascii="仿宋_GB2312" w:eastAsia="仿宋_GB2312" w:cs="Times New Roman"/>
          <w:color w:val="auto"/>
          <w:sz w:val="32"/>
          <w:szCs w:val="24"/>
          <w:lang w:val="zh-CN" w:eastAsia="zh-CN"/>
        </w:rPr>
        <w:t>与</w:t>
      </w:r>
      <w:r>
        <w:rPr>
          <w:rFonts w:hint="eastAsia" w:ascii="仿宋_GB2312" w:hAnsi="Times New Roman" w:eastAsia="仿宋_GB2312" w:cs="Times New Roman"/>
          <w:color w:val="auto"/>
          <w:sz w:val="32"/>
          <w:szCs w:val="24"/>
          <w:lang w:val="zh-CN" w:eastAsia="zh-CN"/>
        </w:rPr>
        <w:t>预算数</w:t>
      </w:r>
      <w:r>
        <w:rPr>
          <w:rFonts w:hint="eastAsia" w:ascii="仿宋_GB2312" w:eastAsia="仿宋_GB2312" w:cs="Times New Roman"/>
          <w:color w:val="auto"/>
          <w:sz w:val="32"/>
          <w:szCs w:val="24"/>
          <w:lang w:val="zh-CN" w:eastAsia="zh-CN"/>
        </w:rPr>
        <w:t>持平</w:t>
      </w:r>
      <w:r>
        <w:rPr>
          <w:rFonts w:hint="eastAsia" w:ascii="仿宋_GB2312" w:hAnsi="Times New Roman" w:eastAsia="仿宋_GB2312" w:cs="Times New Roman"/>
          <w:color w:val="auto"/>
          <w:sz w:val="32"/>
          <w:szCs w:val="24"/>
          <w:lang w:val="zh-CN" w:eastAsia="zh-CN"/>
        </w:rPr>
        <w:t>，主要原因是本年度厉行节约，公务接待人数减少。</w:t>
      </w:r>
    </w:p>
    <w:p>
      <w:pPr>
        <w:keepNext/>
        <w:keepLines/>
        <w:spacing w:line="576" w:lineRule="exact"/>
        <w:ind w:firstLine="643"/>
        <w:jc w:val="both"/>
        <w:outlineLvl w:val="2"/>
        <w:rPr>
          <w:rFonts w:hint="eastAsia" w:ascii="仿宋_GB2312" w:hAnsi="仿宋_GB2312" w:eastAsia="仿宋_GB2312"/>
          <w:b/>
          <w:color w:val="000000"/>
          <w:kern w:val="2"/>
          <w:sz w:val="32"/>
          <w:szCs w:val="24"/>
          <w:lang w:val="en-US"/>
        </w:rPr>
      </w:pPr>
      <w:bookmarkStart w:id="22" w:name="_Toc2859"/>
      <w:r>
        <w:rPr>
          <w:rFonts w:hint="eastAsia" w:ascii="仿宋_GB2312" w:hAnsi="仿宋_GB2312" w:eastAsia="仿宋_GB2312"/>
          <w:b/>
          <w:color w:val="000000"/>
          <w:kern w:val="2"/>
          <w:sz w:val="32"/>
          <w:szCs w:val="24"/>
          <w:lang w:val="en-US"/>
        </w:rPr>
        <w:t>（二）“三公”经费财政拨款支出决算具体情况说明</w:t>
      </w:r>
      <w:bookmarkEnd w:id="22"/>
    </w:p>
    <w:p>
      <w:pPr>
        <w:keepNext/>
        <w:keepLines/>
        <w:spacing w:line="576" w:lineRule="exact"/>
        <w:ind w:firstLine="640"/>
        <w:jc w:val="both"/>
        <w:rPr>
          <w:rFonts w:hint="eastAsia" w:ascii="仿宋_GB2312" w:hAnsi="仿宋_GB2312" w:eastAsia="仿宋_GB2312"/>
          <w:color w:val="000000"/>
          <w:kern w:val="2"/>
          <w:sz w:val="32"/>
          <w:szCs w:val="24"/>
          <w:lang w:val="en-US"/>
        </w:rPr>
      </w:pPr>
      <w:r>
        <w:rPr>
          <w:rFonts w:hint="eastAsia" w:ascii="仿宋_GB2312" w:hAnsi="仿宋_GB2312" w:eastAsia="仿宋_GB2312"/>
          <w:color w:val="000000"/>
          <w:kern w:val="2"/>
          <w:sz w:val="32"/>
          <w:szCs w:val="24"/>
          <w:lang w:val="en-US"/>
        </w:rPr>
        <w:t>2023年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“三公”经费财政拨款支出决算中，因公出国（境）费支出决算</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%；公务用车购置及运行维护费支出决算</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%；公务接待费支出决算</w:t>
      </w:r>
      <w:r>
        <w:rPr>
          <w:rFonts w:hint="eastAsia" w:ascii="仿宋_GB2312" w:hAnsi="仿宋_GB2312" w:eastAsia="仿宋_GB2312"/>
          <w:color w:val="000000"/>
          <w:kern w:val="2"/>
          <w:sz w:val="32"/>
          <w:szCs w:val="24"/>
          <w:lang w:val="en-US" w:eastAsia="zh-CN"/>
        </w:rPr>
        <w:t>0.3</w:t>
      </w:r>
      <w:r>
        <w:rPr>
          <w:rFonts w:hint="eastAsia" w:ascii="仿宋_GB2312" w:hAnsi="仿宋_GB2312" w:eastAsia="仿宋_GB2312"/>
          <w:color w:val="000000"/>
          <w:kern w:val="2"/>
          <w:sz w:val="32"/>
          <w:szCs w:val="24"/>
          <w:lang w:val="en-US"/>
        </w:rPr>
        <w:t>万元，占</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lang w:val="en-US"/>
        </w:rPr>
        <w:t>%。具体情况如下：</w:t>
      </w:r>
    </w:p>
    <w:p>
      <w:pPr>
        <w:spacing w:beforeLines="0" w:afterLines="0" w:line="600" w:lineRule="exact"/>
        <w:jc w:val="both"/>
        <w:rPr>
          <w:rFonts w:hint="eastAsia" w:ascii="仿宋_GB2312" w:hAnsi="Times New Roman" w:eastAsia="仿宋_GB2312" w:cs="Times New Roman"/>
          <w:color w:val="auto"/>
          <w:sz w:val="32"/>
          <w:szCs w:val="24"/>
          <w:lang w:val="zh-CN" w:eastAsia="zh-CN"/>
        </w:rPr>
      </w:pPr>
      <w:r>
        <w:rPr>
          <w:rFonts w:hint="eastAsia" w:ascii="仿宋_GB2312" w:hAnsi="Times New Roman" w:eastAsia="仿宋_GB2312" w:cs="Times New Roman"/>
          <w:color w:val="auto"/>
          <w:sz w:val="32"/>
          <w:szCs w:val="24"/>
          <w:lang w:val="zh-CN" w:eastAsia="zh-CN"/>
        </w:rPr>
        <w:t>202</w:t>
      </w:r>
      <w:r>
        <w:rPr>
          <w:rFonts w:hint="eastAsia" w:ascii="仿宋_GB2312" w:hAnsi="Times New Roman" w:eastAsia="仿宋_GB2312" w:cs="Times New Roman"/>
          <w:color w:val="auto"/>
          <w:sz w:val="32"/>
          <w:szCs w:val="24"/>
          <w:lang w:val="en-US" w:eastAsia="zh-CN"/>
        </w:rPr>
        <w:t>3</w:t>
      </w:r>
      <w:r>
        <w:rPr>
          <w:rFonts w:hint="eastAsia" w:ascii="仿宋_GB2312" w:hAnsi="Times New Roman" w:eastAsia="仿宋_GB2312" w:cs="Times New Roman"/>
          <w:color w:val="auto"/>
          <w:sz w:val="32"/>
          <w:szCs w:val="24"/>
          <w:lang w:val="zh-CN" w:eastAsia="zh-CN"/>
        </w:rPr>
        <w:t>年“三公”经费财政拨款支出决算中，因公出国（境）费支出决算0万元，占0%；公务用车购置及运行维护费支出决算0万元，占0%；公务接待费支出决算</w:t>
      </w:r>
      <w:r>
        <w:rPr>
          <w:rFonts w:hint="eastAsia" w:ascii="仿宋_GB2312" w:hAnsi="Times New Roman" w:eastAsia="仿宋_GB2312" w:cs="Times New Roman"/>
          <w:color w:val="auto"/>
          <w:sz w:val="32"/>
          <w:szCs w:val="24"/>
          <w:lang w:val="en-US" w:eastAsia="zh-CN"/>
        </w:rPr>
        <w:t>0.3</w:t>
      </w:r>
      <w:r>
        <w:rPr>
          <w:rFonts w:hint="eastAsia" w:ascii="仿宋_GB2312" w:hAnsi="Times New Roman" w:eastAsia="仿宋_GB2312" w:cs="Times New Roman"/>
          <w:color w:val="auto"/>
          <w:sz w:val="32"/>
          <w:szCs w:val="24"/>
          <w:lang w:val="zh-CN" w:eastAsia="zh-CN"/>
        </w:rPr>
        <w:t>万元，占100%。具体情况如下：</w:t>
      </w:r>
    </w:p>
    <w:p>
      <w:pPr>
        <w:jc w:val="center"/>
        <w:rPr>
          <w:rFonts w:hint="default"/>
          <w:sz w:val="24"/>
          <w:szCs w:val="24"/>
          <w:lang w:val="zh-CN"/>
        </w:rPr>
      </w:pPr>
      <w:r>
        <w:rPr>
          <w:rFonts w:hint="default"/>
          <w:sz w:val="24"/>
          <w:szCs w:val="24"/>
          <w:lang w:val="zh-CN"/>
        </w:rPr>
        <w:object>
          <v:shape id="_x0000_i1029" o:spt="75" type="#_x0000_t75" style="height:169.3pt;width:368.65pt;" o:ole="t" filled="f" o:preferrelative="t" stroked="f" coordsize="21600,21600">
            <v:path/>
            <v:fill on="f" focussize="0,0"/>
            <v:stroke on="f"/>
            <v:imagedata r:id="rId16" blacklevel="-5898f" o:title=""/>
            <o:lock v:ext="edit" aspectratio="t"/>
            <w10:wrap type="none"/>
            <w10:anchorlock/>
          </v:shape>
          <o:OLEObject Type="Embed" ProgID="Excel.Chart.8" ShapeID="_x0000_i1029" DrawAspect="Content" ObjectID="_1468075729" r:id="rId15">
            <o:LockedField>false</o:LockedField>
          </o:OLEObject>
        </w:object>
      </w:r>
    </w:p>
    <w:p>
      <w:pPr>
        <w:pStyle w:val="2"/>
        <w:jc w:val="center"/>
        <w:outlineLvl w:val="2"/>
        <w:rPr>
          <w:rFonts w:hint="eastAsia" w:ascii="仿宋_GB2312" w:hAnsi="仿宋_GB2312" w:eastAsia="仿宋_GB2312"/>
          <w:color w:val="000000"/>
          <w:kern w:val="2"/>
          <w:sz w:val="32"/>
          <w:szCs w:val="24"/>
          <w:highlight w:val="none"/>
          <w:lang w:val="en-US" w:eastAsia="zh-CN"/>
        </w:rPr>
      </w:pPr>
      <w:bookmarkStart w:id="23" w:name="_Toc22078"/>
      <w:r>
        <w:rPr>
          <w:rFonts w:hint="eastAsia" w:hAnsi="仿宋_GB2312"/>
          <w:color w:val="000000"/>
          <w:kern w:val="2"/>
          <w:sz w:val="32"/>
          <w:szCs w:val="24"/>
          <w:highlight w:val="none"/>
          <w:lang w:val="en-US" w:eastAsia="zh-CN"/>
        </w:rPr>
        <w:t>（</w:t>
      </w:r>
      <w:r>
        <w:rPr>
          <w:rFonts w:hint="eastAsia" w:ascii="仿宋_GB2312" w:hAnsi="仿宋_GB2312" w:eastAsia="仿宋_GB2312"/>
          <w:color w:val="000000"/>
          <w:kern w:val="2"/>
          <w:sz w:val="32"/>
          <w:szCs w:val="24"/>
          <w:highlight w:val="none"/>
          <w:lang w:val="en-US"/>
        </w:rPr>
        <w:t>图7：“三公”经费财政拨款支出结构</w:t>
      </w:r>
      <w:r>
        <w:rPr>
          <w:rFonts w:hint="eastAsia" w:hAnsi="仿宋_GB2312"/>
          <w:color w:val="000000"/>
          <w:kern w:val="2"/>
          <w:sz w:val="32"/>
          <w:szCs w:val="24"/>
          <w:highlight w:val="none"/>
          <w:lang w:val="en-US" w:eastAsia="zh-CN"/>
        </w:rPr>
        <w:t>）</w:t>
      </w:r>
      <w:bookmarkEnd w:id="23"/>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atLeast"/>
        <w:ind w:firstLine="642" w:firstLineChars="200"/>
        <w:jc w:val="both"/>
        <w:textAlignment w:val="auto"/>
        <w:rPr>
          <w:rFonts w:hint="eastAsia" w:hAnsi="仿宋_GB2312"/>
          <w:color w:val="000000"/>
          <w:kern w:val="2"/>
          <w:sz w:val="32"/>
          <w:szCs w:val="24"/>
          <w:lang w:val="en-US" w:eastAsia="zh-CN"/>
        </w:rPr>
      </w:pPr>
      <w:r>
        <w:rPr>
          <w:rFonts w:hint="eastAsia" w:hAnsi="仿宋_GB2312"/>
          <w:b/>
          <w:color w:val="000000"/>
          <w:kern w:val="2"/>
          <w:sz w:val="32"/>
          <w:szCs w:val="24"/>
          <w:lang w:val="en-US" w:eastAsia="zh-CN"/>
        </w:rPr>
        <w:t>1.</w:t>
      </w:r>
      <w:r>
        <w:rPr>
          <w:rFonts w:hint="eastAsia" w:ascii="仿宋_GB2312" w:hAnsi="仿宋_GB2312" w:eastAsia="仿宋_GB2312"/>
          <w:b/>
          <w:color w:val="000000"/>
          <w:kern w:val="2"/>
          <w:sz w:val="32"/>
          <w:szCs w:val="24"/>
          <w:lang w:val="en-US"/>
        </w:rPr>
        <w:t>因公出国（境）经费</w:t>
      </w:r>
      <w:r>
        <w:rPr>
          <w:rFonts w:hint="eastAsia" w:ascii="仿宋_GB2312" w:hAnsi="仿宋_GB2312" w:eastAsia="仿宋_GB2312"/>
          <w:color w:val="000000"/>
          <w:kern w:val="2"/>
          <w:sz w:val="32"/>
          <w:szCs w:val="24"/>
          <w:lang w:val="en-US"/>
        </w:rPr>
        <w:t>预算为0万元，支出决算为0万元，完成预算的0%。全年安排因公出国（境）团组0个，出国（境）0人。因公出国（境）支出决算与2022年持平</w:t>
      </w:r>
      <w:r>
        <w:rPr>
          <w:rFonts w:hint="eastAsia" w:hAnsi="仿宋_GB2312"/>
          <w:color w:val="000000"/>
          <w:kern w:val="2"/>
          <w:sz w:val="32"/>
          <w:szCs w:val="24"/>
          <w:lang w:val="en-US"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atLeast"/>
        <w:ind w:leftChars="0" w:firstLine="642" w:firstLineChars="200"/>
        <w:jc w:val="both"/>
        <w:textAlignment w:val="auto"/>
        <w:rPr>
          <w:rFonts w:hint="default" w:ascii="仿宋_GB2312" w:hAnsi="仿宋_GB2312" w:eastAsia="仿宋_GB2312"/>
          <w:color w:val="000000"/>
          <w:kern w:val="2"/>
          <w:sz w:val="32"/>
          <w:szCs w:val="24"/>
          <w:lang w:val="en-US" w:eastAsia="zh-CN"/>
        </w:rPr>
      </w:pPr>
      <w:r>
        <w:rPr>
          <w:rFonts w:hint="eastAsia" w:hAnsi="仿宋_GB2312"/>
          <w:b/>
          <w:color w:val="000000"/>
          <w:kern w:val="2"/>
          <w:sz w:val="32"/>
          <w:szCs w:val="24"/>
          <w:lang w:val="en-US" w:eastAsia="zh-CN"/>
        </w:rPr>
        <w:t>2.</w:t>
      </w:r>
      <w:r>
        <w:rPr>
          <w:rFonts w:hint="eastAsia" w:ascii="仿宋_GB2312" w:hAnsi="仿宋_GB2312" w:eastAsia="仿宋_GB2312"/>
          <w:b/>
          <w:color w:val="000000"/>
          <w:kern w:val="2"/>
          <w:sz w:val="32"/>
          <w:szCs w:val="24"/>
          <w:lang w:val="en-US"/>
        </w:rPr>
        <w:t>公务用车购置及运行维护费</w:t>
      </w:r>
      <w:r>
        <w:rPr>
          <w:rFonts w:hint="eastAsia" w:ascii="仿宋_GB2312" w:hAnsi="仿宋_GB2312" w:eastAsia="仿宋_GB2312"/>
          <w:color w:val="000000"/>
          <w:kern w:val="2"/>
          <w:sz w:val="32"/>
          <w:szCs w:val="24"/>
          <w:lang w:val="en-US"/>
        </w:rPr>
        <w:t>预算为</w:t>
      </w:r>
      <w:r>
        <w:rPr>
          <w:rFonts w:hint="eastAsia" w:hAnsi="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w:t>
      </w:r>
      <w:r>
        <w:rPr>
          <w:rFonts w:hint="eastAsia" w:hAnsi="仿宋_GB2312"/>
          <w:color w:val="000000"/>
          <w:kern w:val="2"/>
          <w:sz w:val="32"/>
          <w:szCs w:val="24"/>
          <w:lang w:val="en-US" w:eastAsia="zh-CN"/>
        </w:rPr>
        <w:t>，</w:t>
      </w:r>
      <w:r>
        <w:rPr>
          <w:rFonts w:hint="default" w:ascii="仿宋_GB2312" w:hAnsi="仿宋_GB2312" w:eastAsia="仿宋_GB2312"/>
          <w:color w:val="000000"/>
          <w:kern w:val="2"/>
          <w:sz w:val="32"/>
          <w:szCs w:val="24"/>
          <w:lang w:val="en-US" w:eastAsia="zh-CN"/>
        </w:rPr>
        <w:t>因公出国（境）经费支出0万元，年初未安排预算</w:t>
      </w:r>
      <w:r>
        <w:rPr>
          <w:rFonts w:hint="eastAsia" w:hAnsi="仿宋_GB2312"/>
          <w:color w:val="000000"/>
          <w:kern w:val="2"/>
          <w:sz w:val="32"/>
          <w:szCs w:val="24"/>
          <w:lang w:val="en-US" w:eastAsia="zh-CN"/>
        </w:rPr>
        <w:t>。</w:t>
      </w:r>
    </w:p>
    <w:p>
      <w:pPr>
        <w:keepNext/>
        <w:keepLines w:val="0"/>
        <w:widowControl w:val="0"/>
        <w:kinsoku/>
        <w:wordWrap/>
        <w:overflowPunct/>
        <w:topLinePunct w:val="0"/>
        <w:autoSpaceDE w:val="0"/>
        <w:autoSpaceDN w:val="0"/>
        <w:bidi w:val="0"/>
        <w:adjustRightInd w:val="0"/>
        <w:snapToGrid/>
        <w:spacing w:beforeLines="0" w:afterLines="0" w:line="576" w:lineRule="exact"/>
        <w:ind w:firstLine="640"/>
        <w:jc w:val="both"/>
        <w:textAlignment w:val="auto"/>
        <w:rPr>
          <w:rFonts w:hint="eastAsia" w:hAnsi="仿宋_GB2312"/>
          <w:b/>
          <w:color w:val="000000"/>
          <w:kern w:val="2"/>
          <w:sz w:val="32"/>
          <w:szCs w:val="24"/>
          <w:lang w:val="en-US" w:eastAsia="zh-CN"/>
        </w:rPr>
      </w:pPr>
      <w:r>
        <w:rPr>
          <w:rFonts w:hint="eastAsia" w:ascii="仿宋_GB2312" w:hAnsi="仿宋_GB2312" w:eastAsia="仿宋_GB2312"/>
          <w:color w:val="000000"/>
          <w:kern w:val="2"/>
          <w:sz w:val="32"/>
          <w:szCs w:val="24"/>
          <w:lang w:val="en-US" w:eastAsia="zh-CN"/>
        </w:rPr>
        <w:t>其中：</w:t>
      </w:r>
      <w:r>
        <w:rPr>
          <w:rFonts w:hint="eastAsia" w:hAnsi="仿宋_GB2312"/>
          <w:b/>
          <w:color w:val="000000"/>
          <w:kern w:val="2"/>
          <w:sz w:val="32"/>
          <w:szCs w:val="24"/>
          <w:lang w:val="en-US" w:eastAsia="zh-CN"/>
        </w:rPr>
        <w:t>公务用车购置费支出0万元。</w:t>
      </w:r>
      <w:r>
        <w:rPr>
          <w:rFonts w:hint="eastAsia" w:ascii="仿宋_GB2312" w:hAnsi="仿宋_GB2312" w:eastAsia="仿宋_GB2312"/>
          <w:color w:val="000000"/>
          <w:kern w:val="2"/>
          <w:sz w:val="32"/>
          <w:szCs w:val="24"/>
          <w:lang w:val="en-US"/>
        </w:rPr>
        <w:t>全年按规定更新购置公务用车0辆，其中：轿车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万元，越野车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万元，小型客车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万元，中型客车和大型客车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万元，其他车型</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万元。截至2023年12月31日，本部门共有公务用车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辆，其中：轿车0辆、越野车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辆、小型客车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辆、中型客车和大型客车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en-US"/>
        </w:rPr>
        <w:t>辆、其他车型0辆。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atLeast"/>
        <w:ind w:firstLine="642" w:firstLineChars="200"/>
        <w:jc w:val="both"/>
        <w:textAlignment w:val="auto"/>
        <w:outlineLvl w:val="2"/>
        <w:rPr>
          <w:rFonts w:hint="eastAsia" w:hAnsi="仿宋_GB2312"/>
          <w:b/>
          <w:color w:val="000000"/>
          <w:kern w:val="2"/>
          <w:sz w:val="32"/>
          <w:szCs w:val="24"/>
          <w:lang w:val="en-US" w:eastAsia="zh-CN"/>
        </w:rPr>
      </w:pPr>
      <w:bookmarkStart w:id="24" w:name="_Toc10141"/>
      <w:r>
        <w:rPr>
          <w:rFonts w:hint="eastAsia" w:hAnsi="仿宋_GB2312"/>
          <w:b/>
          <w:color w:val="000000"/>
          <w:kern w:val="2"/>
          <w:sz w:val="32"/>
          <w:szCs w:val="24"/>
          <w:lang w:val="en-US" w:eastAsia="zh-CN"/>
        </w:rPr>
        <w:t>公务用车运行维护费支出0万元。</w:t>
      </w:r>
      <w:bookmarkEnd w:id="24"/>
    </w:p>
    <w:p>
      <w:pPr>
        <w:keepNext/>
        <w:keepLines/>
        <w:spacing w:line="576" w:lineRule="exact"/>
        <w:ind w:firstLine="642" w:firstLineChars="200"/>
        <w:jc w:val="both"/>
        <w:rPr>
          <w:rFonts w:hint="eastAsia" w:ascii="仿宋_GB2312" w:hAnsi="仿宋_GB2312" w:eastAsia="仿宋_GB2312"/>
          <w:color w:val="000000"/>
          <w:kern w:val="2"/>
          <w:sz w:val="32"/>
          <w:szCs w:val="24"/>
          <w:lang w:val="en-US" w:eastAsia="zh-CN"/>
        </w:rPr>
      </w:pPr>
      <w:r>
        <w:rPr>
          <w:rFonts w:hint="eastAsia" w:ascii="仿宋_GB2312" w:hAnsi="仿宋_GB2312" w:eastAsia="仿宋_GB2312"/>
          <w:b/>
          <w:color w:val="000000"/>
          <w:kern w:val="2"/>
          <w:sz w:val="32"/>
          <w:szCs w:val="24"/>
          <w:lang w:val="en-US" w:eastAsia="zh-CN"/>
        </w:rPr>
        <w:t>3.</w:t>
      </w:r>
      <w:r>
        <w:rPr>
          <w:rFonts w:hint="eastAsia" w:ascii="仿宋_GB2312" w:hAnsi="仿宋_GB2312" w:eastAsia="仿宋_GB2312"/>
          <w:b/>
          <w:color w:val="000000"/>
          <w:kern w:val="2"/>
          <w:sz w:val="32"/>
          <w:szCs w:val="24"/>
          <w:lang w:val="en-US"/>
        </w:rPr>
        <w:t>公务接待费</w:t>
      </w:r>
      <w:r>
        <w:rPr>
          <w:rFonts w:hint="eastAsia" w:ascii="仿宋_GB2312" w:hAnsi="仿宋_GB2312" w:eastAsia="仿宋_GB2312"/>
          <w:color w:val="000000"/>
          <w:kern w:val="2"/>
          <w:sz w:val="32"/>
          <w:szCs w:val="24"/>
          <w:lang w:val="en-US"/>
        </w:rPr>
        <w:t>预算为</w:t>
      </w:r>
      <w:r>
        <w:rPr>
          <w:rFonts w:hint="eastAsia" w:ascii="仿宋_GB2312" w:hAnsi="Times New Roman" w:eastAsia="仿宋_GB2312" w:cs="Times New Roman"/>
          <w:color w:val="auto"/>
          <w:sz w:val="32"/>
          <w:szCs w:val="24"/>
          <w:lang w:val="en-US" w:eastAsia="zh-CN"/>
        </w:rPr>
        <w:t>0.3</w:t>
      </w:r>
      <w:r>
        <w:rPr>
          <w:rFonts w:hint="eastAsia" w:ascii="仿宋_GB2312" w:hAnsi="仿宋_GB2312" w:eastAsia="仿宋_GB2312"/>
          <w:color w:val="000000"/>
          <w:kern w:val="2"/>
          <w:sz w:val="32"/>
          <w:szCs w:val="24"/>
          <w:lang w:val="en-US"/>
        </w:rPr>
        <w:t>万元，支出决算为</w:t>
      </w:r>
      <w:r>
        <w:rPr>
          <w:rFonts w:hint="eastAsia" w:ascii="仿宋_GB2312" w:hAnsi="Times New Roman" w:eastAsia="仿宋_GB2312" w:cs="Times New Roman"/>
          <w:color w:val="auto"/>
          <w:sz w:val="32"/>
          <w:szCs w:val="24"/>
          <w:lang w:val="en-US" w:eastAsia="zh-CN"/>
        </w:rPr>
        <w:t>0.3</w:t>
      </w:r>
      <w:r>
        <w:rPr>
          <w:rFonts w:hint="eastAsia" w:ascii="仿宋_GB2312" w:hAnsi="仿宋_GB2312" w:eastAsia="仿宋_GB2312"/>
          <w:color w:val="000000"/>
          <w:kern w:val="2"/>
          <w:sz w:val="32"/>
          <w:szCs w:val="24"/>
          <w:lang w:val="en-US"/>
        </w:rPr>
        <w:t>万元，完成预算的</w:t>
      </w:r>
      <w:r>
        <w:rPr>
          <w:rFonts w:hint="eastAsia" w:ascii="仿宋_GB2312" w:hAnsi="仿宋_GB2312" w:eastAsia="仿宋_GB2312"/>
          <w:color w:val="000000"/>
          <w:kern w:val="2"/>
          <w:sz w:val="32"/>
          <w:szCs w:val="24"/>
          <w:lang w:val="en-US" w:eastAsia="zh-CN"/>
        </w:rPr>
        <w:t>100</w:t>
      </w:r>
      <w:r>
        <w:rPr>
          <w:rFonts w:hint="eastAsia" w:ascii="仿宋_GB2312" w:hAnsi="仿宋_GB2312" w:eastAsia="仿宋_GB2312"/>
          <w:color w:val="000000"/>
          <w:kern w:val="2"/>
          <w:sz w:val="32"/>
          <w:szCs w:val="24"/>
          <w:lang w:val="en-US"/>
        </w:rPr>
        <w:t>%。公务接待费支出决算比2022年</w:t>
      </w:r>
      <w:r>
        <w:rPr>
          <w:rFonts w:hint="eastAsia" w:ascii="仿宋_GB2312" w:hAnsi="仿宋_GB2312" w:eastAsia="仿宋_GB2312"/>
          <w:color w:val="000000"/>
          <w:kern w:val="2"/>
          <w:sz w:val="32"/>
          <w:szCs w:val="24"/>
          <w:lang w:val="en-US" w:eastAsia="zh-CN"/>
        </w:rPr>
        <w:t>度</w:t>
      </w:r>
      <w:r>
        <w:rPr>
          <w:rFonts w:hint="eastAsia" w:ascii="仿宋_GB2312" w:hAnsi="仿宋_GB2312" w:eastAsia="仿宋_GB2312"/>
          <w:color w:val="000000"/>
          <w:kern w:val="2"/>
          <w:sz w:val="32"/>
          <w:szCs w:val="24"/>
          <w:lang w:val="en-US"/>
        </w:rPr>
        <w:t>减少</w:t>
      </w:r>
      <w:r>
        <w:rPr>
          <w:rFonts w:hint="eastAsia" w:ascii="仿宋_GB2312" w:hAnsi="仿宋_GB2312" w:eastAsia="仿宋_GB2312"/>
          <w:color w:val="000000"/>
          <w:kern w:val="2"/>
          <w:sz w:val="32"/>
          <w:szCs w:val="24"/>
          <w:lang w:val="en-US" w:eastAsia="zh-CN"/>
        </w:rPr>
        <w:t>1.32</w:t>
      </w:r>
      <w:r>
        <w:rPr>
          <w:rFonts w:hint="eastAsia" w:ascii="仿宋_GB2312" w:hAnsi="仿宋_GB2312" w:eastAsia="仿宋_GB2312"/>
          <w:color w:val="000000"/>
          <w:kern w:val="2"/>
          <w:sz w:val="32"/>
          <w:szCs w:val="24"/>
          <w:lang w:val="en-US"/>
        </w:rPr>
        <w:t>万元，下降</w:t>
      </w:r>
      <w:r>
        <w:rPr>
          <w:rFonts w:hint="eastAsia" w:ascii="仿宋_GB2312" w:hAnsi="仿宋_GB2312" w:eastAsia="仿宋_GB2312"/>
          <w:color w:val="000000"/>
          <w:kern w:val="2"/>
          <w:sz w:val="32"/>
          <w:szCs w:val="24"/>
          <w:lang w:val="en-US" w:eastAsia="zh-CN"/>
        </w:rPr>
        <w:t>81.48</w:t>
      </w:r>
      <w:r>
        <w:rPr>
          <w:rFonts w:hint="eastAsia" w:ascii="仿宋_GB2312" w:hAnsi="仿宋_GB2312" w:eastAsia="仿宋_GB2312"/>
          <w:color w:val="000000"/>
          <w:kern w:val="2"/>
          <w:sz w:val="32"/>
          <w:szCs w:val="24"/>
          <w:lang w:val="en-US"/>
        </w:rPr>
        <w:t>%。主要原因</w:t>
      </w:r>
      <w:r>
        <w:rPr>
          <w:rFonts w:hint="eastAsia" w:ascii="仿宋_GB2312" w:hAnsi="仿宋_GB2312" w:eastAsia="仿宋_GB2312"/>
          <w:color w:val="000000"/>
          <w:kern w:val="2"/>
          <w:sz w:val="32"/>
          <w:szCs w:val="24"/>
          <w:lang w:val="en-US" w:eastAsia="zh-CN"/>
        </w:rPr>
        <w:t>一</w:t>
      </w:r>
      <w:r>
        <w:rPr>
          <w:rFonts w:hint="eastAsia" w:ascii="仿宋_GB2312" w:hAnsi="仿宋_GB2312" w:eastAsia="仿宋_GB2312"/>
          <w:color w:val="000000"/>
          <w:kern w:val="2"/>
          <w:sz w:val="32"/>
          <w:szCs w:val="24"/>
          <w:lang w:val="en-US"/>
        </w:rPr>
        <w:t>是</w:t>
      </w:r>
      <w:r>
        <w:rPr>
          <w:rFonts w:hint="eastAsia" w:ascii="仿宋_GB2312" w:hAnsi="仿宋_GB2312" w:eastAsia="仿宋_GB2312"/>
          <w:color w:val="000000"/>
          <w:kern w:val="2"/>
          <w:sz w:val="32"/>
          <w:szCs w:val="24"/>
          <w:lang w:val="en-US" w:eastAsia="zh-CN"/>
        </w:rPr>
        <w:t>双峡湖水库由省重点项目降为市重点项目接待减少；二是</w:t>
      </w:r>
      <w:r>
        <w:rPr>
          <w:rFonts w:hint="eastAsia" w:ascii="仿宋_GB2312" w:hAnsi="Times New Roman" w:eastAsia="仿宋_GB2312" w:cs="Times New Roman"/>
          <w:color w:val="auto"/>
          <w:sz w:val="32"/>
          <w:szCs w:val="24"/>
          <w:lang w:val="zh-CN" w:eastAsia="zh-CN"/>
        </w:rPr>
        <w:t>本年度厉行节约，公务接待人数减少</w:t>
      </w:r>
      <w:r>
        <w:rPr>
          <w:rFonts w:hint="eastAsia" w:ascii="仿宋_GB2312" w:eastAsia="仿宋_GB2312" w:cs="Times New Roman"/>
          <w:color w:val="auto"/>
          <w:sz w:val="32"/>
          <w:szCs w:val="24"/>
          <w:lang w:val="zh-CN" w:eastAsia="zh-CN"/>
        </w:rPr>
        <w:t>。</w:t>
      </w:r>
      <w:r>
        <w:rPr>
          <w:rFonts w:hint="eastAsia" w:ascii="仿宋_GB2312" w:hAnsi="仿宋_GB2312" w:eastAsia="仿宋_GB2312"/>
          <w:color w:val="000000"/>
          <w:kern w:val="2"/>
          <w:sz w:val="32"/>
          <w:szCs w:val="24"/>
          <w:lang w:val="en-US"/>
        </w:rPr>
        <w:t>其中：</w:t>
      </w:r>
    </w:p>
    <w:p>
      <w:pPr>
        <w:spacing w:beforeLines="0" w:afterLines="0" w:line="600" w:lineRule="exact"/>
        <w:ind w:firstLine="642" w:firstLineChars="200"/>
        <w:jc w:val="both"/>
        <w:rPr>
          <w:rFonts w:hint="eastAsia" w:ascii="仿宋_GB2312" w:hAnsi="Times New Roman" w:eastAsia="仿宋_GB2312" w:cs="Times New Roman"/>
          <w:color w:val="auto"/>
          <w:sz w:val="32"/>
          <w:szCs w:val="24"/>
          <w:lang w:val="en-US" w:eastAsia="zh-CN"/>
        </w:rPr>
      </w:pPr>
      <w:r>
        <w:rPr>
          <w:rFonts w:hint="eastAsia" w:ascii="仿宋" w:hAnsi="仿宋" w:eastAsia="仿宋"/>
          <w:b/>
          <w:color w:val="auto"/>
          <w:sz w:val="32"/>
          <w:szCs w:val="24"/>
        </w:rPr>
        <w:t>国内公务接待支出</w:t>
      </w:r>
      <w:r>
        <w:rPr>
          <w:rFonts w:hint="eastAsia" w:ascii="仿宋" w:hAnsi="仿宋" w:eastAsia="仿宋"/>
          <w:color w:val="auto"/>
          <w:sz w:val="32"/>
          <w:szCs w:val="24"/>
          <w:lang w:val="en-US" w:eastAsia="zh-CN"/>
        </w:rPr>
        <w:t>0.3</w:t>
      </w:r>
      <w:r>
        <w:rPr>
          <w:rFonts w:hint="eastAsia" w:ascii="仿宋_GB2312" w:hAnsi="Times New Roman" w:eastAsia="仿宋_GB2312"/>
          <w:color w:val="auto"/>
          <w:sz w:val="32"/>
          <w:szCs w:val="24"/>
        </w:rPr>
        <w:t>万元</w:t>
      </w:r>
      <w:r>
        <w:rPr>
          <w:rFonts w:hint="eastAsia" w:ascii="仿宋_GB2312" w:hAnsi="Times New Roman" w:eastAsia="仿宋_GB2312"/>
          <w:color w:val="auto"/>
          <w:sz w:val="32"/>
          <w:szCs w:val="24"/>
          <w:lang w:eastAsia="zh-CN"/>
        </w:rPr>
        <w:t>，</w:t>
      </w:r>
      <w:r>
        <w:rPr>
          <w:rFonts w:hint="eastAsia" w:ascii="仿宋_GB2312" w:hAnsi="Times New Roman" w:eastAsia="仿宋_GB2312" w:cs="Times New Roman"/>
          <w:color w:val="auto"/>
          <w:sz w:val="32"/>
          <w:szCs w:val="32"/>
        </w:rPr>
        <w:t>主要</w:t>
      </w:r>
      <w:r>
        <w:rPr>
          <w:rFonts w:hint="eastAsia" w:ascii="仿宋_GB2312" w:hAnsi="Times New Roman" w:eastAsia="仿宋_GB2312" w:cs="Times New Roman"/>
          <w:color w:val="auto"/>
          <w:sz w:val="32"/>
          <w:szCs w:val="32"/>
          <w:lang w:eastAsia="zh-CN"/>
        </w:rPr>
        <w:t>用于阿坝州水务局来广开展水利工程建设管理考察、市发改委及水利局开展全市中型水库建设调研接待</w:t>
      </w:r>
      <w:r>
        <w:rPr>
          <w:rFonts w:hint="eastAsia" w:ascii="仿宋_GB2312" w:hAnsi="Times New Roman" w:eastAsia="仿宋_GB2312" w:cs="Times New Roman"/>
          <w:color w:val="auto"/>
          <w:sz w:val="32"/>
          <w:szCs w:val="32"/>
          <w:lang w:val="en-US" w:eastAsia="zh-CN"/>
        </w:rPr>
        <w:t>2批次。38</w:t>
      </w:r>
      <w:r>
        <w:rPr>
          <w:rFonts w:hint="eastAsia" w:ascii="仿宋_GB2312" w:hAnsi="Times New Roman" w:eastAsia="仿宋_GB2312" w:cs="Times New Roman"/>
          <w:color w:val="auto"/>
          <w:sz w:val="32"/>
          <w:szCs w:val="32"/>
        </w:rPr>
        <w:t>人次共计支出</w:t>
      </w:r>
      <w:r>
        <w:rPr>
          <w:rFonts w:hint="eastAsia" w:ascii="仿宋_GB2312" w:hAnsi="Times New Roman" w:eastAsia="仿宋_GB2312" w:cs="Times New Roman"/>
          <w:color w:val="auto"/>
          <w:sz w:val="32"/>
          <w:szCs w:val="32"/>
          <w:lang w:val="en-US" w:eastAsia="zh-CN"/>
        </w:rPr>
        <w:t>0.3</w:t>
      </w:r>
      <w:r>
        <w:rPr>
          <w:rFonts w:hint="eastAsia"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lang w:eastAsia="zh-CN"/>
        </w:rPr>
        <w:t>具体内容包括：</w:t>
      </w:r>
      <w:r>
        <w:rPr>
          <w:rFonts w:hint="eastAsia" w:ascii="仿宋_GB2312" w:hAnsi="Times New Roman" w:eastAsia="仿宋_GB2312" w:cs="Times New Roman"/>
          <w:color w:val="auto"/>
          <w:sz w:val="32"/>
          <w:szCs w:val="32"/>
        </w:rPr>
        <w:t>要</w:t>
      </w:r>
      <w:r>
        <w:rPr>
          <w:rFonts w:hint="eastAsia" w:ascii="仿宋_GB2312" w:hAnsi="Times New Roman" w:eastAsia="仿宋_GB2312" w:cs="Times New Roman"/>
          <w:color w:val="auto"/>
          <w:sz w:val="32"/>
          <w:szCs w:val="32"/>
          <w:lang w:eastAsia="zh-CN"/>
        </w:rPr>
        <w:t>用于阿坝州水务局来广开展水利工程建设管理考察</w:t>
      </w:r>
      <w:r>
        <w:rPr>
          <w:rFonts w:hint="eastAsia" w:ascii="仿宋_GB2312" w:hAnsi="Times New Roman" w:eastAsia="仿宋_GB2312" w:cs="Times New Roman"/>
          <w:color w:val="auto"/>
          <w:sz w:val="32"/>
          <w:szCs w:val="24"/>
          <w:lang w:val="en-US" w:eastAsia="zh-CN"/>
        </w:rPr>
        <w:t>用餐支出2398元</w:t>
      </w:r>
      <w:r>
        <w:rPr>
          <w:rFonts w:hint="eastAsia" w:ascii="仿宋_GB2312" w:hAnsi="Times New Roman" w:eastAsia="仿宋_GB2312" w:cs="Times New Roman"/>
          <w:color w:val="auto"/>
          <w:sz w:val="32"/>
          <w:szCs w:val="32"/>
          <w:lang w:eastAsia="zh-CN"/>
        </w:rPr>
        <w:t>、市发改委及水利局开展全市中型水库建设调研</w:t>
      </w:r>
      <w:r>
        <w:rPr>
          <w:rFonts w:hint="eastAsia" w:ascii="仿宋_GB2312" w:hAnsi="Times New Roman" w:eastAsia="仿宋_GB2312" w:cs="Times New Roman"/>
          <w:color w:val="auto"/>
          <w:sz w:val="32"/>
          <w:szCs w:val="24"/>
          <w:lang w:val="en-US" w:eastAsia="zh-CN"/>
        </w:rPr>
        <w:t>用餐支出602元。</w:t>
      </w:r>
    </w:p>
    <w:p>
      <w:pPr>
        <w:spacing w:beforeLines="0" w:afterLines="0" w:line="600" w:lineRule="exact"/>
        <w:ind w:firstLine="642" w:firstLineChars="200"/>
        <w:rPr>
          <w:rFonts w:hint="eastAsia" w:ascii="仿宋_GB2312" w:hAnsi="Times New Roman" w:eastAsia="仿宋_GB2312"/>
          <w:color w:val="auto"/>
          <w:sz w:val="32"/>
          <w:szCs w:val="24"/>
        </w:rPr>
      </w:pPr>
      <w:r>
        <w:rPr>
          <w:rFonts w:hint="eastAsia" w:ascii="仿宋" w:hAnsi="仿宋" w:eastAsia="仿宋"/>
          <w:b/>
          <w:color w:val="auto"/>
          <w:sz w:val="32"/>
          <w:szCs w:val="24"/>
        </w:rPr>
        <w:t>外事接待支出</w:t>
      </w:r>
      <w:r>
        <w:rPr>
          <w:rFonts w:hint="eastAsia" w:ascii="仿宋" w:hAnsi="仿宋" w:eastAsia="仿宋"/>
          <w:color w:val="auto"/>
          <w:sz w:val="32"/>
          <w:szCs w:val="24"/>
          <w:lang w:val="en-US" w:eastAsia="zh-CN"/>
        </w:rPr>
        <w:t>0</w:t>
      </w:r>
      <w:r>
        <w:rPr>
          <w:rFonts w:hint="eastAsia" w:ascii="仿宋_GB2312" w:hAnsi="Times New Roman" w:eastAsia="仿宋_GB2312"/>
          <w:color w:val="auto"/>
          <w:sz w:val="32"/>
          <w:szCs w:val="24"/>
        </w:rPr>
        <w:t>万元。</w:t>
      </w:r>
    </w:p>
    <w:p>
      <w:pPr>
        <w:keepNext/>
        <w:keepLines/>
        <w:spacing w:line="576" w:lineRule="exact"/>
        <w:ind w:firstLine="640" w:firstLineChars="200"/>
        <w:jc w:val="both"/>
        <w:outlineLvl w:val="1"/>
        <w:rPr>
          <w:rFonts w:hint="eastAsia" w:ascii="黑体" w:hAnsi="黑体" w:eastAsia="黑体"/>
          <w:b/>
          <w:color w:val="auto"/>
          <w:kern w:val="2"/>
          <w:sz w:val="32"/>
          <w:szCs w:val="24"/>
          <w:lang w:val="en-US"/>
        </w:rPr>
      </w:pPr>
      <w:bookmarkStart w:id="25" w:name="_Toc31659"/>
      <w:r>
        <w:rPr>
          <w:rFonts w:hint="eastAsia" w:ascii="黑体" w:hAnsi="黑体" w:eastAsia="黑体"/>
          <w:color w:val="000000"/>
          <w:kern w:val="2"/>
          <w:sz w:val="32"/>
          <w:szCs w:val="24"/>
          <w:lang w:val="en-US"/>
        </w:rPr>
        <w:t>八、</w:t>
      </w:r>
      <w:r>
        <w:rPr>
          <w:rFonts w:hint="eastAsia" w:ascii="黑体" w:hAnsi="黑体" w:eastAsia="黑体"/>
          <w:color w:val="auto"/>
          <w:kern w:val="2"/>
          <w:sz w:val="32"/>
          <w:szCs w:val="24"/>
          <w:lang w:val="en-US"/>
        </w:rPr>
        <w:t>政府性基金预算支出决算情况说明</w:t>
      </w:r>
      <w:bookmarkEnd w:id="25"/>
    </w:p>
    <w:p>
      <w:pPr>
        <w:spacing w:beforeLines="0" w:afterLines="0" w:line="576" w:lineRule="exact"/>
        <w:ind w:firstLine="640"/>
        <w:jc w:val="both"/>
        <w:rPr>
          <w:rFonts w:hint="eastAsia" w:ascii="仿宋_GB2312" w:hAnsi="仿宋_GB2312" w:eastAsia="仿宋_GB2312"/>
          <w:color w:val="auto"/>
          <w:kern w:val="2"/>
          <w:sz w:val="32"/>
          <w:szCs w:val="24"/>
          <w:lang w:val="zh-CN"/>
        </w:rPr>
      </w:pPr>
      <w:r>
        <w:rPr>
          <w:rFonts w:hint="eastAsia" w:ascii="仿宋_GB2312" w:hAnsi="Times New Roman" w:eastAsia="仿宋_GB2312" w:cs="Times New Roman"/>
          <w:color w:val="auto"/>
          <w:sz w:val="32"/>
          <w:szCs w:val="24"/>
          <w:lang w:val="zh-CN"/>
        </w:rPr>
        <w:t>202</w:t>
      </w:r>
      <w:r>
        <w:rPr>
          <w:rFonts w:hint="eastAsia" w:ascii="仿宋_GB2312" w:hAnsi="Times New Roman" w:eastAsia="仿宋_GB2312" w:cs="Times New Roman"/>
          <w:color w:val="auto"/>
          <w:sz w:val="32"/>
          <w:szCs w:val="24"/>
          <w:lang w:val="en-US" w:eastAsia="zh-CN"/>
        </w:rPr>
        <w:t>3</w:t>
      </w:r>
      <w:r>
        <w:rPr>
          <w:rFonts w:hint="eastAsia" w:ascii="仿宋_GB2312" w:hAnsi="Times New Roman" w:eastAsia="仿宋_GB2312" w:cs="Times New Roman"/>
          <w:color w:val="auto"/>
          <w:sz w:val="32"/>
          <w:szCs w:val="24"/>
          <w:lang w:val="zh-CN"/>
        </w:rPr>
        <w:t>年政府性基金预算拨款支出0万元。</w:t>
      </w:r>
    </w:p>
    <w:p>
      <w:pPr>
        <w:keepNext/>
        <w:keepLines/>
        <w:spacing w:line="576" w:lineRule="exact"/>
        <w:ind w:firstLine="640"/>
        <w:jc w:val="both"/>
        <w:outlineLvl w:val="1"/>
        <w:rPr>
          <w:rFonts w:hint="eastAsia" w:ascii="黑体" w:hAnsi="黑体" w:eastAsia="黑体"/>
          <w:color w:val="auto"/>
          <w:kern w:val="2"/>
          <w:sz w:val="32"/>
          <w:szCs w:val="24"/>
          <w:lang w:val="en-US"/>
        </w:rPr>
      </w:pPr>
      <w:bookmarkStart w:id="26" w:name="_Toc18225"/>
      <w:r>
        <w:rPr>
          <w:rFonts w:hint="eastAsia" w:ascii="黑体" w:hAnsi="黑体" w:eastAsia="黑体"/>
          <w:color w:val="auto"/>
          <w:kern w:val="2"/>
          <w:sz w:val="32"/>
          <w:szCs w:val="24"/>
          <w:lang w:val="en-US"/>
        </w:rPr>
        <w:t>九、国有资本经营预算支出决算情况说明</w:t>
      </w:r>
      <w:bookmarkEnd w:id="26"/>
    </w:p>
    <w:p>
      <w:pPr>
        <w:spacing w:beforeLines="0" w:afterLines="0" w:line="600" w:lineRule="exact"/>
        <w:ind w:firstLine="640" w:firstLineChars="200"/>
        <w:rPr>
          <w:rFonts w:hint="eastAsia" w:ascii="仿宋_GB2312" w:hAnsi="Times New Roman" w:eastAsia="仿宋_GB2312" w:cs="Times New Roman"/>
          <w:color w:val="auto"/>
          <w:sz w:val="32"/>
          <w:szCs w:val="24"/>
          <w:lang w:val="zh-CN"/>
        </w:rPr>
      </w:pPr>
      <w:r>
        <w:rPr>
          <w:rFonts w:hint="eastAsia" w:ascii="仿宋_GB2312" w:hAnsi="Times New Roman" w:eastAsia="仿宋_GB2312" w:cs="Times New Roman"/>
          <w:color w:val="auto"/>
          <w:sz w:val="32"/>
          <w:szCs w:val="24"/>
          <w:lang w:val="zh-CN"/>
        </w:rPr>
        <w:t>202</w:t>
      </w:r>
      <w:r>
        <w:rPr>
          <w:rFonts w:hint="eastAsia" w:ascii="仿宋_GB2312" w:hAnsi="Times New Roman" w:eastAsia="仿宋_GB2312" w:cs="Times New Roman"/>
          <w:color w:val="auto"/>
          <w:sz w:val="32"/>
          <w:szCs w:val="24"/>
          <w:lang w:val="en-US" w:eastAsia="zh-CN"/>
        </w:rPr>
        <w:t>3</w:t>
      </w:r>
      <w:r>
        <w:rPr>
          <w:rFonts w:hint="eastAsia" w:ascii="仿宋_GB2312" w:hAnsi="Times New Roman" w:eastAsia="仿宋_GB2312" w:cs="Times New Roman"/>
          <w:color w:val="auto"/>
          <w:sz w:val="32"/>
          <w:szCs w:val="24"/>
          <w:lang w:val="zh-CN"/>
        </w:rPr>
        <w:t>年国有资本经营预算拨款支出0万元。</w:t>
      </w:r>
    </w:p>
    <w:p>
      <w:pPr>
        <w:keepNext/>
        <w:keepLines/>
        <w:spacing w:line="576" w:lineRule="exact"/>
        <w:ind w:firstLine="640"/>
        <w:jc w:val="both"/>
        <w:outlineLvl w:val="1"/>
        <w:rPr>
          <w:rFonts w:hint="eastAsia" w:ascii="黑体" w:hAnsi="黑体" w:eastAsia="黑体"/>
          <w:b/>
          <w:color w:val="auto"/>
          <w:kern w:val="2"/>
          <w:sz w:val="32"/>
          <w:szCs w:val="24"/>
          <w:lang w:val="en-US"/>
        </w:rPr>
      </w:pPr>
      <w:bookmarkStart w:id="27" w:name="_Toc27902"/>
      <w:r>
        <w:rPr>
          <w:rFonts w:hint="eastAsia" w:ascii="黑体" w:hAnsi="黑体" w:eastAsia="黑体"/>
          <w:color w:val="000000"/>
          <w:kern w:val="2"/>
          <w:sz w:val="32"/>
          <w:szCs w:val="24"/>
          <w:lang w:val="en-US"/>
        </w:rPr>
        <w:t>十</w:t>
      </w:r>
      <w:r>
        <w:rPr>
          <w:rFonts w:hint="eastAsia" w:ascii="黑体" w:hAnsi="黑体" w:eastAsia="黑体"/>
          <w:b/>
          <w:color w:val="auto"/>
          <w:kern w:val="2"/>
          <w:sz w:val="32"/>
          <w:szCs w:val="24"/>
          <w:lang w:val="en-US"/>
        </w:rPr>
        <w:t>、</w:t>
      </w:r>
      <w:r>
        <w:rPr>
          <w:rFonts w:hint="eastAsia" w:ascii="黑体" w:hAnsi="黑体" w:eastAsia="黑体"/>
          <w:color w:val="auto"/>
          <w:kern w:val="2"/>
          <w:sz w:val="32"/>
          <w:szCs w:val="24"/>
          <w:lang w:val="en-US"/>
        </w:rPr>
        <w:t>其他重要事项的情况说明</w:t>
      </w:r>
      <w:bookmarkEnd w:id="27"/>
    </w:p>
    <w:p>
      <w:pPr>
        <w:keepNext/>
        <w:keepLines/>
        <w:spacing w:line="576" w:lineRule="exact"/>
        <w:ind w:firstLine="643"/>
        <w:jc w:val="both"/>
        <w:outlineLvl w:val="2"/>
        <w:rPr>
          <w:rFonts w:hint="eastAsia" w:ascii="仿宋_GB2312" w:hAnsi="仿宋_GB2312" w:eastAsia="仿宋_GB2312"/>
          <w:color w:val="000000"/>
          <w:kern w:val="2"/>
          <w:sz w:val="32"/>
          <w:szCs w:val="24"/>
          <w:lang w:val="en-US"/>
        </w:rPr>
      </w:pPr>
      <w:bookmarkStart w:id="28" w:name="_Toc1073"/>
      <w:r>
        <w:rPr>
          <w:rFonts w:hint="eastAsia" w:ascii="仿宋_GB2312" w:hAnsi="仿宋_GB2312" w:eastAsia="仿宋_GB2312"/>
          <w:b/>
          <w:color w:val="000000"/>
          <w:kern w:val="2"/>
          <w:sz w:val="32"/>
          <w:szCs w:val="24"/>
          <w:lang w:val="en-US"/>
        </w:rPr>
        <w:t>（一）机关运行经费支出情况</w:t>
      </w:r>
      <w:bookmarkEnd w:id="28"/>
    </w:p>
    <w:p>
      <w:pPr>
        <w:keepNext/>
        <w:keepLines/>
        <w:spacing w:line="576" w:lineRule="exact"/>
        <w:ind w:firstLine="643"/>
        <w:rPr>
          <w:rFonts w:hint="eastAsia" w:ascii="仿宋_GB2312" w:hAnsi="Times New Roman" w:eastAsia="仿宋_GB2312" w:cs="Times New Roman"/>
          <w:color w:val="auto"/>
          <w:sz w:val="32"/>
          <w:szCs w:val="24"/>
          <w:lang w:val="zh-CN"/>
        </w:rPr>
      </w:pPr>
      <w:r>
        <w:rPr>
          <w:rFonts w:hint="eastAsia" w:ascii="仿宋_GB2312" w:hAnsi="Times New Roman" w:eastAsia="仿宋_GB2312" w:cs="Times New Roman"/>
          <w:color w:val="auto"/>
          <w:sz w:val="32"/>
          <w:szCs w:val="24"/>
          <w:lang w:val="zh-CN"/>
        </w:rPr>
        <w:t>202</w:t>
      </w:r>
      <w:r>
        <w:rPr>
          <w:rFonts w:hint="eastAsia" w:ascii="仿宋_GB2312" w:eastAsia="仿宋_GB2312" w:cs="Times New Roman"/>
          <w:color w:val="auto"/>
          <w:sz w:val="32"/>
          <w:szCs w:val="24"/>
          <w:lang w:val="en-US" w:eastAsia="zh-CN"/>
        </w:rPr>
        <w:t>3</w:t>
      </w:r>
      <w:r>
        <w:rPr>
          <w:rFonts w:hint="eastAsia" w:ascii="仿宋_GB2312" w:hAnsi="Times New Roman" w:eastAsia="仿宋_GB2312" w:cs="Times New Roman"/>
          <w:color w:val="auto"/>
          <w:sz w:val="32"/>
          <w:szCs w:val="24"/>
          <w:lang w:val="zh-CN"/>
        </w:rPr>
        <w:t>年，广元市朝天区水库事务中心机关运行经费支出</w:t>
      </w:r>
      <w:r>
        <w:rPr>
          <w:rFonts w:hint="eastAsia" w:ascii="仿宋_GB2312" w:hAnsi="Times New Roman" w:eastAsia="仿宋_GB2312" w:cs="Times New Roman"/>
          <w:color w:val="auto"/>
          <w:sz w:val="32"/>
          <w:szCs w:val="24"/>
          <w:lang w:val="en-US" w:eastAsia="zh-CN"/>
        </w:rPr>
        <w:t>9</w:t>
      </w:r>
      <w:r>
        <w:rPr>
          <w:rFonts w:hint="eastAsia" w:ascii="仿宋_GB2312" w:hAnsi="Times New Roman" w:eastAsia="仿宋_GB2312" w:cs="Times New Roman"/>
          <w:color w:val="auto"/>
          <w:sz w:val="32"/>
          <w:szCs w:val="24"/>
          <w:lang w:val="zh-CN"/>
        </w:rPr>
        <w:t>万元，比202</w:t>
      </w:r>
      <w:r>
        <w:rPr>
          <w:rFonts w:hint="eastAsia" w:ascii="仿宋_GB2312" w:hAnsi="Times New Roman" w:eastAsia="仿宋_GB2312" w:cs="Times New Roman"/>
          <w:color w:val="auto"/>
          <w:sz w:val="32"/>
          <w:szCs w:val="24"/>
          <w:lang w:val="en-US" w:eastAsia="zh-CN"/>
        </w:rPr>
        <w:t>3</w:t>
      </w:r>
      <w:r>
        <w:rPr>
          <w:rFonts w:hint="eastAsia" w:ascii="仿宋_GB2312" w:hAnsi="Times New Roman" w:eastAsia="仿宋_GB2312" w:cs="Times New Roman"/>
          <w:color w:val="auto"/>
          <w:sz w:val="32"/>
          <w:szCs w:val="24"/>
          <w:lang w:val="zh-CN"/>
        </w:rPr>
        <w:t>年增加</w:t>
      </w:r>
      <w:r>
        <w:rPr>
          <w:rFonts w:hint="eastAsia" w:ascii="仿宋_GB2312" w:hAnsi="Times New Roman" w:eastAsia="仿宋_GB2312" w:cs="Times New Roman"/>
          <w:color w:val="auto"/>
          <w:sz w:val="32"/>
          <w:szCs w:val="24"/>
          <w:lang w:val="en-US" w:eastAsia="zh-CN"/>
        </w:rPr>
        <w:t>3</w:t>
      </w:r>
      <w:r>
        <w:rPr>
          <w:rFonts w:hint="eastAsia" w:ascii="仿宋_GB2312" w:hAnsi="Times New Roman" w:eastAsia="仿宋_GB2312" w:cs="Times New Roman"/>
          <w:color w:val="auto"/>
          <w:sz w:val="32"/>
          <w:szCs w:val="24"/>
          <w:lang w:val="zh-CN"/>
        </w:rPr>
        <w:t>万元，增长</w:t>
      </w:r>
      <w:r>
        <w:rPr>
          <w:rFonts w:hint="eastAsia" w:ascii="仿宋_GB2312" w:hAnsi="Times New Roman" w:eastAsia="仿宋_GB2312" w:cs="Times New Roman"/>
          <w:color w:val="auto"/>
          <w:sz w:val="32"/>
          <w:szCs w:val="24"/>
          <w:lang w:val="en-US" w:eastAsia="zh-CN"/>
        </w:rPr>
        <w:t>20</w:t>
      </w:r>
      <w:r>
        <w:rPr>
          <w:rFonts w:hint="eastAsia" w:ascii="仿宋_GB2312" w:hAnsi="Times New Roman" w:eastAsia="仿宋_GB2312" w:cs="Times New Roman"/>
          <w:color w:val="auto"/>
          <w:sz w:val="32"/>
          <w:szCs w:val="24"/>
          <w:lang w:val="zh-CN"/>
        </w:rPr>
        <w:t>%。主要原因是人员经费</w:t>
      </w:r>
      <w:r>
        <w:rPr>
          <w:rFonts w:hint="eastAsia" w:ascii="仿宋_GB2312" w:eastAsia="仿宋_GB2312" w:cs="Times New Roman"/>
          <w:color w:val="auto"/>
          <w:sz w:val="32"/>
          <w:szCs w:val="24"/>
          <w:lang w:val="zh-CN"/>
        </w:rPr>
        <w:t>预算标准从人均一万</w:t>
      </w:r>
      <w:r>
        <w:rPr>
          <w:rFonts w:hint="eastAsia" w:ascii="仿宋_GB2312" w:hAnsi="Times New Roman" w:eastAsia="仿宋_GB2312" w:cs="Times New Roman"/>
          <w:color w:val="auto"/>
          <w:sz w:val="32"/>
          <w:szCs w:val="24"/>
          <w:lang w:val="zh-CN"/>
        </w:rPr>
        <w:t>增加</w:t>
      </w:r>
      <w:r>
        <w:rPr>
          <w:rFonts w:hint="eastAsia" w:ascii="仿宋_GB2312" w:eastAsia="仿宋_GB2312" w:cs="Times New Roman"/>
          <w:color w:val="auto"/>
          <w:sz w:val="32"/>
          <w:szCs w:val="24"/>
          <w:lang w:val="zh-CN"/>
        </w:rPr>
        <w:t>至人均一万五</w:t>
      </w:r>
      <w:r>
        <w:rPr>
          <w:rFonts w:hint="eastAsia" w:ascii="仿宋_GB2312" w:hAnsi="Times New Roman" w:eastAsia="仿宋_GB2312" w:cs="Times New Roman"/>
          <w:color w:val="auto"/>
          <w:sz w:val="32"/>
          <w:szCs w:val="24"/>
          <w:lang w:val="zh-CN"/>
        </w:rPr>
        <w:t>。</w:t>
      </w:r>
    </w:p>
    <w:p>
      <w:pPr>
        <w:keepNext/>
        <w:keepLines/>
        <w:spacing w:line="576" w:lineRule="exact"/>
        <w:ind w:firstLine="643"/>
        <w:outlineLvl w:val="2"/>
        <w:rPr>
          <w:rFonts w:hint="eastAsia" w:ascii="仿宋_GB2312" w:hAnsi="仿宋_GB2312" w:eastAsia="仿宋_GB2312"/>
          <w:b/>
          <w:color w:val="000000"/>
          <w:kern w:val="2"/>
          <w:sz w:val="32"/>
          <w:szCs w:val="24"/>
          <w:lang w:val="en-US"/>
        </w:rPr>
      </w:pPr>
      <w:bookmarkStart w:id="29" w:name="_Toc32698"/>
      <w:r>
        <w:rPr>
          <w:rFonts w:hint="eastAsia" w:ascii="仿宋_GB2312" w:hAnsi="仿宋_GB2312" w:eastAsia="仿宋_GB2312"/>
          <w:b/>
          <w:color w:val="000000"/>
          <w:kern w:val="2"/>
          <w:sz w:val="32"/>
          <w:szCs w:val="24"/>
          <w:lang w:val="en-US"/>
        </w:rPr>
        <w:t>（二）政府采购支出情况</w:t>
      </w:r>
      <w:bookmarkEnd w:id="29"/>
    </w:p>
    <w:p>
      <w:pPr>
        <w:spacing w:beforeLines="0" w:afterLines="0" w:line="600" w:lineRule="exact"/>
        <w:ind w:firstLine="640" w:firstLineChars="200"/>
        <w:rPr>
          <w:rFonts w:hint="eastAsia" w:ascii="仿宋_GB2312" w:hAnsi="Times New Roman" w:eastAsia="仿宋_GB2312"/>
          <w:color w:val="auto"/>
          <w:sz w:val="32"/>
          <w:szCs w:val="24"/>
        </w:rPr>
      </w:pPr>
      <w:r>
        <w:rPr>
          <w:rFonts w:hint="eastAsia" w:ascii="仿宋_GB2312" w:hAnsi="Times New Roman" w:eastAsia="仿宋_GB2312"/>
          <w:color w:val="auto"/>
          <w:sz w:val="32"/>
          <w:szCs w:val="24"/>
        </w:rPr>
        <w:t>20</w:t>
      </w:r>
      <w:r>
        <w:rPr>
          <w:rFonts w:hint="eastAsia" w:ascii="仿宋_GB2312" w:hAnsi="Times New Roman" w:eastAsia="仿宋_GB2312"/>
          <w:color w:val="auto"/>
          <w:sz w:val="32"/>
          <w:szCs w:val="24"/>
          <w:lang w:val="en-US" w:eastAsia="zh-CN"/>
        </w:rPr>
        <w:t>23</w:t>
      </w:r>
      <w:r>
        <w:rPr>
          <w:rFonts w:hint="eastAsia" w:ascii="仿宋_GB2312" w:hAnsi="Times New Roman" w:eastAsia="仿宋_GB2312"/>
          <w:color w:val="auto"/>
          <w:sz w:val="32"/>
          <w:szCs w:val="24"/>
        </w:rPr>
        <w:t>年，</w:t>
      </w:r>
      <w:r>
        <w:rPr>
          <w:rFonts w:hint="eastAsia" w:ascii="仿宋_GB2312" w:hAnsi="Times New Roman" w:eastAsia="仿宋_GB2312"/>
          <w:color w:val="auto"/>
          <w:sz w:val="32"/>
          <w:szCs w:val="24"/>
          <w:lang w:eastAsia="zh-CN"/>
        </w:rPr>
        <w:t>水库事务中心</w:t>
      </w:r>
      <w:r>
        <w:rPr>
          <w:rFonts w:hint="eastAsia" w:ascii="仿宋_GB2312" w:hAnsi="Times New Roman" w:eastAsia="仿宋_GB2312"/>
          <w:color w:val="auto"/>
          <w:sz w:val="32"/>
          <w:szCs w:val="24"/>
        </w:rPr>
        <w:t>政府采购支出总额</w:t>
      </w:r>
      <w:r>
        <w:rPr>
          <w:rFonts w:hint="eastAsia" w:ascii="仿宋_GB2312" w:hAnsi="Times New Roman" w:eastAsia="仿宋_GB2312"/>
          <w:color w:val="auto"/>
          <w:sz w:val="32"/>
          <w:szCs w:val="24"/>
          <w:lang w:val="en-US" w:eastAsia="zh-CN"/>
        </w:rPr>
        <w:t>0</w:t>
      </w:r>
      <w:r>
        <w:rPr>
          <w:rFonts w:hint="eastAsia" w:ascii="仿宋_GB2312" w:hAnsi="Times New Roman" w:eastAsia="仿宋_GB2312"/>
          <w:color w:val="auto"/>
          <w:sz w:val="32"/>
          <w:szCs w:val="24"/>
        </w:rPr>
        <w:t>万元，其中：政府采购货物支出</w:t>
      </w:r>
      <w:r>
        <w:rPr>
          <w:rFonts w:hint="eastAsia" w:ascii="仿宋_GB2312" w:hAnsi="Times New Roman" w:eastAsia="仿宋_GB2312"/>
          <w:color w:val="auto"/>
          <w:sz w:val="32"/>
          <w:szCs w:val="24"/>
          <w:lang w:val="en-US" w:eastAsia="zh-CN"/>
        </w:rPr>
        <w:t>0</w:t>
      </w:r>
      <w:r>
        <w:rPr>
          <w:rFonts w:hint="eastAsia" w:ascii="仿宋_GB2312" w:hAnsi="Times New Roman" w:eastAsia="仿宋_GB2312"/>
          <w:color w:val="auto"/>
          <w:sz w:val="32"/>
          <w:szCs w:val="24"/>
        </w:rPr>
        <w:t>万元、政府采购工程支出</w:t>
      </w:r>
      <w:r>
        <w:rPr>
          <w:rFonts w:hint="eastAsia" w:ascii="仿宋_GB2312" w:hAnsi="Times New Roman" w:eastAsia="仿宋_GB2312"/>
          <w:color w:val="auto"/>
          <w:sz w:val="32"/>
          <w:szCs w:val="24"/>
          <w:lang w:val="en-US" w:eastAsia="zh-CN"/>
        </w:rPr>
        <w:t>0</w:t>
      </w:r>
      <w:r>
        <w:rPr>
          <w:rFonts w:hint="eastAsia" w:ascii="仿宋_GB2312" w:hAnsi="Times New Roman" w:eastAsia="仿宋_GB2312"/>
          <w:color w:val="auto"/>
          <w:sz w:val="32"/>
          <w:szCs w:val="24"/>
        </w:rPr>
        <w:t>万元、政府采购服务支出</w:t>
      </w:r>
      <w:r>
        <w:rPr>
          <w:rFonts w:hint="eastAsia" w:ascii="仿宋_GB2312" w:hAnsi="Times New Roman" w:eastAsia="仿宋_GB2312"/>
          <w:color w:val="auto"/>
          <w:sz w:val="32"/>
          <w:szCs w:val="24"/>
          <w:lang w:val="en-US" w:eastAsia="zh-CN"/>
        </w:rPr>
        <w:t>0</w:t>
      </w:r>
      <w:r>
        <w:rPr>
          <w:rFonts w:hint="eastAsia" w:ascii="仿宋_GB2312" w:hAnsi="Times New Roman" w:eastAsia="仿宋_GB2312"/>
          <w:color w:val="auto"/>
          <w:sz w:val="32"/>
          <w:szCs w:val="24"/>
        </w:rPr>
        <w:t>万元。授予中小企业合同金额</w:t>
      </w:r>
      <w:r>
        <w:rPr>
          <w:rFonts w:hint="eastAsia" w:ascii="仿宋_GB2312" w:hAnsi="Times New Roman" w:eastAsia="仿宋_GB2312"/>
          <w:color w:val="auto"/>
          <w:sz w:val="32"/>
          <w:szCs w:val="24"/>
          <w:lang w:val="en-US" w:eastAsia="zh-CN"/>
        </w:rPr>
        <w:t>0</w:t>
      </w:r>
      <w:r>
        <w:rPr>
          <w:rFonts w:hint="eastAsia" w:ascii="仿宋_GB2312" w:hAnsi="Times New Roman" w:eastAsia="仿宋_GB2312"/>
          <w:color w:val="auto"/>
          <w:sz w:val="32"/>
          <w:szCs w:val="24"/>
        </w:rPr>
        <w:t>万元，占政府采购支出总额的</w:t>
      </w:r>
      <w:r>
        <w:rPr>
          <w:rFonts w:hint="eastAsia" w:ascii="仿宋_GB2312" w:hAnsi="Times New Roman" w:eastAsia="仿宋_GB2312"/>
          <w:color w:val="auto"/>
          <w:sz w:val="32"/>
          <w:szCs w:val="24"/>
          <w:lang w:val="en-US" w:eastAsia="zh-CN"/>
        </w:rPr>
        <w:t>0</w:t>
      </w:r>
      <w:r>
        <w:rPr>
          <w:rFonts w:hint="eastAsia" w:ascii="仿宋_GB2312" w:hAnsi="Times New Roman" w:eastAsia="仿宋_GB2312"/>
          <w:color w:val="auto"/>
          <w:sz w:val="32"/>
          <w:szCs w:val="24"/>
        </w:rPr>
        <w:t>%，其中：授予小微企业合同金额</w:t>
      </w:r>
      <w:r>
        <w:rPr>
          <w:rFonts w:hint="eastAsia" w:ascii="仿宋_GB2312" w:hAnsi="Times New Roman" w:eastAsia="仿宋_GB2312"/>
          <w:color w:val="auto"/>
          <w:sz w:val="32"/>
          <w:szCs w:val="24"/>
          <w:lang w:val="en-US" w:eastAsia="zh-CN"/>
        </w:rPr>
        <w:t>0</w:t>
      </w:r>
      <w:r>
        <w:rPr>
          <w:rFonts w:hint="eastAsia" w:ascii="仿宋_GB2312" w:hAnsi="Times New Roman" w:eastAsia="仿宋_GB2312"/>
          <w:color w:val="auto"/>
          <w:sz w:val="32"/>
          <w:szCs w:val="24"/>
        </w:rPr>
        <w:t>万元，占政府采购支出总额的</w:t>
      </w:r>
      <w:r>
        <w:rPr>
          <w:rFonts w:hint="eastAsia" w:ascii="仿宋_GB2312" w:hAnsi="Times New Roman" w:eastAsia="仿宋_GB2312"/>
          <w:color w:val="auto"/>
          <w:sz w:val="32"/>
          <w:szCs w:val="24"/>
          <w:lang w:val="en-US" w:eastAsia="zh-CN"/>
        </w:rPr>
        <w:t>0</w:t>
      </w:r>
      <w:r>
        <w:rPr>
          <w:rFonts w:hint="eastAsia" w:ascii="仿宋_GB2312" w:hAnsi="Times New Roman" w:eastAsia="仿宋_GB2312"/>
          <w:color w:val="auto"/>
          <w:sz w:val="32"/>
          <w:szCs w:val="24"/>
        </w:rPr>
        <w:t>%。</w:t>
      </w:r>
    </w:p>
    <w:p>
      <w:pPr>
        <w:keepNext/>
        <w:keepLines/>
        <w:spacing w:line="576" w:lineRule="exact"/>
        <w:ind w:firstLine="643"/>
        <w:outlineLvl w:val="2"/>
        <w:rPr>
          <w:rFonts w:hint="eastAsia" w:ascii="仿宋_GB2312" w:hAnsi="仿宋_GB2312" w:eastAsia="仿宋_GB2312"/>
          <w:b/>
          <w:color w:val="000000"/>
          <w:kern w:val="2"/>
          <w:sz w:val="32"/>
          <w:szCs w:val="24"/>
          <w:lang w:val="en-US"/>
        </w:rPr>
      </w:pPr>
      <w:bookmarkStart w:id="30" w:name="_Toc30952"/>
      <w:r>
        <w:rPr>
          <w:rFonts w:hint="eastAsia" w:ascii="仿宋_GB2312" w:hAnsi="仿宋_GB2312" w:eastAsia="仿宋_GB2312"/>
          <w:b/>
          <w:color w:val="000000"/>
          <w:kern w:val="2"/>
          <w:sz w:val="32"/>
          <w:szCs w:val="24"/>
          <w:lang w:val="en-US"/>
        </w:rPr>
        <w:t>（三）国有资产占有使用情况</w:t>
      </w:r>
      <w:bookmarkEnd w:id="30"/>
    </w:p>
    <w:p>
      <w:pPr>
        <w:keepNext/>
        <w:keepLines/>
        <w:spacing w:line="576" w:lineRule="exact"/>
        <w:ind w:firstLine="643"/>
        <w:rPr>
          <w:rFonts w:hint="eastAsia" w:ascii="仿宋_GB2312" w:hAnsi="Times New Roman" w:eastAsia="仿宋_GB2312" w:cs="Times New Roman"/>
          <w:color w:val="auto"/>
          <w:sz w:val="32"/>
          <w:szCs w:val="24"/>
        </w:rPr>
      </w:pPr>
      <w:r>
        <w:rPr>
          <w:rFonts w:hint="eastAsia" w:ascii="仿宋_GB2312" w:hAnsi="Times New Roman" w:eastAsia="仿宋_GB2312" w:cs="Times New Roman"/>
          <w:color w:val="auto"/>
          <w:sz w:val="32"/>
          <w:szCs w:val="24"/>
        </w:rPr>
        <w:t>截至20</w:t>
      </w:r>
      <w:r>
        <w:rPr>
          <w:rFonts w:hint="eastAsia" w:ascii="仿宋_GB2312" w:hAnsi="Times New Roman" w:eastAsia="仿宋_GB2312" w:cs="Times New Roman"/>
          <w:color w:val="auto"/>
          <w:sz w:val="32"/>
          <w:szCs w:val="24"/>
          <w:lang w:val="en-US" w:eastAsia="zh-CN"/>
        </w:rPr>
        <w:t>23</w:t>
      </w:r>
      <w:r>
        <w:rPr>
          <w:rFonts w:hint="eastAsia" w:ascii="仿宋_GB2312" w:hAnsi="Times New Roman" w:eastAsia="仿宋_GB2312" w:cs="Times New Roman"/>
          <w:color w:val="auto"/>
          <w:sz w:val="32"/>
          <w:szCs w:val="24"/>
        </w:rPr>
        <w:t>年12月31日，</w:t>
      </w:r>
      <w:r>
        <w:rPr>
          <w:rFonts w:hint="eastAsia" w:ascii="仿宋_GB2312" w:hAnsi="Times New Roman" w:eastAsia="仿宋_GB2312" w:cs="Times New Roman"/>
          <w:color w:val="auto"/>
          <w:sz w:val="32"/>
          <w:szCs w:val="24"/>
          <w:lang w:eastAsia="zh-CN"/>
        </w:rPr>
        <w:t>水库事务中心</w:t>
      </w:r>
      <w:r>
        <w:rPr>
          <w:rFonts w:hint="eastAsia" w:ascii="仿宋_GB2312" w:hAnsi="Times New Roman" w:eastAsia="仿宋_GB2312" w:cs="Times New Roman"/>
          <w:color w:val="auto"/>
          <w:sz w:val="32"/>
          <w:szCs w:val="24"/>
        </w:rPr>
        <w:t>共有车辆</w:t>
      </w:r>
      <w:r>
        <w:rPr>
          <w:rFonts w:hint="eastAsia" w:ascii="仿宋_GB2312" w:hAnsi="Times New Roman" w:eastAsia="仿宋_GB2312" w:cs="Times New Roman"/>
          <w:color w:val="auto"/>
          <w:sz w:val="32"/>
          <w:szCs w:val="24"/>
          <w:lang w:val="en-US" w:eastAsia="zh-CN"/>
        </w:rPr>
        <w:t>0</w:t>
      </w:r>
      <w:r>
        <w:rPr>
          <w:rFonts w:hint="eastAsia" w:ascii="仿宋_GB2312" w:hAnsi="Times New Roman" w:eastAsia="仿宋_GB2312" w:cs="Times New Roman"/>
          <w:color w:val="auto"/>
          <w:sz w:val="32"/>
          <w:szCs w:val="24"/>
        </w:rPr>
        <w:t>辆，其中：主要领导干部用车</w:t>
      </w:r>
      <w:r>
        <w:rPr>
          <w:rFonts w:hint="eastAsia" w:ascii="仿宋_GB2312" w:hAnsi="Times New Roman" w:eastAsia="仿宋_GB2312" w:cs="Times New Roman"/>
          <w:color w:val="auto"/>
          <w:sz w:val="32"/>
          <w:szCs w:val="24"/>
          <w:lang w:val="en-US" w:eastAsia="zh-CN"/>
        </w:rPr>
        <w:t>0</w:t>
      </w:r>
      <w:r>
        <w:rPr>
          <w:rFonts w:hint="eastAsia" w:ascii="仿宋_GB2312" w:hAnsi="Times New Roman" w:eastAsia="仿宋_GB2312" w:cs="Times New Roman"/>
          <w:color w:val="auto"/>
          <w:sz w:val="32"/>
          <w:szCs w:val="24"/>
        </w:rPr>
        <w:t>辆、机要通信用车</w:t>
      </w:r>
      <w:r>
        <w:rPr>
          <w:rFonts w:hint="eastAsia" w:ascii="仿宋_GB2312" w:hAnsi="Times New Roman" w:eastAsia="仿宋_GB2312" w:cs="Times New Roman"/>
          <w:color w:val="auto"/>
          <w:sz w:val="32"/>
          <w:szCs w:val="24"/>
          <w:lang w:val="en-US" w:eastAsia="zh-CN"/>
        </w:rPr>
        <w:t>0</w:t>
      </w:r>
      <w:r>
        <w:rPr>
          <w:rFonts w:hint="eastAsia" w:ascii="仿宋_GB2312" w:hAnsi="Times New Roman" w:eastAsia="仿宋_GB2312" w:cs="Times New Roman"/>
          <w:color w:val="auto"/>
          <w:sz w:val="32"/>
          <w:szCs w:val="24"/>
        </w:rPr>
        <w:t>辆、应急保障用车</w:t>
      </w:r>
      <w:r>
        <w:rPr>
          <w:rFonts w:hint="eastAsia" w:ascii="仿宋_GB2312" w:hAnsi="Times New Roman" w:eastAsia="仿宋_GB2312" w:cs="Times New Roman"/>
          <w:color w:val="auto"/>
          <w:sz w:val="32"/>
          <w:szCs w:val="24"/>
          <w:lang w:val="en-US" w:eastAsia="zh-CN"/>
        </w:rPr>
        <w:t>0</w:t>
      </w:r>
      <w:r>
        <w:rPr>
          <w:rFonts w:hint="eastAsia" w:ascii="仿宋_GB2312" w:hAnsi="Times New Roman" w:eastAsia="仿宋_GB2312" w:cs="Times New Roman"/>
          <w:color w:val="auto"/>
          <w:sz w:val="32"/>
          <w:szCs w:val="24"/>
        </w:rPr>
        <w:t>辆、其他用车</w:t>
      </w:r>
      <w:r>
        <w:rPr>
          <w:rFonts w:hint="eastAsia" w:ascii="仿宋_GB2312" w:hAnsi="Times New Roman" w:eastAsia="仿宋_GB2312" w:cs="Times New Roman"/>
          <w:color w:val="auto"/>
          <w:sz w:val="32"/>
          <w:szCs w:val="24"/>
          <w:lang w:val="en-US" w:eastAsia="zh-CN"/>
        </w:rPr>
        <w:t>0</w:t>
      </w:r>
      <w:r>
        <w:rPr>
          <w:rFonts w:hint="eastAsia" w:ascii="仿宋_GB2312" w:hAnsi="Times New Roman" w:eastAsia="仿宋_GB2312" w:cs="Times New Roman"/>
          <w:color w:val="auto"/>
          <w:sz w:val="32"/>
          <w:szCs w:val="24"/>
        </w:rPr>
        <w:t>辆</w:t>
      </w:r>
      <w:r>
        <w:rPr>
          <w:rFonts w:hint="eastAsia" w:ascii="仿宋_GB2312" w:hAnsi="Times New Roman" w:eastAsia="仿宋_GB2312" w:cs="Times New Roman"/>
          <w:color w:val="auto"/>
          <w:sz w:val="32"/>
          <w:szCs w:val="24"/>
          <w:lang w:eastAsia="zh-CN"/>
        </w:rPr>
        <w:t>。</w:t>
      </w:r>
      <w:r>
        <w:rPr>
          <w:rFonts w:hint="eastAsia" w:ascii="仿宋_GB2312" w:hAnsi="Times New Roman" w:eastAsia="仿宋_GB2312" w:cs="Times New Roman"/>
          <w:color w:val="auto"/>
          <w:sz w:val="32"/>
          <w:szCs w:val="24"/>
        </w:rPr>
        <w:t>单价50万元以上通用设备</w:t>
      </w:r>
      <w:r>
        <w:rPr>
          <w:rFonts w:hint="eastAsia" w:ascii="仿宋_GB2312" w:hAnsi="Times New Roman" w:eastAsia="仿宋_GB2312" w:cs="Times New Roman"/>
          <w:color w:val="auto"/>
          <w:sz w:val="32"/>
          <w:szCs w:val="24"/>
          <w:lang w:val="en-US" w:eastAsia="zh-CN"/>
        </w:rPr>
        <w:t>0</w:t>
      </w:r>
      <w:r>
        <w:rPr>
          <w:rFonts w:hint="eastAsia" w:ascii="仿宋_GB2312" w:hAnsi="Times New Roman" w:eastAsia="仿宋_GB2312" w:cs="Times New Roman"/>
          <w:color w:val="auto"/>
          <w:sz w:val="32"/>
          <w:szCs w:val="24"/>
        </w:rPr>
        <w:t>台（套），单价100万元以上专用设备</w:t>
      </w:r>
      <w:r>
        <w:rPr>
          <w:rFonts w:hint="eastAsia" w:ascii="仿宋_GB2312" w:hAnsi="Times New Roman" w:eastAsia="仿宋_GB2312" w:cs="Times New Roman"/>
          <w:color w:val="auto"/>
          <w:sz w:val="32"/>
          <w:szCs w:val="24"/>
          <w:lang w:val="en-US" w:eastAsia="zh-CN"/>
        </w:rPr>
        <w:t>0</w:t>
      </w:r>
      <w:r>
        <w:rPr>
          <w:rFonts w:hint="eastAsia" w:ascii="仿宋_GB2312" w:hAnsi="Times New Roman" w:eastAsia="仿宋_GB2312" w:cs="Times New Roman"/>
          <w:color w:val="auto"/>
          <w:sz w:val="32"/>
          <w:szCs w:val="24"/>
        </w:rPr>
        <w:t>台（套）</w:t>
      </w:r>
    </w:p>
    <w:p>
      <w:pPr>
        <w:keepNext/>
        <w:keepLines/>
        <w:spacing w:line="576" w:lineRule="exact"/>
        <w:ind w:firstLine="643"/>
        <w:outlineLvl w:val="2"/>
        <w:rPr>
          <w:rFonts w:hint="eastAsia" w:ascii="仿宋_GB2312" w:hAnsi="仿宋_GB2312" w:eastAsia="仿宋_GB2312"/>
          <w:b/>
          <w:color w:val="000000"/>
          <w:kern w:val="2"/>
          <w:sz w:val="32"/>
          <w:szCs w:val="24"/>
          <w:lang w:val="en-US"/>
        </w:rPr>
      </w:pPr>
      <w:bookmarkStart w:id="31" w:name="_Toc31856"/>
      <w:r>
        <w:rPr>
          <w:rFonts w:hint="eastAsia" w:ascii="仿宋_GB2312" w:hAnsi="仿宋_GB2312" w:eastAsia="仿宋_GB2312"/>
          <w:b/>
          <w:color w:val="000000"/>
          <w:kern w:val="2"/>
          <w:sz w:val="32"/>
          <w:szCs w:val="24"/>
          <w:lang w:val="en-US"/>
        </w:rPr>
        <w:t>（四）预算绩效管理情况。</w:t>
      </w:r>
      <w:bookmarkEnd w:id="31"/>
    </w:p>
    <w:p>
      <w:pPr>
        <w:spacing w:beforeLines="0" w:afterLines="0" w:line="600" w:lineRule="exact"/>
        <w:ind w:firstLine="640" w:firstLineChars="200"/>
        <w:rPr>
          <w:rFonts w:hint="eastAsia" w:ascii="仿宋_GB2312" w:hAnsi="Times New Roman" w:eastAsia="仿宋_GB2312" w:cs="Times New Roman"/>
          <w:color w:val="auto"/>
          <w:sz w:val="32"/>
          <w:szCs w:val="24"/>
        </w:rPr>
      </w:pPr>
      <w:r>
        <w:rPr>
          <w:rFonts w:hint="eastAsia" w:ascii="仿宋_GB2312" w:hAnsi="Times New Roman" w:eastAsia="仿宋_GB2312" w:cs="Times New Roman"/>
          <w:color w:val="auto"/>
          <w:sz w:val="32"/>
          <w:szCs w:val="24"/>
        </w:rPr>
        <w:t>根据预算绩效管理要求，本单位在202</w:t>
      </w:r>
      <w:r>
        <w:rPr>
          <w:rFonts w:hint="eastAsia" w:ascii="仿宋_GB2312" w:hAnsi="Times New Roman" w:eastAsia="仿宋_GB2312" w:cs="Times New Roman"/>
          <w:color w:val="auto"/>
          <w:sz w:val="32"/>
          <w:szCs w:val="24"/>
          <w:lang w:val="en-US" w:eastAsia="zh-CN"/>
        </w:rPr>
        <w:t>3</w:t>
      </w:r>
      <w:r>
        <w:rPr>
          <w:rFonts w:hint="eastAsia" w:ascii="仿宋_GB2312" w:hAnsi="Times New Roman" w:eastAsia="仿宋_GB2312" w:cs="Times New Roman"/>
          <w:color w:val="auto"/>
          <w:sz w:val="32"/>
          <w:szCs w:val="24"/>
        </w:rPr>
        <w:t>年度预算编制阶段，组织对</w:t>
      </w:r>
      <w:r>
        <w:rPr>
          <w:rFonts w:hint="eastAsia" w:ascii="仿宋_GB2312" w:eastAsia="仿宋_GB2312" w:cs="Times New Roman"/>
          <w:color w:val="auto"/>
          <w:sz w:val="32"/>
          <w:szCs w:val="24"/>
          <w:lang w:val="en-US" w:eastAsia="zh-CN"/>
        </w:rPr>
        <w:t>0</w:t>
      </w:r>
      <w:r>
        <w:rPr>
          <w:rFonts w:hint="eastAsia" w:ascii="仿宋_GB2312" w:hAnsi="Times New Roman" w:eastAsia="仿宋_GB2312" w:cs="Times New Roman"/>
          <w:color w:val="auto"/>
          <w:sz w:val="32"/>
          <w:szCs w:val="24"/>
        </w:rPr>
        <w:t>个项目开展了预算事前绩效评估，对</w:t>
      </w:r>
      <w:r>
        <w:rPr>
          <w:rFonts w:hint="eastAsia" w:ascii="仿宋_GB2312" w:eastAsia="仿宋_GB2312" w:cs="Times New Roman"/>
          <w:color w:val="auto"/>
          <w:sz w:val="32"/>
          <w:szCs w:val="24"/>
          <w:lang w:val="en-US" w:eastAsia="zh-CN"/>
        </w:rPr>
        <w:t>0</w:t>
      </w:r>
      <w:r>
        <w:rPr>
          <w:rFonts w:hint="eastAsia" w:ascii="仿宋_GB2312" w:hAnsi="Times New Roman" w:eastAsia="仿宋_GB2312" w:cs="Times New Roman"/>
          <w:color w:val="auto"/>
          <w:sz w:val="32"/>
          <w:szCs w:val="24"/>
        </w:rPr>
        <w:t>个项目编制了绩效目标，预算执行过程中，选取</w:t>
      </w:r>
      <w:r>
        <w:rPr>
          <w:rFonts w:hint="eastAsia" w:ascii="仿宋_GB2312" w:eastAsia="仿宋_GB2312" w:cs="Times New Roman"/>
          <w:color w:val="auto"/>
          <w:sz w:val="32"/>
          <w:szCs w:val="24"/>
          <w:lang w:val="en-US" w:eastAsia="zh-CN"/>
        </w:rPr>
        <w:t>0</w:t>
      </w:r>
      <w:r>
        <w:rPr>
          <w:rFonts w:hint="eastAsia" w:ascii="仿宋_GB2312" w:hAnsi="Times New Roman" w:eastAsia="仿宋_GB2312" w:cs="Times New Roman"/>
          <w:color w:val="auto"/>
          <w:sz w:val="32"/>
          <w:szCs w:val="24"/>
        </w:rPr>
        <w:t>个项目开展绩效监控，组织对</w:t>
      </w:r>
      <w:r>
        <w:rPr>
          <w:rFonts w:hint="eastAsia" w:ascii="仿宋_GB2312" w:eastAsia="仿宋_GB2312" w:cs="Times New Roman"/>
          <w:color w:val="auto"/>
          <w:sz w:val="32"/>
          <w:szCs w:val="24"/>
          <w:lang w:val="en-US" w:eastAsia="zh-CN"/>
        </w:rPr>
        <w:t>1</w:t>
      </w:r>
      <w:r>
        <w:rPr>
          <w:rFonts w:hint="eastAsia" w:ascii="仿宋_GB2312" w:hAnsi="Times New Roman" w:eastAsia="仿宋_GB2312" w:cs="Times New Roman"/>
          <w:color w:val="auto"/>
          <w:sz w:val="32"/>
          <w:szCs w:val="24"/>
          <w:lang w:val="en-US" w:eastAsia="zh-CN"/>
        </w:rPr>
        <w:t>个</w:t>
      </w:r>
      <w:r>
        <w:rPr>
          <w:rFonts w:hint="eastAsia" w:ascii="仿宋_GB2312" w:hAnsi="Times New Roman" w:eastAsia="仿宋_GB2312" w:cs="Times New Roman"/>
          <w:color w:val="auto"/>
          <w:sz w:val="32"/>
          <w:szCs w:val="24"/>
        </w:rPr>
        <w:t>项目开展绩效自评，绩效自评表详见</w:t>
      </w:r>
      <w:r>
        <w:rPr>
          <w:rFonts w:hint="eastAsia" w:ascii="仿宋_GB2312" w:hAnsi="Times New Roman" w:eastAsia="仿宋_GB2312" w:cs="Times New Roman"/>
          <w:color w:val="auto"/>
          <w:sz w:val="32"/>
          <w:szCs w:val="24"/>
          <w:lang w:eastAsia="zh-CN"/>
        </w:rPr>
        <w:t>第四部分</w:t>
      </w:r>
      <w:r>
        <w:rPr>
          <w:rFonts w:hint="eastAsia" w:ascii="仿宋_GB2312" w:hAnsi="Times New Roman" w:eastAsia="仿宋_GB2312" w:cs="Times New Roman"/>
          <w:color w:val="auto"/>
          <w:sz w:val="32"/>
          <w:szCs w:val="24"/>
        </w:rPr>
        <w:t>附件。</w:t>
      </w:r>
    </w:p>
    <w:p>
      <w:pPr>
        <w:keepNext/>
        <w:keepLines/>
        <w:pageBreakBefore/>
        <w:spacing w:after="313" w:line="576" w:lineRule="exact"/>
        <w:jc w:val="center"/>
        <w:outlineLvl w:val="0"/>
        <w:rPr>
          <w:rFonts w:hint="eastAsia" w:ascii="黑体" w:hAnsi="黑体" w:eastAsia="黑体"/>
          <w:color w:val="auto"/>
          <w:kern w:val="44"/>
          <w:sz w:val="44"/>
          <w:szCs w:val="24"/>
          <w:lang w:val="en-US"/>
        </w:rPr>
      </w:pPr>
      <w:bookmarkStart w:id="32" w:name="_Toc19791"/>
      <w:r>
        <w:rPr>
          <w:rFonts w:hint="eastAsia" w:ascii="黑体" w:hAnsi="黑体" w:eastAsia="黑体"/>
          <w:color w:val="000000"/>
          <w:kern w:val="2"/>
          <w:sz w:val="44"/>
          <w:szCs w:val="24"/>
          <w:lang w:val="en-US"/>
        </w:rPr>
        <w:t>第三部分 名</w:t>
      </w:r>
      <w:r>
        <w:rPr>
          <w:rFonts w:hint="eastAsia" w:ascii="黑体" w:hAnsi="黑体" w:eastAsia="黑体"/>
          <w:color w:val="auto"/>
          <w:kern w:val="44"/>
          <w:sz w:val="44"/>
          <w:szCs w:val="24"/>
          <w:lang w:val="en-US"/>
        </w:rPr>
        <w:t>词解释</w:t>
      </w:r>
      <w:bookmarkEnd w:id="32"/>
    </w:p>
    <w:p>
      <w:pPr>
        <w:pStyle w:val="13"/>
        <w:spacing w:beforeLines="0" w:afterLines="0"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1.财政拨款收入：指单位从同级财政部门取得的财政预算资金。</w:t>
      </w:r>
    </w:p>
    <w:p>
      <w:pPr>
        <w:pStyle w:val="13"/>
        <w:spacing w:beforeLines="0" w:afterLines="0"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2.事业收入：指事业单位开展专业业务活动及辅助活动取得的收入等。</w:t>
      </w:r>
    </w:p>
    <w:p>
      <w:pPr>
        <w:pStyle w:val="13"/>
        <w:spacing w:beforeLines="0" w:afterLines="0"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3.使用非财政拨款结余：指事业单位使用以前年度积累的非财政拨款结余弥补当年收支差额的金额。 </w:t>
      </w:r>
    </w:p>
    <w:p>
      <w:pPr>
        <w:pStyle w:val="13"/>
        <w:spacing w:beforeLines="0" w:afterLines="0"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4.年初结转和结余：指以前年度尚未完成、结转到本年按有关规定继续使用的资金。 </w:t>
      </w:r>
    </w:p>
    <w:p>
      <w:pPr>
        <w:pStyle w:val="13"/>
        <w:spacing w:beforeLines="0" w:afterLines="0"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5.结余分配：指事业单位按照会计制度规定缴纳的所得税、提取的专用结余以及转入非财政拨款结余的金额等。</w:t>
      </w:r>
    </w:p>
    <w:p>
      <w:pPr>
        <w:pStyle w:val="13"/>
        <w:spacing w:beforeLines="0" w:afterLines="0"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6、年末结转和结余：指单位按有关规定结转到下年或以后年度继续使用的资金。</w:t>
      </w:r>
    </w:p>
    <w:p>
      <w:pPr>
        <w:pStyle w:val="13"/>
        <w:spacing w:beforeLines="0" w:afterLines="0"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7.社会保障和就业支出（类）行政事业单位离退休（款） 机关事业单位基本养老保险缴费支出（项）：指本单位对机关事业基本养老保险的支出。</w:t>
      </w:r>
    </w:p>
    <w:p>
      <w:pPr>
        <w:pStyle w:val="13"/>
        <w:spacing w:beforeLines="0" w:afterLines="0"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8.农林水支出（类）水利（款）行政运行（项）:反映行政单位的基本支出。</w:t>
      </w:r>
    </w:p>
    <w:p>
      <w:pPr>
        <w:pStyle w:val="13"/>
        <w:spacing w:beforeLines="0" w:afterLines="0"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9.卫生健康支出（类）行政事业单位医疗（款）行政单位医疗（项）：反映财政部门安排的行政单位基本医疗保险缴费经费。</w:t>
      </w:r>
    </w:p>
    <w:p>
      <w:pPr>
        <w:pStyle w:val="13"/>
        <w:spacing w:beforeLines="0" w:afterLines="0"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10.基本支出：指为保障机构正常运转、完成日常工作任务而发生的人员支出和公用支出。</w:t>
      </w:r>
    </w:p>
    <w:p>
      <w:pPr>
        <w:pStyle w:val="13"/>
        <w:spacing w:beforeLines="0" w:afterLines="0"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11.项目支出：指在基本支出之外为完成特定行政任务和事业发展目标所发生的支出。 </w:t>
      </w:r>
    </w:p>
    <w:p>
      <w:pPr>
        <w:pStyle w:val="13"/>
        <w:spacing w:beforeLines="0" w:afterLines="0"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12.“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3"/>
        <w:spacing w:beforeLines="0" w:afterLines="0"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keepLines/>
        <w:spacing w:line="576" w:lineRule="exact"/>
        <w:jc w:val="both"/>
        <w:rPr>
          <w:rFonts w:hint="eastAsia" w:ascii="黑体" w:hAnsi="黑体" w:eastAsia="黑体"/>
          <w:color w:val="000000"/>
          <w:kern w:val="2"/>
          <w:sz w:val="44"/>
          <w:szCs w:val="24"/>
          <w:lang w:val="en-US"/>
        </w:rPr>
      </w:pPr>
    </w:p>
    <w:p>
      <w:pPr>
        <w:keepNext/>
        <w:keepLines/>
        <w:pageBreakBefore/>
        <w:spacing w:line="576" w:lineRule="exact"/>
        <w:jc w:val="center"/>
        <w:outlineLvl w:val="0"/>
        <w:rPr>
          <w:rFonts w:hint="eastAsia" w:ascii="黑体" w:hAnsi="黑体" w:eastAsia="黑体"/>
          <w:color w:val="auto"/>
          <w:kern w:val="44"/>
          <w:sz w:val="44"/>
          <w:szCs w:val="24"/>
          <w:lang w:val="en-US"/>
        </w:rPr>
      </w:pPr>
      <w:bookmarkStart w:id="33" w:name="_Toc3641"/>
      <w:r>
        <w:rPr>
          <w:rFonts w:hint="eastAsia" w:ascii="黑体" w:hAnsi="黑体" w:eastAsia="黑体"/>
          <w:color w:val="000000"/>
          <w:kern w:val="2"/>
          <w:sz w:val="44"/>
          <w:szCs w:val="24"/>
          <w:lang w:val="en-US"/>
        </w:rPr>
        <w:t>第</w:t>
      </w:r>
      <w:r>
        <w:rPr>
          <w:rFonts w:hint="eastAsia" w:ascii="黑体" w:hAnsi="黑体" w:eastAsia="黑体"/>
          <w:color w:val="auto"/>
          <w:kern w:val="44"/>
          <w:sz w:val="44"/>
          <w:szCs w:val="24"/>
          <w:lang w:val="en-US"/>
        </w:rPr>
        <w:t>四部分 附件</w:t>
      </w:r>
      <w:bookmarkEnd w:id="33"/>
    </w:p>
    <w:tbl>
      <w:tblPr>
        <w:tblStyle w:val="10"/>
        <w:tblW w:w="10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65"/>
        <w:gridCol w:w="1191"/>
        <w:gridCol w:w="1522"/>
        <w:gridCol w:w="396"/>
        <w:gridCol w:w="1117"/>
        <w:gridCol w:w="756"/>
        <w:gridCol w:w="846"/>
        <w:gridCol w:w="486"/>
        <w:gridCol w:w="396"/>
        <w:gridCol w:w="1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03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 w:hRule="atLeast"/>
          <w:jc w:val="center"/>
        </w:trPr>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83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51081223T000008960514-双峡湖水库工程建设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广元市朝天区水利局部门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广元市朝天区水库事务中心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3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9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完成年度投资，工程建设进度按计划实施，实现枢纽工程扫尾，灌区工程施工并力争6月通水</w:t>
            </w:r>
          </w:p>
        </w:tc>
        <w:tc>
          <w:tcPr>
            <w:tcW w:w="33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837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212"/>
              </w:tabs>
              <w:rPr>
                <w:rFonts w:hint="eastAsia" w:ascii="宋体" w:hAnsi="宋体" w:eastAsia="宋体" w:cs="宋体"/>
                <w:i w:val="0"/>
                <w:iCs w:val="0"/>
                <w:color w:val="000000"/>
                <w:sz w:val="18"/>
                <w:szCs w:val="18"/>
                <w:u w:val="none"/>
                <w:lang w:eastAsia="zh-CN"/>
              </w:rPr>
            </w:pPr>
            <w:r>
              <w:rPr>
                <w:rFonts w:hint="default" w:ascii="宋体" w:hAnsi="宋体" w:eastAsia="宋体" w:cs="宋体"/>
                <w:color w:val="000000"/>
                <w:sz w:val="18"/>
                <w:szCs w:val="18"/>
                <w:lang w:val="en-US" w:eastAsia="zh-CN" w:bidi="ar"/>
              </w:rPr>
              <w:t>水库枢纽扫尾，大坝管理房修建、水库渠系等修建。202</w:t>
            </w:r>
            <w:r>
              <w:rPr>
                <w:rFonts w:hint="eastAsia" w:ascii="宋体" w:hAnsi="宋体" w:eastAsia="宋体" w:cs="宋体"/>
                <w:color w:val="000000"/>
                <w:sz w:val="18"/>
                <w:szCs w:val="18"/>
                <w:lang w:val="en-US" w:eastAsia="zh-CN" w:bidi="ar"/>
              </w:rPr>
              <w:t>3</w:t>
            </w:r>
            <w:r>
              <w:rPr>
                <w:rFonts w:hint="default" w:ascii="宋体" w:hAnsi="宋体" w:eastAsia="宋体" w:cs="宋体"/>
                <w:color w:val="000000"/>
                <w:sz w:val="18"/>
                <w:szCs w:val="18"/>
                <w:lang w:val="en-US" w:eastAsia="zh-CN" w:bidi="ar"/>
              </w:rPr>
              <w:t>年，该预算项目资金按进度支付，及时足额缴纳，预算执行率100%，年末无资金结余情况。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496.31</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496.31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496.31</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496.31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枢纽工程扫尾</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座（处）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河道治理归顺</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米</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3条渠系</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时效指标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工程建设进度目标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设计及施工符合水利行业标准</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基本实现年度经济效益目标比例</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满意度指标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服务对象满意度指标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受益群众满意度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成本指标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经济成本指标</w:t>
            </w: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完成资金支付比例</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496.31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496.31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 w:hRule="atLeast"/>
          <w:jc w:val="center"/>
        </w:trPr>
        <w:tc>
          <w:tcPr>
            <w:tcW w:w="776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16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97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color w:val="000000"/>
                <w:sz w:val="16"/>
                <w:szCs w:val="16"/>
                <w:lang w:val="en-US" w:eastAsia="zh-CN" w:bidi="ar"/>
              </w:rPr>
              <w:t>项目自评总分100分，保障项目正常推进。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97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97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5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项目负责人：何友科</w:t>
            </w:r>
          </w:p>
        </w:tc>
        <w:tc>
          <w:tcPr>
            <w:tcW w:w="52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财务负责人：何剑英</w:t>
            </w:r>
          </w:p>
        </w:tc>
      </w:tr>
    </w:tbl>
    <w:p>
      <w:pPr>
        <w:bidi w:val="0"/>
        <w:rPr>
          <w:rFonts w:hint="eastAsia" w:ascii="Times New Roman" w:hAnsi="Times New Roman" w:eastAsia="宋体" w:cs="Times New Roman"/>
          <w:sz w:val="24"/>
          <w:szCs w:val="24"/>
          <w:lang w:val="en-US"/>
        </w:rPr>
      </w:pPr>
    </w:p>
    <w:p>
      <w:pPr>
        <w:bidi w:val="0"/>
        <w:rPr>
          <w:rFonts w:hint="eastAsia"/>
          <w:lang w:val="en-US"/>
        </w:rPr>
      </w:pPr>
    </w:p>
    <w:p>
      <w:pPr>
        <w:tabs>
          <w:tab w:val="left" w:pos="986"/>
        </w:tabs>
        <w:bidi w:val="0"/>
        <w:jc w:val="left"/>
        <w:rPr>
          <w:rFonts w:hint="eastAsia" w:ascii="Times New Roman" w:hAnsi="Times New Roman" w:eastAsia="宋体" w:cs="Times New Roman"/>
          <w:sz w:val="24"/>
          <w:szCs w:val="24"/>
          <w:lang w:val="en-US" w:eastAsia="zh-CN"/>
        </w:rPr>
      </w:pPr>
    </w:p>
    <w:p>
      <w:pPr>
        <w:bidi w:val="0"/>
        <w:rPr>
          <w:rFonts w:hint="eastAsia"/>
          <w:lang w:val="en-US" w:eastAsia="zh-CN"/>
        </w:rPr>
      </w:pPr>
    </w:p>
    <w:tbl>
      <w:tblPr>
        <w:tblStyle w:val="10"/>
        <w:tblW w:w="10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80"/>
        <w:gridCol w:w="1201"/>
        <w:gridCol w:w="1518"/>
        <w:gridCol w:w="396"/>
        <w:gridCol w:w="1130"/>
        <w:gridCol w:w="396"/>
        <w:gridCol w:w="846"/>
        <w:gridCol w:w="486"/>
        <w:gridCol w:w="396"/>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00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80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6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广元市朝天区水利局部门</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广元市朝天区水库事务中心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6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4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4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806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该项目为人员类项目，主要保障单位1名事业人员2022年度独子费。2022年，该预算项目资金按月支付，及时足额缴纳，预算执行率100%，年末无资金结余情况。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0.02</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0.02</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0.02</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0.02</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744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评价结论</w:t>
            </w:r>
          </w:p>
        </w:tc>
        <w:tc>
          <w:tcPr>
            <w:tcW w:w="94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color w:val="000000"/>
                <w:sz w:val="16"/>
                <w:szCs w:val="16"/>
                <w:lang w:val="en-US" w:eastAsia="zh-CN" w:bidi="ar"/>
              </w:rPr>
              <w:t>项目自评总分100分，保障项目正常推进。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存在问题</w:t>
            </w:r>
          </w:p>
        </w:tc>
        <w:tc>
          <w:tcPr>
            <w:tcW w:w="94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改进措施</w:t>
            </w:r>
          </w:p>
        </w:tc>
        <w:tc>
          <w:tcPr>
            <w:tcW w:w="94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50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项目负责人：何友科</w:t>
            </w:r>
          </w:p>
        </w:tc>
        <w:tc>
          <w:tcPr>
            <w:tcW w:w="49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财务负责人：何剑英</w:t>
            </w:r>
          </w:p>
        </w:tc>
      </w:tr>
    </w:tbl>
    <w:p>
      <w:pPr>
        <w:pStyle w:val="2"/>
        <w:tabs>
          <w:tab w:val="left" w:pos="1361"/>
        </w:tabs>
        <w:rPr>
          <w:rFonts w:hint="eastAsia" w:ascii="黑体" w:hAnsi="黑体" w:eastAsia="黑体"/>
          <w:color w:val="000000"/>
          <w:kern w:val="2"/>
          <w:sz w:val="44"/>
          <w:szCs w:val="24"/>
          <w:lang w:val="en-US" w:eastAsia="zh-CN"/>
        </w:rPr>
      </w:pPr>
    </w:p>
    <w:tbl>
      <w:tblPr>
        <w:tblStyle w:val="10"/>
        <w:tblpPr w:leftFromText="180" w:rightFromText="180" w:vertAnchor="text" w:horzAnchor="page" w:tblpXSpec="center" w:tblpY="577"/>
        <w:tblOverlap w:val="never"/>
        <w:tblW w:w="11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557"/>
        <w:gridCol w:w="1353"/>
        <w:gridCol w:w="1751"/>
        <w:gridCol w:w="408"/>
        <w:gridCol w:w="445"/>
        <w:gridCol w:w="829"/>
        <w:gridCol w:w="412"/>
        <w:gridCol w:w="856"/>
        <w:gridCol w:w="486"/>
        <w:gridCol w:w="486"/>
        <w:gridCol w:w="1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1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jc w:val="center"/>
        </w:trPr>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89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52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广元市朝天区水利局部门</w:t>
            </w:r>
          </w:p>
        </w:tc>
        <w:tc>
          <w:tcPr>
            <w:tcW w:w="85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广元市朝天区水库事务中心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52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7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23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7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color w:val="000000"/>
                <w:sz w:val="18"/>
                <w:szCs w:val="18"/>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89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保障单位日常运转，提高预算编制质量，严格执行预算2022年，该预算项目资金按需支付，及时足额缴纳，预算执行率100%，年末无资金结余情况。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21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9.00</w:t>
            </w:r>
          </w:p>
        </w:tc>
        <w:tc>
          <w:tcPr>
            <w:tcW w:w="21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9.00</w:t>
            </w:r>
          </w:p>
        </w:tc>
        <w:tc>
          <w:tcPr>
            <w:tcW w:w="21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9.00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1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21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1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科目调整次数</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次</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质量指标</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预算编制准确率（计算方法为：∣（执行数-预算数）/预算数∣）</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经济效益指标</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“三公”经费</w:t>
            </w:r>
            <w:r>
              <w:rPr>
                <w:rFonts w:hint="default" w:ascii="宋体" w:hAnsi="宋体" w:eastAsia="宋体" w:cs="宋体"/>
                <w:i w:val="0"/>
                <w:iCs w:val="0"/>
                <w:color w:val="000000"/>
                <w:kern w:val="0"/>
                <w:sz w:val="18"/>
                <w:szCs w:val="18"/>
                <w:u w:val="none"/>
                <w:lang w:val="en-US" w:eastAsia="zh-CN" w:bidi="ar"/>
              </w:rPr>
              <w:t>控制率[计算方法为：（三公经费实际支出数/预算安排数]×100%）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运转保障率</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jc w:val="center"/>
        </w:trPr>
        <w:tc>
          <w:tcPr>
            <w:tcW w:w="824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jc w:val="center"/>
              <w:textAlignment w:val="center"/>
              <w:rPr>
                <w:rFonts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评价结论</w:t>
            </w:r>
          </w:p>
        </w:tc>
        <w:tc>
          <w:tcPr>
            <w:tcW w:w="1052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color w:val="000000"/>
                <w:sz w:val="16"/>
                <w:szCs w:val="16"/>
                <w:lang w:val="en-US" w:eastAsia="zh-CN" w:bidi="ar"/>
              </w:rPr>
              <w:t>项目自评总分100分，保障单位日常运转。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jc w:val="center"/>
              <w:textAlignment w:val="center"/>
              <w:rPr>
                <w:rFonts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存在问题</w:t>
            </w:r>
          </w:p>
        </w:tc>
        <w:tc>
          <w:tcPr>
            <w:tcW w:w="1052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jc w:val="center"/>
              <w:textAlignment w:val="center"/>
              <w:rPr>
                <w:rFonts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改进措施</w:t>
            </w:r>
          </w:p>
        </w:tc>
        <w:tc>
          <w:tcPr>
            <w:tcW w:w="1052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61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textAlignment w:val="center"/>
              <w:rPr>
                <w:rFonts w:hint="eastAsia" w:ascii="黑体" w:hAnsi="黑体" w:eastAsia="黑体" w:cs="黑体"/>
                <w:i w:val="0"/>
                <w:iCs w:val="0"/>
                <w:color w:val="000000"/>
                <w:sz w:val="18"/>
                <w:szCs w:val="18"/>
                <w:u w:val="none"/>
              </w:rPr>
            </w:pPr>
            <w:r>
              <w:rPr>
                <w:rFonts w:hint="eastAsia" w:ascii="黑体" w:hAnsi="黑体" w:eastAsia="黑体" w:cs="黑体"/>
                <w:color w:val="000000"/>
                <w:sz w:val="18"/>
                <w:szCs w:val="18"/>
                <w:lang w:val="en-US" w:eastAsia="zh-CN" w:bidi="ar"/>
              </w:rPr>
              <w:t>项目负责人：何友科</w:t>
            </w:r>
          </w:p>
        </w:tc>
        <w:tc>
          <w:tcPr>
            <w:tcW w:w="49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textAlignment w:val="center"/>
              <w:rPr>
                <w:rFonts w:hint="eastAsia" w:ascii="黑体" w:hAnsi="黑体" w:eastAsia="黑体" w:cs="黑体"/>
                <w:i w:val="0"/>
                <w:iCs w:val="0"/>
                <w:color w:val="000000"/>
                <w:sz w:val="18"/>
                <w:szCs w:val="18"/>
                <w:u w:val="none"/>
              </w:rPr>
            </w:pPr>
            <w:r>
              <w:rPr>
                <w:rFonts w:hint="eastAsia" w:ascii="黑体" w:hAnsi="黑体" w:eastAsia="黑体" w:cs="黑体"/>
                <w:color w:val="000000"/>
                <w:sz w:val="18"/>
                <w:szCs w:val="18"/>
                <w:lang w:val="en-US" w:eastAsia="zh-CN" w:bidi="ar"/>
              </w:rPr>
              <w:t>财务负责人：何剑英</w:t>
            </w:r>
          </w:p>
        </w:tc>
      </w:tr>
    </w:tbl>
    <w:p>
      <w:pPr>
        <w:pStyle w:val="2"/>
        <w:jc w:val="center"/>
        <w:rPr>
          <w:rFonts w:hint="eastAsia" w:ascii="黑体" w:hAnsi="黑体" w:eastAsia="黑体"/>
          <w:color w:val="000000"/>
          <w:kern w:val="2"/>
          <w:sz w:val="44"/>
          <w:szCs w:val="24"/>
          <w:lang w:val="en-US"/>
        </w:rPr>
      </w:pPr>
    </w:p>
    <w:tbl>
      <w:tblPr>
        <w:tblStyle w:val="10"/>
        <w:tblW w:w="10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60"/>
        <w:gridCol w:w="1195"/>
        <w:gridCol w:w="1504"/>
        <w:gridCol w:w="396"/>
        <w:gridCol w:w="1113"/>
        <w:gridCol w:w="396"/>
        <w:gridCol w:w="846"/>
        <w:gridCol w:w="486"/>
        <w:gridCol w:w="486"/>
        <w:gridCol w:w="1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100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80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51081223R000007945883-2023年工资性支出（事业）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8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广元市朝天区水利局部门</w:t>
            </w:r>
          </w:p>
        </w:tc>
        <w:tc>
          <w:tcPr>
            <w:tcW w:w="77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广元市朝天区水库事务中心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8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8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textAlignment w:val="center"/>
              <w:rPr>
                <w:rFonts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严格执行相关政策，保障工资及时、足额发放或社保及时、足额缴纳，预算编制科学合理，减少结余资金。</w:t>
            </w:r>
          </w:p>
        </w:tc>
        <w:tc>
          <w:tcPr>
            <w:tcW w:w="32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textAlignment w:val="center"/>
              <w:rPr>
                <w:rFonts w:hint="eastAsia" w:ascii="黑体" w:hAnsi="黑体" w:eastAsia="黑体" w:cs="黑体"/>
                <w:i w:val="0"/>
                <w:iCs w:val="0"/>
                <w:color w:val="000000"/>
                <w:sz w:val="18"/>
                <w:szCs w:val="18"/>
                <w:u w:val="none"/>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80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textAlignment w:val="cente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该项目为人员类项目，主要保障单位6名事业人员2022年度工资性支出。2022年，该预算项目资金按月支付，及时足额缴纳，预算执行率100%，年末无资金结余情况。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0"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55.89</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57.58</w:t>
            </w:r>
          </w:p>
        </w:tc>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57.58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55.89</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57.58</w:t>
            </w:r>
          </w:p>
        </w:tc>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57.58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3"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黑体" w:hAnsi="黑体" w:eastAsia="黑体" w:cs="黑体"/>
                <w:i/>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trPr>
        <w:tc>
          <w:tcPr>
            <w:tcW w:w="75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jc w:val="center"/>
              <w:textAlignment w:val="center"/>
              <w:rPr>
                <w:rFonts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评价结论</w:t>
            </w:r>
          </w:p>
        </w:tc>
        <w:tc>
          <w:tcPr>
            <w:tcW w:w="95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color w:val="000000"/>
                <w:sz w:val="16"/>
                <w:szCs w:val="16"/>
                <w:lang w:val="en-US" w:eastAsia="zh-CN" w:bidi="ar"/>
              </w:rPr>
              <w:t>项目自评总分100分，保障单位日常运转。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jc w:val="center"/>
              <w:textAlignment w:val="center"/>
              <w:rPr>
                <w:rFonts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存在问题</w:t>
            </w:r>
          </w:p>
        </w:tc>
        <w:tc>
          <w:tcPr>
            <w:tcW w:w="95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jc w:val="center"/>
              <w:textAlignment w:val="center"/>
              <w:rPr>
                <w:rFonts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改进措施</w:t>
            </w:r>
          </w:p>
        </w:tc>
        <w:tc>
          <w:tcPr>
            <w:tcW w:w="95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color w:val="000000"/>
                <w:sz w:val="16"/>
                <w:szCs w:val="16"/>
                <w:lang w:val="en-US" w:eastAsia="zh-CN" w:bidi="ar"/>
              </w:rPr>
              <w:t>无</w:t>
            </w:r>
          </w:p>
        </w:tc>
      </w:tr>
    </w:tbl>
    <w:p>
      <w:pPr>
        <w:pStyle w:val="2"/>
        <w:rPr>
          <w:rFonts w:hint="eastAsia" w:ascii="黑体" w:hAnsi="黑体" w:eastAsia="黑体"/>
          <w:color w:val="000000"/>
          <w:kern w:val="2"/>
          <w:sz w:val="44"/>
          <w:szCs w:val="24"/>
          <w:lang w:val="en-US"/>
        </w:rPr>
      </w:pPr>
    </w:p>
    <w:p>
      <w:pPr>
        <w:pStyle w:val="2"/>
        <w:rPr>
          <w:rFonts w:hint="eastAsia" w:ascii="黑体" w:hAnsi="黑体" w:eastAsia="黑体"/>
          <w:color w:val="000000"/>
          <w:kern w:val="2"/>
          <w:sz w:val="44"/>
          <w:szCs w:val="24"/>
          <w:lang w:val="en-US"/>
        </w:rPr>
      </w:pPr>
    </w:p>
    <w:tbl>
      <w:tblPr>
        <w:tblStyle w:val="10"/>
        <w:tblW w:w="9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190"/>
        <w:gridCol w:w="1061"/>
        <w:gridCol w:w="1320"/>
        <w:gridCol w:w="396"/>
        <w:gridCol w:w="370"/>
        <w:gridCol w:w="607"/>
        <w:gridCol w:w="396"/>
        <w:gridCol w:w="846"/>
        <w:gridCol w:w="486"/>
        <w:gridCol w:w="486"/>
        <w:gridCol w:w="1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91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73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51081223R000007946267-各类保险及住房公积金单位缴费（事业）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3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广元市朝天区水利局部门</w:t>
            </w:r>
          </w:p>
        </w:tc>
        <w:tc>
          <w:tcPr>
            <w:tcW w:w="70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广元市朝天区水库事务中心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7" w:hRule="atLeast"/>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3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2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2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38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该项目为人员类项目，主要保障单位6名事业人员2022年度基本养老保险缴费。2022年，该预算项目资金按月支付，及时足额缴纳，预算执行率100%，年末无资金结余情况。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8"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19.31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19.72</w:t>
            </w:r>
          </w:p>
        </w:tc>
        <w:tc>
          <w:tcPr>
            <w:tcW w:w="1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19.72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19.31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19.72</w:t>
            </w:r>
          </w:p>
        </w:tc>
        <w:tc>
          <w:tcPr>
            <w:tcW w:w="1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19.72</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1"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7" w:hRule="atLeast"/>
        </w:trPr>
        <w:tc>
          <w:tcPr>
            <w:tcW w:w="687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2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jc w:val="center"/>
              <w:textAlignment w:val="center"/>
              <w:rPr>
                <w:rFonts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评价结论</w:t>
            </w:r>
          </w:p>
        </w:tc>
        <w:tc>
          <w:tcPr>
            <w:tcW w:w="87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color w:val="000000"/>
                <w:sz w:val="16"/>
                <w:szCs w:val="16"/>
                <w:lang w:val="en-US" w:eastAsia="zh-CN" w:bidi="ar"/>
              </w:rPr>
              <w:t>项目自评总分100分，保障工资及时、足额发放或社保及时、足额缴纳。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jc w:val="center"/>
              <w:textAlignment w:val="center"/>
              <w:rPr>
                <w:rFonts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存在问题</w:t>
            </w:r>
          </w:p>
        </w:tc>
        <w:tc>
          <w:tcPr>
            <w:tcW w:w="87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jc w:val="center"/>
              <w:textAlignment w:val="center"/>
              <w:rPr>
                <w:rFonts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改进措施</w:t>
            </w:r>
          </w:p>
        </w:tc>
        <w:tc>
          <w:tcPr>
            <w:tcW w:w="871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7" w:hRule="atLeast"/>
        </w:trPr>
        <w:tc>
          <w:tcPr>
            <w:tcW w:w="51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textAlignment w:val="center"/>
              <w:rPr>
                <w:rFonts w:hint="eastAsia" w:ascii="黑体" w:hAnsi="黑体" w:eastAsia="黑体" w:cs="黑体"/>
                <w:i w:val="0"/>
                <w:iCs w:val="0"/>
                <w:color w:val="000000"/>
                <w:sz w:val="18"/>
                <w:szCs w:val="18"/>
                <w:u w:val="none"/>
              </w:rPr>
            </w:pPr>
            <w:r>
              <w:rPr>
                <w:rFonts w:hint="eastAsia" w:ascii="黑体" w:hAnsi="黑体" w:eastAsia="黑体" w:cs="黑体"/>
                <w:color w:val="000000"/>
                <w:sz w:val="18"/>
                <w:szCs w:val="18"/>
                <w:lang w:val="en-US" w:eastAsia="zh-CN" w:bidi="ar"/>
              </w:rPr>
              <w:t>项目负责人：何友科</w:t>
            </w:r>
          </w:p>
        </w:tc>
        <w:tc>
          <w:tcPr>
            <w:tcW w:w="40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textAlignment w:val="center"/>
              <w:rPr>
                <w:rFonts w:hint="eastAsia" w:ascii="黑体" w:hAnsi="黑体" w:eastAsia="黑体" w:cs="黑体"/>
                <w:i w:val="0"/>
                <w:iCs w:val="0"/>
                <w:color w:val="000000"/>
                <w:sz w:val="18"/>
                <w:szCs w:val="18"/>
                <w:u w:val="none"/>
              </w:rPr>
            </w:pPr>
            <w:r>
              <w:rPr>
                <w:rFonts w:hint="eastAsia" w:ascii="黑体" w:hAnsi="黑体" w:eastAsia="黑体" w:cs="黑体"/>
                <w:color w:val="000000"/>
                <w:sz w:val="18"/>
                <w:szCs w:val="18"/>
                <w:lang w:val="en-US" w:eastAsia="zh-CN" w:bidi="ar"/>
              </w:rPr>
              <w:t>财务负责人：何剑英</w:t>
            </w:r>
          </w:p>
        </w:tc>
      </w:tr>
    </w:tbl>
    <w:p>
      <w:pPr>
        <w:keepNext/>
        <w:keepLines/>
        <w:pageBreakBefore/>
        <w:tabs>
          <w:tab w:val="left" w:pos="731"/>
        </w:tabs>
        <w:spacing w:after="313" w:line="576" w:lineRule="exact"/>
        <w:jc w:val="both"/>
        <w:rPr>
          <w:rFonts w:hint="eastAsia" w:ascii="黑体" w:hAnsi="黑体" w:eastAsia="黑体"/>
          <w:color w:val="000000"/>
          <w:kern w:val="2"/>
          <w:sz w:val="44"/>
          <w:szCs w:val="24"/>
          <w:lang w:val="en-US" w:eastAsia="zh-CN"/>
        </w:rPr>
      </w:pPr>
    </w:p>
    <w:tbl>
      <w:tblPr>
        <w:tblStyle w:val="10"/>
        <w:tblW w:w="9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7"/>
        <w:gridCol w:w="1189"/>
        <w:gridCol w:w="1043"/>
        <w:gridCol w:w="1299"/>
        <w:gridCol w:w="404"/>
        <w:gridCol w:w="975"/>
        <w:gridCol w:w="407"/>
        <w:gridCol w:w="864"/>
        <w:gridCol w:w="496"/>
        <w:gridCol w:w="486"/>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91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项目名称</w:t>
            </w:r>
          </w:p>
        </w:tc>
        <w:tc>
          <w:tcPr>
            <w:tcW w:w="73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51081223R000008146617-考核目标绩效奖（事业）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主管部门</w:t>
            </w:r>
          </w:p>
        </w:tc>
        <w:tc>
          <w:tcPr>
            <w:tcW w:w="41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广元市朝天区水利局部门</w:t>
            </w:r>
          </w:p>
        </w:tc>
        <w:tc>
          <w:tcPr>
            <w:tcW w:w="86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广元市朝天区水库事务中心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项目基本情况</w:t>
            </w:r>
          </w:p>
        </w:tc>
        <w:tc>
          <w:tcPr>
            <w:tcW w:w="12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1.项目年度目标完成情况</w:t>
            </w:r>
          </w:p>
        </w:tc>
        <w:tc>
          <w:tcPr>
            <w:tcW w:w="41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项目年度目标</w:t>
            </w:r>
          </w:p>
        </w:tc>
        <w:tc>
          <w:tcPr>
            <w:tcW w:w="32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1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2.项目实施内容及过程概述</w:t>
            </w:r>
          </w:p>
        </w:tc>
        <w:tc>
          <w:tcPr>
            <w:tcW w:w="738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该项目为人员类项目，主要保障单位6名事业人员2022年度目标绩效奖缴费。2022年，该预算项目资金按月支付，及时足额缴纳，预算执行率100%，年末无资金结余情况。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预算执行情况（10分）</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年度预算数（万元）</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年初预算</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调整后预算数</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预算执行率</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总额</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3.88</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3.88</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3.88</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其中：财政资金</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3.88</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3.88</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3.88</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财政专户管理资金</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单位资金</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0.00%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其他资金</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7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绩效指标（90分）</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一级指标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二级指标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三级指标</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指标性质</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指标值</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度量单位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完成值</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权重</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得分</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产出指标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数量指标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发放（缴纳）覆盖率</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60</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效益指标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社会效益指标</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足额保障率（参保率）</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default" w:ascii="宋体" w:hAnsi="宋体" w:eastAsia="宋体" w:cs="宋体"/>
                <w:i w:val="0"/>
                <w:iCs w:val="0"/>
                <w:color w:val="000000"/>
                <w:kern w:val="0"/>
                <w:sz w:val="18"/>
                <w:szCs w:val="18"/>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30</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8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合计</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default" w:ascii="宋体" w:hAnsi="宋体" w:eastAsia="宋体" w:cs="宋体"/>
                <w:i w:val="0"/>
                <w:iCs w:val="0"/>
                <w:color w:val="000000"/>
                <w:kern w:val="0"/>
                <w:sz w:val="18"/>
                <w:szCs w:val="18"/>
                <w:u w:val="none"/>
                <w:lang w:val="en-US" w:eastAsia="zh-CN" w:bidi="ar"/>
              </w:rPr>
              <w:t>100</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jc w:val="center"/>
              <w:textAlignment w:val="center"/>
              <w:rPr>
                <w:rFonts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评价结论</w:t>
            </w:r>
          </w:p>
        </w:tc>
        <w:tc>
          <w:tcPr>
            <w:tcW w:w="85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color w:val="000000"/>
                <w:sz w:val="16"/>
                <w:szCs w:val="16"/>
                <w:lang w:val="en-US" w:eastAsia="zh-CN" w:bidi="ar"/>
              </w:rPr>
              <w:t>项目自评总分100分，保障工资及时、足额发放或社保及时、足额缴纳。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jc w:val="center"/>
              <w:textAlignment w:val="center"/>
              <w:rPr>
                <w:rFonts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存在问题</w:t>
            </w:r>
          </w:p>
        </w:tc>
        <w:tc>
          <w:tcPr>
            <w:tcW w:w="85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jc w:val="center"/>
              <w:textAlignment w:val="center"/>
              <w:rPr>
                <w:rFonts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改进措施</w:t>
            </w:r>
          </w:p>
        </w:tc>
        <w:tc>
          <w:tcPr>
            <w:tcW w:w="85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color w:val="000000"/>
                <w:sz w:val="16"/>
                <w:szCs w:val="16"/>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45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textAlignment w:val="center"/>
              <w:rPr>
                <w:rFonts w:hint="eastAsia" w:ascii="黑体" w:hAnsi="黑体" w:eastAsia="黑体" w:cs="黑体"/>
                <w:i w:val="0"/>
                <w:iCs w:val="0"/>
                <w:color w:val="000000"/>
                <w:sz w:val="18"/>
                <w:szCs w:val="18"/>
                <w:u w:val="none"/>
              </w:rPr>
            </w:pPr>
            <w:r>
              <w:rPr>
                <w:rFonts w:hint="eastAsia" w:ascii="黑体" w:hAnsi="黑体" w:eastAsia="黑体" w:cs="黑体"/>
                <w:color w:val="000000"/>
                <w:sz w:val="18"/>
                <w:szCs w:val="18"/>
                <w:lang w:val="en-US" w:eastAsia="zh-CN" w:bidi="ar"/>
              </w:rPr>
              <w:t>项目负责人：何友科</w:t>
            </w:r>
          </w:p>
        </w:tc>
        <w:tc>
          <w:tcPr>
            <w:tcW w:w="46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Lines="0" w:afterLines="0"/>
              <w:textAlignment w:val="center"/>
              <w:rPr>
                <w:rFonts w:hint="eastAsia" w:ascii="黑体" w:hAnsi="黑体" w:eastAsia="黑体" w:cs="黑体"/>
                <w:i w:val="0"/>
                <w:iCs w:val="0"/>
                <w:color w:val="000000"/>
                <w:sz w:val="18"/>
                <w:szCs w:val="18"/>
                <w:u w:val="none"/>
              </w:rPr>
            </w:pPr>
            <w:r>
              <w:rPr>
                <w:rFonts w:hint="eastAsia" w:ascii="黑体" w:hAnsi="黑体" w:eastAsia="黑体" w:cs="黑体"/>
                <w:color w:val="000000"/>
                <w:sz w:val="18"/>
                <w:szCs w:val="18"/>
                <w:lang w:val="en-US" w:eastAsia="zh-CN" w:bidi="ar"/>
              </w:rPr>
              <w:t>财务负责人：何剑英</w:t>
            </w:r>
          </w:p>
        </w:tc>
      </w:tr>
    </w:tbl>
    <w:p>
      <w:pPr>
        <w:pStyle w:val="2"/>
        <w:rPr>
          <w:rFonts w:hint="eastAsia"/>
          <w:lang w:val="en-US"/>
        </w:rPr>
      </w:pPr>
    </w:p>
    <w:p>
      <w:pPr>
        <w:keepNext/>
        <w:keepLines/>
        <w:pageBreakBefore/>
        <w:spacing w:after="313" w:line="576" w:lineRule="exact"/>
        <w:ind w:firstLine="3080" w:firstLineChars="700"/>
        <w:jc w:val="both"/>
        <w:outlineLvl w:val="0"/>
        <w:rPr>
          <w:rFonts w:hint="eastAsia" w:ascii="黑体" w:hAnsi="黑体" w:eastAsia="黑体"/>
          <w:color w:val="auto"/>
          <w:kern w:val="44"/>
          <w:sz w:val="44"/>
          <w:szCs w:val="24"/>
          <w:lang w:val="en-US"/>
        </w:rPr>
      </w:pPr>
      <w:bookmarkStart w:id="34" w:name="_Toc7962"/>
      <w:r>
        <w:rPr>
          <w:rFonts w:hint="eastAsia" w:ascii="黑体" w:hAnsi="黑体" w:eastAsia="黑体"/>
          <w:color w:val="000000"/>
          <w:kern w:val="2"/>
          <w:sz w:val="44"/>
          <w:szCs w:val="24"/>
          <w:lang w:val="en-US"/>
        </w:rPr>
        <w:t>第</w:t>
      </w:r>
      <w:r>
        <w:rPr>
          <w:rFonts w:hint="eastAsia" w:ascii="黑体" w:hAnsi="黑体" w:eastAsia="黑体"/>
          <w:color w:val="auto"/>
          <w:kern w:val="44"/>
          <w:sz w:val="44"/>
          <w:szCs w:val="24"/>
          <w:lang w:val="en-US"/>
        </w:rPr>
        <w:t>五部分 附表</w:t>
      </w:r>
      <w:bookmarkEnd w:id="34"/>
    </w:p>
    <w:p>
      <w:pPr>
        <w:pStyle w:val="4"/>
        <w:keepNext/>
        <w:keepLines/>
        <w:pageBreakBefore w:val="0"/>
        <w:widowControl w:val="0"/>
        <w:kinsoku/>
        <w:wordWrap/>
        <w:overflowPunct/>
        <w:topLinePunct w:val="0"/>
        <w:autoSpaceDE w:val="0"/>
        <w:autoSpaceDN w:val="0"/>
        <w:bidi w:val="0"/>
        <w:adjustRightInd w:val="0"/>
        <w:snapToGrid/>
        <w:spacing w:after="280" w:line="576" w:lineRule="exact"/>
        <w:ind w:firstLine="640" w:firstLineChars="200"/>
        <w:jc w:val="both"/>
        <w:textAlignment w:val="auto"/>
        <w:rPr>
          <w:rFonts w:hint="eastAsia" w:ascii="仿宋_GB2312" w:hAnsi="仿宋_GB2312" w:eastAsia="仿宋_GB2312"/>
          <w:b/>
          <w:color w:val="000000"/>
          <w:kern w:val="2"/>
          <w:sz w:val="32"/>
          <w:szCs w:val="24"/>
          <w:lang w:val="en-US"/>
        </w:rPr>
      </w:pPr>
      <w:bookmarkStart w:id="35" w:name="_Toc26378"/>
      <w:r>
        <w:rPr>
          <w:rFonts w:hint="eastAsia" w:ascii="仿宋_GB2312" w:hAnsi="仿宋_GB2312" w:eastAsia="仿宋_GB2312"/>
          <w:color w:val="000000"/>
          <w:kern w:val="2"/>
          <w:sz w:val="32"/>
          <w:szCs w:val="24"/>
          <w:lang w:val="en-US"/>
        </w:rPr>
        <w:t>一、收</w:t>
      </w:r>
      <w:r>
        <w:rPr>
          <w:rFonts w:hint="eastAsia" w:ascii="仿宋_GB2312" w:hAnsi="仿宋_GB2312" w:eastAsia="仿宋_GB2312"/>
          <w:color w:val="auto"/>
          <w:kern w:val="2"/>
          <w:sz w:val="32"/>
          <w:szCs w:val="24"/>
          <w:lang w:val="en-US"/>
        </w:rPr>
        <w:t>入支出决算总表</w:t>
      </w:r>
      <w:bookmarkEnd w:id="35"/>
    </w:p>
    <w:p>
      <w:pPr>
        <w:pStyle w:val="4"/>
        <w:keepNext/>
        <w:keepLines/>
        <w:pageBreakBefore w:val="0"/>
        <w:widowControl w:val="0"/>
        <w:kinsoku/>
        <w:wordWrap/>
        <w:overflowPunct/>
        <w:topLinePunct w:val="0"/>
        <w:autoSpaceDE w:val="0"/>
        <w:autoSpaceDN w:val="0"/>
        <w:bidi w:val="0"/>
        <w:adjustRightInd w:val="0"/>
        <w:snapToGrid/>
        <w:spacing w:after="280" w:line="576" w:lineRule="exact"/>
        <w:ind w:firstLine="640" w:firstLineChars="200"/>
        <w:jc w:val="both"/>
        <w:textAlignment w:val="auto"/>
        <w:rPr>
          <w:rFonts w:hint="eastAsia" w:ascii="仿宋_GB2312" w:hAnsi="仿宋_GB2312" w:eastAsia="仿宋_GB2312"/>
          <w:b/>
          <w:color w:val="000000"/>
          <w:kern w:val="2"/>
          <w:sz w:val="32"/>
          <w:szCs w:val="24"/>
          <w:lang w:val="en-US"/>
        </w:rPr>
      </w:pPr>
      <w:bookmarkStart w:id="36" w:name="_Toc32558"/>
      <w:r>
        <w:rPr>
          <w:rFonts w:hint="eastAsia" w:ascii="仿宋_GB2312" w:hAnsi="仿宋_GB2312" w:eastAsia="仿宋_GB2312"/>
          <w:color w:val="000000"/>
          <w:kern w:val="2"/>
          <w:sz w:val="32"/>
          <w:szCs w:val="24"/>
          <w:lang w:val="en-US"/>
        </w:rPr>
        <w:t>二、收</w:t>
      </w:r>
      <w:r>
        <w:rPr>
          <w:rFonts w:hint="eastAsia" w:ascii="仿宋_GB2312" w:hAnsi="仿宋_GB2312" w:eastAsia="仿宋_GB2312"/>
          <w:color w:val="auto"/>
          <w:kern w:val="2"/>
          <w:sz w:val="32"/>
          <w:szCs w:val="24"/>
          <w:lang w:val="en-US"/>
        </w:rPr>
        <w:t>入决算表</w:t>
      </w:r>
      <w:bookmarkEnd w:id="36"/>
    </w:p>
    <w:p>
      <w:pPr>
        <w:pStyle w:val="4"/>
        <w:keepNext/>
        <w:keepLines/>
        <w:pageBreakBefore w:val="0"/>
        <w:widowControl w:val="0"/>
        <w:kinsoku/>
        <w:wordWrap/>
        <w:overflowPunct/>
        <w:topLinePunct w:val="0"/>
        <w:autoSpaceDE w:val="0"/>
        <w:autoSpaceDN w:val="0"/>
        <w:bidi w:val="0"/>
        <w:adjustRightInd w:val="0"/>
        <w:snapToGrid/>
        <w:spacing w:after="280" w:line="576" w:lineRule="exact"/>
        <w:ind w:firstLine="640" w:firstLineChars="200"/>
        <w:jc w:val="both"/>
        <w:textAlignment w:val="auto"/>
        <w:rPr>
          <w:rFonts w:hint="eastAsia" w:ascii="仿宋_GB2312" w:hAnsi="仿宋_GB2312" w:eastAsia="仿宋_GB2312"/>
          <w:b/>
          <w:color w:val="000000"/>
          <w:kern w:val="2"/>
          <w:sz w:val="32"/>
          <w:szCs w:val="24"/>
          <w:lang w:val="en-US"/>
        </w:rPr>
      </w:pPr>
      <w:bookmarkStart w:id="37" w:name="_Toc2009"/>
      <w:r>
        <w:rPr>
          <w:rFonts w:hint="eastAsia" w:ascii="仿宋_GB2312" w:hAnsi="仿宋_GB2312" w:eastAsia="仿宋_GB2312"/>
          <w:color w:val="auto"/>
          <w:kern w:val="2"/>
          <w:sz w:val="32"/>
          <w:szCs w:val="24"/>
          <w:lang w:val="en-US"/>
        </w:rPr>
        <w:t>三、</w:t>
      </w:r>
      <w:r>
        <w:rPr>
          <w:rFonts w:hint="eastAsia" w:ascii="仿宋_GB2312" w:hAnsi="仿宋_GB2312" w:eastAsia="仿宋_GB2312"/>
          <w:color w:val="000000"/>
          <w:kern w:val="2"/>
          <w:sz w:val="32"/>
          <w:szCs w:val="24"/>
          <w:lang w:val="en-US"/>
        </w:rPr>
        <w:t>支</w:t>
      </w:r>
      <w:r>
        <w:rPr>
          <w:rFonts w:hint="eastAsia" w:ascii="仿宋_GB2312" w:hAnsi="仿宋_GB2312" w:eastAsia="仿宋_GB2312"/>
          <w:color w:val="auto"/>
          <w:kern w:val="2"/>
          <w:sz w:val="32"/>
          <w:szCs w:val="24"/>
          <w:lang w:val="en-US"/>
        </w:rPr>
        <w:t>出决算表</w:t>
      </w:r>
      <w:bookmarkEnd w:id="37"/>
    </w:p>
    <w:p>
      <w:pPr>
        <w:pStyle w:val="4"/>
        <w:keepNext/>
        <w:keepLines/>
        <w:pageBreakBefore w:val="0"/>
        <w:widowControl w:val="0"/>
        <w:kinsoku/>
        <w:wordWrap/>
        <w:overflowPunct/>
        <w:topLinePunct w:val="0"/>
        <w:autoSpaceDE w:val="0"/>
        <w:autoSpaceDN w:val="0"/>
        <w:bidi w:val="0"/>
        <w:adjustRightInd w:val="0"/>
        <w:snapToGrid/>
        <w:spacing w:after="280" w:line="576" w:lineRule="exact"/>
        <w:ind w:firstLine="640" w:firstLineChars="200"/>
        <w:jc w:val="both"/>
        <w:textAlignment w:val="auto"/>
        <w:rPr>
          <w:rFonts w:hint="eastAsia" w:ascii="仿宋_GB2312" w:hAnsi="仿宋_GB2312" w:eastAsia="仿宋_GB2312"/>
          <w:color w:val="000000"/>
          <w:kern w:val="2"/>
          <w:sz w:val="32"/>
          <w:szCs w:val="24"/>
          <w:lang w:val="en-US"/>
        </w:rPr>
      </w:pPr>
      <w:bookmarkStart w:id="38" w:name="_Toc22470"/>
      <w:r>
        <w:rPr>
          <w:rFonts w:hint="eastAsia" w:ascii="仿宋_GB2312" w:hAnsi="仿宋_GB2312" w:eastAsia="仿宋_GB2312"/>
          <w:color w:val="auto"/>
          <w:kern w:val="2"/>
          <w:sz w:val="32"/>
          <w:szCs w:val="24"/>
          <w:lang w:val="en-US"/>
        </w:rPr>
        <w:t>四、</w:t>
      </w:r>
      <w:r>
        <w:rPr>
          <w:rFonts w:hint="eastAsia" w:ascii="仿宋_GB2312" w:hAnsi="仿宋_GB2312" w:eastAsia="仿宋_GB2312"/>
          <w:color w:val="000000"/>
          <w:kern w:val="2"/>
          <w:sz w:val="32"/>
          <w:szCs w:val="24"/>
          <w:lang w:val="en-US"/>
        </w:rPr>
        <w:t>财</w:t>
      </w:r>
      <w:r>
        <w:rPr>
          <w:rFonts w:hint="eastAsia" w:ascii="仿宋_GB2312" w:hAnsi="仿宋_GB2312" w:eastAsia="仿宋_GB2312"/>
          <w:color w:val="auto"/>
          <w:kern w:val="2"/>
          <w:sz w:val="32"/>
          <w:szCs w:val="24"/>
          <w:lang w:val="en-US"/>
        </w:rPr>
        <w:t>政拨款收入支出决算总表</w:t>
      </w:r>
      <w:bookmarkEnd w:id="38"/>
    </w:p>
    <w:p>
      <w:pPr>
        <w:pStyle w:val="4"/>
        <w:keepNext/>
        <w:keepLines/>
        <w:pageBreakBefore w:val="0"/>
        <w:widowControl w:val="0"/>
        <w:kinsoku/>
        <w:wordWrap/>
        <w:overflowPunct/>
        <w:topLinePunct w:val="0"/>
        <w:autoSpaceDE w:val="0"/>
        <w:autoSpaceDN w:val="0"/>
        <w:bidi w:val="0"/>
        <w:adjustRightInd w:val="0"/>
        <w:snapToGrid/>
        <w:spacing w:after="280" w:line="576" w:lineRule="exact"/>
        <w:ind w:firstLine="640" w:firstLineChars="200"/>
        <w:jc w:val="both"/>
        <w:textAlignment w:val="auto"/>
        <w:rPr>
          <w:rFonts w:hint="eastAsia" w:ascii="仿宋_GB2312" w:hAnsi="仿宋_GB2312" w:eastAsia="仿宋_GB2312"/>
          <w:color w:val="auto"/>
          <w:kern w:val="2"/>
          <w:sz w:val="32"/>
          <w:szCs w:val="24"/>
          <w:lang w:val="en-US"/>
        </w:rPr>
      </w:pPr>
      <w:bookmarkStart w:id="39" w:name="_Toc21154"/>
      <w:r>
        <w:rPr>
          <w:rFonts w:hint="eastAsia" w:ascii="仿宋_GB2312" w:hAnsi="仿宋_GB2312" w:eastAsia="仿宋_GB2312"/>
          <w:color w:val="auto"/>
          <w:kern w:val="2"/>
          <w:sz w:val="32"/>
          <w:szCs w:val="24"/>
          <w:lang w:val="en-US"/>
        </w:rPr>
        <w:t>五、</w:t>
      </w:r>
      <w:r>
        <w:rPr>
          <w:rFonts w:hint="eastAsia" w:ascii="仿宋_GB2312" w:hAnsi="仿宋_GB2312" w:eastAsia="仿宋_GB2312"/>
          <w:color w:val="000000"/>
          <w:kern w:val="2"/>
          <w:sz w:val="32"/>
          <w:szCs w:val="24"/>
          <w:lang w:val="en-US"/>
        </w:rPr>
        <w:t>财</w:t>
      </w:r>
      <w:r>
        <w:rPr>
          <w:rFonts w:hint="eastAsia" w:ascii="仿宋_GB2312" w:hAnsi="仿宋_GB2312" w:eastAsia="仿宋_GB2312"/>
          <w:color w:val="auto"/>
          <w:kern w:val="2"/>
          <w:sz w:val="32"/>
          <w:szCs w:val="24"/>
          <w:lang w:val="en-US"/>
        </w:rPr>
        <w:t>政拨款支出决算明细表</w:t>
      </w:r>
      <w:bookmarkEnd w:id="39"/>
    </w:p>
    <w:p>
      <w:pPr>
        <w:pStyle w:val="4"/>
        <w:keepNext/>
        <w:keepLines/>
        <w:pageBreakBefore w:val="0"/>
        <w:widowControl w:val="0"/>
        <w:kinsoku/>
        <w:wordWrap/>
        <w:overflowPunct/>
        <w:topLinePunct w:val="0"/>
        <w:autoSpaceDE w:val="0"/>
        <w:autoSpaceDN w:val="0"/>
        <w:bidi w:val="0"/>
        <w:adjustRightInd w:val="0"/>
        <w:snapToGrid/>
        <w:spacing w:after="280" w:line="576" w:lineRule="exact"/>
        <w:ind w:firstLine="640" w:firstLineChars="200"/>
        <w:jc w:val="both"/>
        <w:textAlignment w:val="auto"/>
        <w:rPr>
          <w:rFonts w:hint="eastAsia" w:ascii="仿宋_GB2312" w:hAnsi="仿宋_GB2312" w:eastAsia="仿宋_GB2312"/>
          <w:b/>
          <w:color w:val="000000"/>
          <w:kern w:val="2"/>
          <w:sz w:val="32"/>
          <w:szCs w:val="24"/>
          <w:lang w:val="en-US"/>
        </w:rPr>
      </w:pPr>
      <w:bookmarkStart w:id="40" w:name="_Toc26839"/>
      <w:r>
        <w:rPr>
          <w:rFonts w:hint="eastAsia" w:ascii="仿宋_GB2312" w:hAnsi="仿宋_GB2312" w:eastAsia="仿宋_GB2312"/>
          <w:color w:val="auto"/>
          <w:kern w:val="2"/>
          <w:sz w:val="32"/>
          <w:szCs w:val="24"/>
          <w:lang w:val="en-US"/>
        </w:rPr>
        <w:t>六、</w:t>
      </w:r>
      <w:r>
        <w:rPr>
          <w:rFonts w:hint="eastAsia" w:ascii="仿宋_GB2312" w:hAnsi="仿宋_GB2312" w:eastAsia="仿宋_GB2312"/>
          <w:color w:val="000000"/>
          <w:kern w:val="2"/>
          <w:sz w:val="32"/>
          <w:szCs w:val="24"/>
          <w:lang w:val="en-US"/>
        </w:rPr>
        <w:t>一</w:t>
      </w:r>
      <w:r>
        <w:rPr>
          <w:rFonts w:hint="eastAsia" w:ascii="仿宋_GB2312" w:hAnsi="仿宋_GB2312" w:eastAsia="仿宋_GB2312"/>
          <w:color w:val="auto"/>
          <w:kern w:val="2"/>
          <w:sz w:val="32"/>
          <w:szCs w:val="24"/>
          <w:lang w:val="en-US"/>
        </w:rPr>
        <w:t>般公共预算财政拨款支出决算表</w:t>
      </w:r>
      <w:bookmarkEnd w:id="40"/>
    </w:p>
    <w:p>
      <w:pPr>
        <w:pStyle w:val="4"/>
        <w:keepNext/>
        <w:keepLines/>
        <w:pageBreakBefore w:val="0"/>
        <w:widowControl w:val="0"/>
        <w:kinsoku/>
        <w:wordWrap/>
        <w:overflowPunct/>
        <w:topLinePunct w:val="0"/>
        <w:autoSpaceDE w:val="0"/>
        <w:autoSpaceDN w:val="0"/>
        <w:bidi w:val="0"/>
        <w:adjustRightInd w:val="0"/>
        <w:snapToGrid/>
        <w:spacing w:after="280" w:line="576" w:lineRule="exact"/>
        <w:ind w:firstLine="640" w:firstLineChars="200"/>
        <w:jc w:val="both"/>
        <w:textAlignment w:val="auto"/>
        <w:rPr>
          <w:rFonts w:hint="eastAsia" w:ascii="仿宋_GB2312" w:hAnsi="仿宋_GB2312" w:eastAsia="仿宋_GB2312"/>
          <w:b/>
          <w:color w:val="000000"/>
          <w:kern w:val="2"/>
          <w:sz w:val="32"/>
          <w:szCs w:val="24"/>
          <w:lang w:val="en-US"/>
        </w:rPr>
      </w:pPr>
      <w:bookmarkStart w:id="41" w:name="_Toc32201"/>
      <w:r>
        <w:rPr>
          <w:rFonts w:hint="eastAsia" w:ascii="仿宋_GB2312" w:hAnsi="仿宋_GB2312" w:eastAsia="仿宋_GB2312"/>
          <w:color w:val="auto"/>
          <w:kern w:val="2"/>
          <w:sz w:val="32"/>
          <w:szCs w:val="24"/>
          <w:lang w:val="en-US"/>
        </w:rPr>
        <w:t>七、</w:t>
      </w:r>
      <w:r>
        <w:rPr>
          <w:rFonts w:hint="eastAsia" w:ascii="仿宋_GB2312" w:hAnsi="仿宋_GB2312" w:eastAsia="仿宋_GB2312"/>
          <w:color w:val="000000"/>
          <w:kern w:val="2"/>
          <w:sz w:val="32"/>
          <w:szCs w:val="24"/>
          <w:lang w:val="en-US"/>
        </w:rPr>
        <w:t>一</w:t>
      </w:r>
      <w:r>
        <w:rPr>
          <w:rFonts w:hint="eastAsia" w:ascii="仿宋_GB2312" w:hAnsi="仿宋_GB2312" w:eastAsia="仿宋_GB2312"/>
          <w:color w:val="auto"/>
          <w:kern w:val="2"/>
          <w:sz w:val="32"/>
          <w:szCs w:val="24"/>
          <w:lang w:val="en-US"/>
        </w:rPr>
        <w:t>般公共预算财政拨款支出决算明细表</w:t>
      </w:r>
      <w:bookmarkEnd w:id="41"/>
    </w:p>
    <w:p>
      <w:pPr>
        <w:pStyle w:val="4"/>
        <w:keepNext/>
        <w:keepLines/>
        <w:pageBreakBefore w:val="0"/>
        <w:widowControl w:val="0"/>
        <w:kinsoku/>
        <w:wordWrap/>
        <w:overflowPunct/>
        <w:topLinePunct w:val="0"/>
        <w:autoSpaceDE w:val="0"/>
        <w:autoSpaceDN w:val="0"/>
        <w:bidi w:val="0"/>
        <w:adjustRightInd w:val="0"/>
        <w:snapToGrid/>
        <w:spacing w:after="280" w:line="576" w:lineRule="exact"/>
        <w:ind w:firstLine="640" w:firstLineChars="200"/>
        <w:jc w:val="both"/>
        <w:textAlignment w:val="auto"/>
        <w:rPr>
          <w:rFonts w:hint="eastAsia" w:ascii="仿宋_GB2312" w:hAnsi="仿宋_GB2312" w:eastAsia="仿宋_GB2312"/>
          <w:b/>
          <w:color w:val="000000"/>
          <w:kern w:val="2"/>
          <w:sz w:val="32"/>
          <w:szCs w:val="24"/>
          <w:lang w:val="en-US"/>
        </w:rPr>
      </w:pPr>
      <w:bookmarkStart w:id="42" w:name="_Toc13424"/>
      <w:r>
        <w:rPr>
          <w:rFonts w:hint="eastAsia" w:ascii="仿宋_GB2312" w:hAnsi="仿宋_GB2312" w:eastAsia="仿宋_GB2312"/>
          <w:color w:val="auto"/>
          <w:kern w:val="2"/>
          <w:sz w:val="32"/>
          <w:szCs w:val="24"/>
          <w:lang w:val="en-US"/>
        </w:rPr>
        <w:t>八、</w:t>
      </w:r>
      <w:r>
        <w:rPr>
          <w:rFonts w:hint="eastAsia" w:ascii="仿宋_GB2312" w:hAnsi="仿宋_GB2312" w:eastAsia="仿宋_GB2312"/>
          <w:color w:val="000000"/>
          <w:kern w:val="2"/>
          <w:sz w:val="32"/>
          <w:szCs w:val="24"/>
          <w:lang w:val="en-US"/>
        </w:rPr>
        <w:t>一</w:t>
      </w:r>
      <w:r>
        <w:rPr>
          <w:rFonts w:hint="eastAsia" w:ascii="仿宋_GB2312" w:hAnsi="仿宋_GB2312" w:eastAsia="仿宋_GB2312"/>
          <w:color w:val="auto"/>
          <w:kern w:val="2"/>
          <w:sz w:val="32"/>
          <w:szCs w:val="24"/>
          <w:lang w:val="en-US"/>
        </w:rPr>
        <w:t>般公共预算财政拨款基本支出决算表</w:t>
      </w:r>
      <w:bookmarkEnd w:id="42"/>
    </w:p>
    <w:p>
      <w:pPr>
        <w:pStyle w:val="4"/>
        <w:keepNext/>
        <w:keepLines/>
        <w:pageBreakBefore w:val="0"/>
        <w:widowControl w:val="0"/>
        <w:kinsoku/>
        <w:wordWrap/>
        <w:overflowPunct/>
        <w:topLinePunct w:val="0"/>
        <w:autoSpaceDE w:val="0"/>
        <w:autoSpaceDN w:val="0"/>
        <w:bidi w:val="0"/>
        <w:adjustRightInd w:val="0"/>
        <w:snapToGrid/>
        <w:spacing w:after="280" w:line="576" w:lineRule="exact"/>
        <w:ind w:firstLine="640" w:firstLineChars="200"/>
        <w:jc w:val="both"/>
        <w:textAlignment w:val="auto"/>
        <w:rPr>
          <w:rFonts w:hint="eastAsia" w:ascii="仿宋_GB2312" w:hAnsi="仿宋_GB2312" w:eastAsia="仿宋_GB2312"/>
          <w:b/>
          <w:color w:val="000000"/>
          <w:kern w:val="2"/>
          <w:sz w:val="32"/>
          <w:szCs w:val="24"/>
          <w:lang w:val="en-US"/>
        </w:rPr>
      </w:pPr>
      <w:bookmarkStart w:id="43" w:name="_Toc31606"/>
      <w:r>
        <w:rPr>
          <w:rFonts w:hint="eastAsia" w:ascii="仿宋_GB2312" w:hAnsi="仿宋_GB2312" w:eastAsia="仿宋_GB2312"/>
          <w:color w:val="auto"/>
          <w:kern w:val="2"/>
          <w:sz w:val="32"/>
          <w:szCs w:val="24"/>
          <w:lang w:val="en-US"/>
        </w:rPr>
        <w:t>九、</w:t>
      </w:r>
      <w:r>
        <w:rPr>
          <w:rFonts w:hint="eastAsia" w:ascii="仿宋_GB2312" w:hAnsi="仿宋_GB2312" w:eastAsia="仿宋_GB2312"/>
          <w:color w:val="000000"/>
          <w:kern w:val="2"/>
          <w:sz w:val="32"/>
          <w:szCs w:val="24"/>
          <w:lang w:val="en-US"/>
        </w:rPr>
        <w:t>一</w:t>
      </w:r>
      <w:r>
        <w:rPr>
          <w:rFonts w:hint="eastAsia" w:ascii="仿宋_GB2312" w:hAnsi="仿宋_GB2312" w:eastAsia="仿宋_GB2312"/>
          <w:color w:val="auto"/>
          <w:kern w:val="2"/>
          <w:sz w:val="32"/>
          <w:szCs w:val="24"/>
          <w:lang w:val="en-US"/>
        </w:rPr>
        <w:t>般公共预算财政拨款项目支出决算表</w:t>
      </w:r>
      <w:bookmarkEnd w:id="43"/>
    </w:p>
    <w:p>
      <w:pPr>
        <w:pStyle w:val="4"/>
        <w:keepNext/>
        <w:keepLines/>
        <w:pageBreakBefore w:val="0"/>
        <w:widowControl w:val="0"/>
        <w:kinsoku/>
        <w:wordWrap/>
        <w:overflowPunct/>
        <w:topLinePunct w:val="0"/>
        <w:autoSpaceDE w:val="0"/>
        <w:autoSpaceDN w:val="0"/>
        <w:bidi w:val="0"/>
        <w:adjustRightInd w:val="0"/>
        <w:snapToGrid/>
        <w:spacing w:after="280" w:line="576" w:lineRule="exact"/>
        <w:ind w:firstLine="640" w:firstLineChars="200"/>
        <w:jc w:val="both"/>
        <w:textAlignment w:val="auto"/>
        <w:rPr>
          <w:rFonts w:hint="eastAsia" w:ascii="仿宋_GB2312" w:hAnsi="仿宋_GB2312" w:eastAsia="仿宋_GB2312"/>
          <w:b/>
          <w:color w:val="000000"/>
          <w:kern w:val="2"/>
          <w:sz w:val="32"/>
          <w:szCs w:val="24"/>
          <w:lang w:val="en-US"/>
        </w:rPr>
      </w:pPr>
      <w:bookmarkStart w:id="44" w:name="_Toc17186"/>
      <w:r>
        <w:rPr>
          <w:rFonts w:hint="eastAsia" w:ascii="仿宋_GB2312" w:hAnsi="仿宋_GB2312" w:eastAsia="仿宋_GB2312"/>
          <w:color w:val="auto"/>
          <w:kern w:val="2"/>
          <w:sz w:val="32"/>
          <w:szCs w:val="24"/>
          <w:lang w:val="en-US"/>
        </w:rPr>
        <w:t>十、</w:t>
      </w:r>
      <w:r>
        <w:rPr>
          <w:rFonts w:hint="eastAsia" w:ascii="仿宋_GB2312" w:hAnsi="仿宋_GB2312" w:eastAsia="仿宋_GB2312"/>
          <w:color w:val="000000"/>
          <w:kern w:val="2"/>
          <w:sz w:val="32"/>
          <w:szCs w:val="24"/>
          <w:lang w:val="en-US"/>
        </w:rPr>
        <w:t>政</w:t>
      </w:r>
      <w:r>
        <w:rPr>
          <w:rFonts w:hint="eastAsia" w:ascii="仿宋_GB2312" w:hAnsi="仿宋_GB2312" w:eastAsia="仿宋_GB2312"/>
          <w:color w:val="auto"/>
          <w:kern w:val="2"/>
          <w:sz w:val="32"/>
          <w:szCs w:val="24"/>
          <w:lang w:val="en-US"/>
        </w:rPr>
        <w:t>府性基金预算财政拨款收入支出决算表</w:t>
      </w:r>
      <w:bookmarkEnd w:id="44"/>
    </w:p>
    <w:p>
      <w:pPr>
        <w:pStyle w:val="4"/>
        <w:keepNext/>
        <w:keepLines/>
        <w:pageBreakBefore w:val="0"/>
        <w:widowControl w:val="0"/>
        <w:kinsoku/>
        <w:wordWrap/>
        <w:overflowPunct/>
        <w:topLinePunct w:val="0"/>
        <w:autoSpaceDE w:val="0"/>
        <w:autoSpaceDN w:val="0"/>
        <w:bidi w:val="0"/>
        <w:adjustRightInd w:val="0"/>
        <w:snapToGrid/>
        <w:spacing w:after="280" w:line="576" w:lineRule="exact"/>
        <w:ind w:firstLine="640" w:firstLineChars="200"/>
        <w:jc w:val="both"/>
        <w:textAlignment w:val="auto"/>
        <w:rPr>
          <w:rFonts w:hint="eastAsia" w:ascii="仿宋_GB2312" w:hAnsi="仿宋_GB2312" w:eastAsia="仿宋_GB2312"/>
          <w:color w:val="auto"/>
          <w:kern w:val="2"/>
          <w:sz w:val="32"/>
          <w:szCs w:val="24"/>
          <w:lang w:val="en-US"/>
        </w:rPr>
      </w:pPr>
      <w:bookmarkStart w:id="45" w:name="_Toc15575"/>
      <w:r>
        <w:rPr>
          <w:rFonts w:hint="eastAsia" w:ascii="仿宋_GB2312" w:hAnsi="仿宋_GB2312" w:eastAsia="仿宋_GB2312"/>
          <w:color w:val="auto"/>
          <w:kern w:val="2"/>
          <w:sz w:val="32"/>
          <w:szCs w:val="24"/>
          <w:lang w:val="en-US"/>
        </w:rPr>
        <w:t>十一、国有资本经营预算财政拨款收入支出决算表</w:t>
      </w:r>
      <w:bookmarkEnd w:id="45"/>
    </w:p>
    <w:p>
      <w:pPr>
        <w:pStyle w:val="4"/>
        <w:keepNext/>
        <w:keepLines/>
        <w:pageBreakBefore w:val="0"/>
        <w:widowControl w:val="0"/>
        <w:kinsoku/>
        <w:wordWrap/>
        <w:overflowPunct/>
        <w:topLinePunct w:val="0"/>
        <w:autoSpaceDE w:val="0"/>
        <w:autoSpaceDN w:val="0"/>
        <w:bidi w:val="0"/>
        <w:adjustRightInd w:val="0"/>
        <w:snapToGrid/>
        <w:spacing w:after="280" w:line="576" w:lineRule="exact"/>
        <w:ind w:firstLine="640" w:firstLineChars="200"/>
        <w:jc w:val="both"/>
        <w:textAlignment w:val="auto"/>
        <w:rPr>
          <w:rFonts w:hint="eastAsia" w:ascii="仿宋_GB2312" w:hAnsi="仿宋_GB2312" w:eastAsia="仿宋_GB2312"/>
          <w:color w:val="auto"/>
          <w:kern w:val="2"/>
          <w:sz w:val="32"/>
          <w:szCs w:val="24"/>
          <w:lang w:val="en-US"/>
        </w:rPr>
      </w:pPr>
      <w:bookmarkStart w:id="46" w:name="_Toc10428"/>
      <w:r>
        <w:rPr>
          <w:rFonts w:hint="eastAsia" w:ascii="仿宋_GB2312" w:hAnsi="仿宋_GB2312" w:eastAsia="仿宋_GB2312"/>
          <w:color w:val="auto"/>
          <w:kern w:val="2"/>
          <w:sz w:val="32"/>
          <w:szCs w:val="24"/>
          <w:lang w:val="en-US"/>
        </w:rPr>
        <w:t>十二、</w:t>
      </w:r>
      <w:r>
        <w:rPr>
          <w:rFonts w:hint="eastAsia" w:ascii="仿宋_GB2312" w:hAnsi="仿宋_GB2312" w:eastAsia="仿宋_GB2312"/>
          <w:color w:val="000000"/>
          <w:kern w:val="2"/>
          <w:sz w:val="32"/>
          <w:szCs w:val="24"/>
          <w:lang w:val="en-US"/>
        </w:rPr>
        <w:t>国</w:t>
      </w:r>
      <w:r>
        <w:rPr>
          <w:rFonts w:hint="eastAsia" w:ascii="仿宋_GB2312" w:hAnsi="仿宋_GB2312" w:eastAsia="仿宋_GB2312"/>
          <w:color w:val="auto"/>
          <w:kern w:val="2"/>
          <w:sz w:val="32"/>
          <w:szCs w:val="24"/>
          <w:lang w:val="en-US"/>
        </w:rPr>
        <w:t>有资本经营预算财政拨款支出决算表</w:t>
      </w:r>
      <w:bookmarkEnd w:id="46"/>
    </w:p>
    <w:p>
      <w:pPr>
        <w:pStyle w:val="4"/>
        <w:keepNext/>
        <w:keepLines/>
        <w:pageBreakBefore w:val="0"/>
        <w:widowControl w:val="0"/>
        <w:kinsoku/>
        <w:wordWrap/>
        <w:overflowPunct/>
        <w:topLinePunct w:val="0"/>
        <w:autoSpaceDE w:val="0"/>
        <w:autoSpaceDN w:val="0"/>
        <w:bidi w:val="0"/>
        <w:adjustRightInd w:val="0"/>
        <w:snapToGrid/>
        <w:spacing w:after="280" w:line="576" w:lineRule="exact"/>
        <w:ind w:firstLine="640" w:firstLineChars="200"/>
        <w:jc w:val="both"/>
        <w:textAlignment w:val="auto"/>
        <w:rPr>
          <w:rFonts w:hint="eastAsia" w:ascii="方正小标宋简体" w:hAnsi="方正小标宋简体" w:eastAsia="方正小标宋简体"/>
          <w:color w:val="000000"/>
          <w:kern w:val="2"/>
          <w:sz w:val="30"/>
          <w:szCs w:val="24"/>
          <w:lang w:val="en-US"/>
        </w:rPr>
      </w:pPr>
      <w:bookmarkStart w:id="47" w:name="_Toc14447"/>
      <w:r>
        <w:rPr>
          <w:rFonts w:hint="eastAsia" w:ascii="仿宋_GB2312" w:hAnsi="仿宋_GB2312" w:eastAsia="仿宋_GB2312"/>
          <w:color w:val="auto"/>
          <w:kern w:val="2"/>
          <w:sz w:val="32"/>
          <w:szCs w:val="24"/>
          <w:lang w:val="en-US"/>
        </w:rPr>
        <w:t>十三、财政拨款“三公”经费支出决算表</w:t>
      </w:r>
      <w:bookmarkEnd w:id="47"/>
    </w:p>
    <w:sectPr>
      <w:footerReference r:id="rId3" w:type="default"/>
      <w:pgSz w:w="12240" w:h="15840"/>
      <w:pgMar w:top="2098" w:right="1474" w:bottom="1928" w:left="1587" w:header="720" w:footer="720" w:gutter="0"/>
      <w:pgBorders>
        <w:top w:val="none" w:sz="0" w:space="0"/>
        <w:left w:val="none" w:sz="0" w:space="0"/>
        <w:bottom w:val="none" w:sz="0" w:space="0"/>
        <w:right w:val="none" w:sz="0" w:space="0"/>
      </w:pgBorders>
      <w:lnNumType w:countBy="0" w:distance="36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微软雅黑">
    <w:altName w:val="黑体"/>
    <w:panose1 w:val="020B0503020204020204"/>
    <w:charset w:val="86"/>
    <w:family w:val="auto"/>
    <w:pitch w:val="default"/>
    <w:sig w:usb0="00000000" w:usb1="00000000" w:usb2="00000016" w:usb3="00000000" w:csb0="0004001F"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true"/>
  <w:drawingGridHorizontalOrigin w:val="1701"/>
  <w:drawingGridVerticalOrigin w:val="1984"/>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172A27"/>
    <w:rsid w:val="004E5F52"/>
    <w:rsid w:val="02980B83"/>
    <w:rsid w:val="0A301988"/>
    <w:rsid w:val="0D1B26E7"/>
    <w:rsid w:val="10630A0C"/>
    <w:rsid w:val="139D4E8C"/>
    <w:rsid w:val="298D75B5"/>
    <w:rsid w:val="3298765F"/>
    <w:rsid w:val="351729F7"/>
    <w:rsid w:val="3F4B2F3D"/>
    <w:rsid w:val="43D74B1B"/>
    <w:rsid w:val="44C45FCB"/>
    <w:rsid w:val="5AEE74A6"/>
    <w:rsid w:val="611E4B90"/>
    <w:rsid w:val="69A43C69"/>
    <w:rsid w:val="6B5E5F82"/>
    <w:rsid w:val="6CC349D6"/>
    <w:rsid w:val="736A4B38"/>
    <w:rsid w:val="73886895"/>
    <w:rsid w:val="768C1F74"/>
    <w:rsid w:val="E7FBA2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3">
    <w:name w:val="heading 1"/>
    <w:next w:val="1"/>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4">
    <w:name w:val="heading 2"/>
    <w:basedOn w:val="1"/>
    <w:next w:val="1"/>
    <w:unhideWhenUsed/>
    <w:qFormat/>
    <w:uiPriority w:val="99"/>
    <w:pPr>
      <w:widowControl w:val="0"/>
      <w:autoSpaceDE w:val="0"/>
      <w:autoSpaceDN w:val="0"/>
      <w:adjustRightInd w:val="0"/>
    </w:pPr>
    <w:rPr>
      <w:rFonts w:hint="default"/>
      <w:sz w:val="24"/>
      <w:szCs w:val="24"/>
    </w:rPr>
  </w:style>
  <w:style w:type="character" w:default="1" w:styleId="11">
    <w:name w:val="Default Paragraph Font"/>
    <w:unhideWhenUsed/>
    <w:qFormat/>
    <w:uiPriority w:val="99"/>
    <w:rPr>
      <w:rFonts w:hint="default"/>
      <w:sz w:val="24"/>
      <w:szCs w:val="24"/>
    </w:rPr>
  </w:style>
  <w:style w:type="table" w:default="1" w:styleId="10">
    <w:name w:val="Normal Table"/>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Lines="30"/>
    </w:pPr>
    <w:rPr>
      <w:rFonts w:hint="eastAsia" w:ascii="仿宋_GB2312" w:hAnsi="Times New Roman" w:eastAsia="仿宋_GB2312"/>
      <w:sz w:val="30"/>
      <w:szCs w:val="24"/>
    </w:rPr>
  </w:style>
  <w:style w:type="paragraph" w:styleId="5">
    <w:name w:val="index 8"/>
    <w:basedOn w:val="1"/>
    <w:next w:val="1"/>
    <w:unhideWhenUsed/>
    <w:qFormat/>
    <w:uiPriority w:val="99"/>
    <w:pPr>
      <w:ind w:left="1400" w:leftChars="1400"/>
    </w:pPr>
  </w:style>
  <w:style w:type="paragraph" w:styleId="6">
    <w:name w:val="Normal Indent"/>
    <w:basedOn w:val="1"/>
    <w:next w:val="1"/>
    <w:qFormat/>
    <w:uiPriority w:val="0"/>
    <w:pPr>
      <w:ind w:firstLine="420"/>
    </w:pPr>
    <w:rPr>
      <w:szCs w:val="20"/>
    </w:rPr>
  </w:style>
  <w:style w:type="paragraph" w:styleId="7">
    <w:name w:val="caption"/>
    <w:basedOn w:val="1"/>
    <w:next w:val="1"/>
    <w:qFormat/>
    <w:uiPriority w:val="99"/>
    <w:rPr>
      <w:rFonts w:ascii="Arial" w:hAnsi="Arial" w:eastAsia="黑体"/>
      <w:sz w:val="20"/>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customStyle="1" w:styleId="13">
    <w:name w:val="Default"/>
    <w:unhideWhenUsed/>
    <w:qFormat/>
    <w:uiPriority w:val="99"/>
    <w:pPr>
      <w:widowControl w:val="0"/>
      <w:autoSpaceDE w:val="0"/>
      <w:autoSpaceDN w:val="0"/>
      <w:adjustRightInd w:val="0"/>
    </w:pPr>
    <w:rPr>
      <w:rFonts w:hint="eastAsia" w:ascii="仿宋" w:hAnsi="Calibri" w:eastAsia="仿宋" w:cs="仿宋"/>
      <w:color w:val="000000"/>
      <w:sz w:val="24"/>
      <w:szCs w:val="24"/>
      <w:lang w:val="en-US" w:eastAsia="zh-CN" w:bidi="ar-SA"/>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paragraph" w:customStyle="1" w:styleId="16">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收、支决算总合计变动图</a:t>
            </a:r>
          </a:p>
        </c:rich>
      </c:tx>
      <c:layout>
        <c:manualLayout>
          <c:xMode val="edge"/>
          <c:yMode val="edge"/>
          <c:x val="0.278328098574535"/>
          <c:y val="0.0318742031449214"/>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2022年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一般公共预算财政拨款支出 </c:v>
                </c:pt>
              </c:strCache>
            </c:strRef>
          </c:cat>
          <c:val>
            <c:numRef>
              <c:f>Sheet1!$B$2:$B$3</c:f>
              <c:numCache>
                <c:formatCode>General</c:formatCode>
                <c:ptCount val="2"/>
                <c:pt idx="0">
                  <c:v>1247.63</c:v>
                </c:pt>
                <c:pt idx="1">
                  <c:v>1247.63</c:v>
                </c:pt>
              </c:numCache>
            </c:numRef>
          </c:val>
        </c:ser>
        <c:ser>
          <c:idx val="1"/>
          <c:order val="1"/>
          <c:tx>
            <c:strRef>
              <c:f>Sheet1!$C$1</c:f>
              <c:strCache>
                <c:ptCount val="1"/>
                <c:pt idx="0">
                  <c:v>2023年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一般公共预算财政拨款支出 </c:v>
                </c:pt>
              </c:strCache>
            </c:strRef>
          </c:cat>
          <c:val>
            <c:numRef>
              <c:f>Sheet1!$C$2:$C$3</c:f>
              <c:numCache>
                <c:formatCode>General</c:formatCode>
                <c:ptCount val="2"/>
                <c:pt idx="0">
                  <c:v>586.52</c:v>
                </c:pt>
                <c:pt idx="1">
                  <c:v>586.52</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Sheet1!$A$2:$A$3</c:f>
              <c:strCache>
                <c:ptCount val="2"/>
                <c:pt idx="0">
                  <c:v>一般公共预算财政拨款收入</c:v>
                </c:pt>
                <c:pt idx="1">
                  <c:v>一般公共预算财政拨款支出 </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46"/>
        <c:overlap val="-28"/>
        <c:axId val="854253617"/>
        <c:axId val="573805521"/>
      </c:barChart>
      <c:catAx>
        <c:axId val="85425361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73805521"/>
        <c:crosses val="autoZero"/>
        <c:auto val="true"/>
        <c:lblAlgn val="ctr"/>
        <c:lblOffset val="100"/>
        <c:noMultiLvlLbl val="false"/>
      </c:catAx>
      <c:valAx>
        <c:axId val="573805521"/>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54253617"/>
        <c:crosses val="autoZero"/>
        <c:crossBetween val="between"/>
      </c:valAx>
      <c:spPr>
        <a:noFill/>
        <a:ln>
          <a:noFill/>
        </a:ln>
        <a:effectLst/>
      </c:spPr>
    </c:plotArea>
    <c:legend>
      <c:legendPos val="b"/>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收、支决算总合计变动图</a:t>
            </a:r>
          </a:p>
        </c:rich>
      </c:tx>
      <c:layout>
        <c:manualLayout>
          <c:xMode val="edge"/>
          <c:yMode val="edge"/>
          <c:x val="0.278328098574535"/>
          <c:y val="0.0318742031449214"/>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2022年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一般公共预算财政拨款支出 </c:v>
                </c:pt>
              </c:strCache>
            </c:strRef>
          </c:cat>
          <c:val>
            <c:numRef>
              <c:f>Sheet1!$B$2:$B$3</c:f>
              <c:numCache>
                <c:formatCode>General</c:formatCode>
                <c:ptCount val="2"/>
                <c:pt idx="0">
                  <c:v>1247.63</c:v>
                </c:pt>
                <c:pt idx="1">
                  <c:v>1247.63</c:v>
                </c:pt>
              </c:numCache>
            </c:numRef>
          </c:val>
        </c:ser>
        <c:ser>
          <c:idx val="1"/>
          <c:order val="1"/>
          <c:tx>
            <c:strRef>
              <c:f>Sheet1!$C$1</c:f>
              <c:strCache>
                <c:ptCount val="1"/>
                <c:pt idx="0">
                  <c:v>2023年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一般公共预算财政拨款支出 </c:v>
                </c:pt>
              </c:strCache>
            </c:strRef>
          </c:cat>
          <c:val>
            <c:numRef>
              <c:f>Sheet1!$C$2:$C$3</c:f>
              <c:numCache>
                <c:formatCode>General</c:formatCode>
                <c:ptCount val="2"/>
                <c:pt idx="0">
                  <c:v>586.52</c:v>
                </c:pt>
                <c:pt idx="1">
                  <c:v>586.52</c:v>
                </c:pt>
              </c:numCache>
            </c:numRef>
          </c:val>
        </c:ser>
        <c:ser>
          <c:idx val="2"/>
          <c:order val="2"/>
          <c:tx>
            <c:strRef>
              <c:f>Sheet1!#REF!</c:f>
              <c:strCache>
                <c:ptCount val="1"/>
                <c:pt idx="0">
                  <c:v/>
                </c:pt>
              </c:strCache>
            </c:strRef>
          </c:tx>
          <c:spPr>
            <a:solidFill>
              <a:schemeClr val="accent3"/>
            </a:solidFill>
            <a:ln>
              <a:noFill/>
            </a:ln>
            <a:effectLst/>
          </c:spPr>
          <c:invertIfNegative val="false"/>
          <c:dLbls>
            <c:delete val="true"/>
          </c:dLbls>
          <c:cat>
            <c:strRef>
              <c:f>Sheet1!$A$2:$A$3</c:f>
              <c:strCache>
                <c:ptCount val="2"/>
                <c:pt idx="0">
                  <c:v>一般公共预算财政拨款收入</c:v>
                </c:pt>
                <c:pt idx="1">
                  <c:v>一般公共预算财政拨款支出 </c:v>
                </c:pt>
              </c:strCache>
            </c:strRef>
          </c:cat>
          <c:val>
            <c:numRef>
              <c:f>Sheet1!#REF!</c:f>
              <c:numCache>
                <c:formatCode>General</c:formatCode>
                <c:ptCount val="1"/>
                <c:pt idx="0">
                  <c:v>1</c:v>
                </c:pt>
              </c:numCache>
            </c:numRef>
          </c:val>
        </c:ser>
        <c:dLbls>
          <c:showLegendKey val="false"/>
          <c:showVal val="false"/>
          <c:showCatName val="false"/>
          <c:showSerName val="false"/>
          <c:showPercent val="false"/>
          <c:showBubbleSize val="false"/>
        </c:dLbls>
        <c:gapWidth val="246"/>
        <c:overlap val="-28"/>
        <c:axId val="854253617"/>
        <c:axId val="573805521"/>
      </c:barChart>
      <c:catAx>
        <c:axId val="85425361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73805521"/>
        <c:crosses val="autoZero"/>
        <c:auto val="true"/>
        <c:lblAlgn val="ctr"/>
        <c:lblOffset val="100"/>
        <c:noMultiLvlLbl val="false"/>
      </c:catAx>
      <c:valAx>
        <c:axId val="573805521"/>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54253617"/>
        <c:crosses val="autoZero"/>
        <c:crossBetween val="between"/>
      </c:valAx>
      <c:spPr>
        <a:noFill/>
        <a:ln>
          <a:noFill/>
        </a:ln>
        <a:effectLst/>
      </c:spPr>
    </c:plotArea>
    <c:legend>
      <c:legendPos val="b"/>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8805</Words>
  <Characters>10049</Characters>
  <TotalTime>4</TotalTime>
  <ScaleCrop>false</ScaleCrop>
  <LinksUpToDate>false</LinksUpToDate>
  <CharactersWithSpaces>10118</CharactersWithSpaces>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2024-09-29T16:17:00Z</dcterms:created>
  <dc:creator>Administrator</dc:creator>
  <cp:lastModifiedBy>user</cp:lastModifiedBy>
  <cp:lastPrinted>2024-10-14T09:27:00Z</cp:lastPrinted>
  <dcterms:modified xsi:type="dcterms:W3CDTF">2024-12-23T10:34:52Z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5C53D75BF6934FA09AD6024769F9EEB9_13</vt:lpwstr>
  </property>
</Properties>
</file>