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sz w:val="72"/>
          <w:szCs w:val="72"/>
        </w:rPr>
      </w:pPr>
      <w:bookmarkStart w:id="0" w:name="_Toc15377425"/>
      <w:bookmarkStart w:id="1" w:name="_Toc15378441"/>
      <w:bookmarkStart w:id="2" w:name="_Toc15396597"/>
      <w:bookmarkStart w:id="3" w:name="_Toc15396475"/>
      <w:bookmarkStart w:id="4" w:name="_Toc15377193"/>
      <w:bookmarkStart w:id="5" w:name="_Toc15306267"/>
      <w:bookmarkStart w:id="242" w:name="_GoBack"/>
      <w:bookmarkEnd w:id="242"/>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49057494"/>
      <w:bookmarkStart w:id="7" w:name="_Toc3583"/>
      <w:bookmarkStart w:id="8" w:name="_Toc26568"/>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bookmarkEnd w:id="6"/>
      <w:bookmarkEnd w:id="7"/>
      <w:bookmarkEnd w:id="8"/>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9" w:name="_Toc15377426"/>
      <w:bookmarkStart w:id="10" w:name="_Toc149057495"/>
      <w:bookmarkStart w:id="11" w:name="_Toc15396598"/>
      <w:bookmarkStart w:id="12" w:name="_Toc8476"/>
      <w:bookmarkStart w:id="13" w:name="_Toc19877"/>
      <w:bookmarkStart w:id="14" w:name="_Toc15378442"/>
      <w:bookmarkStart w:id="15" w:name="_Toc15377194"/>
      <w:bookmarkStart w:id="16" w:name="_Toc15396476"/>
      <w:r>
        <w:rPr>
          <w:rFonts w:hint="eastAsia" w:ascii="方正小标宋简体" w:hAnsi="方正小标宋简体" w:eastAsia="方正小标宋简体" w:cs="方正小标宋简体"/>
          <w:sz w:val="72"/>
          <w:szCs w:val="72"/>
        </w:rPr>
        <w:t>四川省</w:t>
      </w:r>
      <w:bookmarkEnd w:id="5"/>
      <w:bookmarkStart w:id="17" w:name="_Toc15306268"/>
      <w:r>
        <w:rPr>
          <w:rFonts w:hint="eastAsia" w:ascii="方正小标宋简体" w:hAnsi="方正小标宋简体" w:eastAsia="方正小标宋简体" w:cs="方正小标宋简体"/>
          <w:sz w:val="72"/>
          <w:szCs w:val="72"/>
        </w:rPr>
        <w:t>广元市朝天区国有资产事务中心部门决算</w:t>
      </w:r>
      <w:bookmarkEnd w:id="9"/>
      <w:bookmarkEnd w:id="10"/>
      <w:bookmarkEnd w:id="11"/>
      <w:bookmarkEnd w:id="12"/>
      <w:bookmarkEnd w:id="13"/>
      <w:bookmarkEnd w:id="14"/>
      <w:bookmarkEnd w:id="15"/>
      <w:bookmarkEnd w:id="16"/>
      <w:bookmarkEnd w:id="17"/>
    </w:p>
    <w:p>
      <w:pPr>
        <w:widowControl/>
        <w:jc w:val="both"/>
        <w:rPr>
          <w:rFonts w:hint="eastAsia"/>
        </w:rPr>
      </w:pPr>
      <w:bookmarkStart w:id="18" w:name="_Toc15396599"/>
      <w:bookmarkStart w:id="19" w:name="_Toc15377196"/>
    </w:p>
    <w:p>
      <w:pPr>
        <w:widowControl/>
        <w:jc w:val="both"/>
        <w:rPr>
          <w:rFonts w:hint="eastAsia"/>
        </w:rPr>
      </w:pPr>
    </w:p>
    <w:p>
      <w:pPr>
        <w:widowControl/>
        <w:jc w:val="both"/>
        <w:rPr>
          <w:rFonts w:hint="eastAsia"/>
        </w:rPr>
      </w:pPr>
    </w:p>
    <w:p>
      <w:pPr>
        <w:widowControl/>
        <w:jc w:val="both"/>
        <w:rPr>
          <w:rFonts w:hint="eastAsia"/>
        </w:rPr>
      </w:pPr>
    </w:p>
    <w:p>
      <w:pPr>
        <w:widowControl/>
        <w:jc w:val="both"/>
        <w:rPr>
          <w:rFonts w:hint="eastAsia"/>
        </w:rPr>
      </w:pPr>
    </w:p>
    <w:p>
      <w:pPr>
        <w:widowControl/>
        <w:jc w:val="both"/>
        <w:rPr>
          <w:rFonts w:hint="eastAsia"/>
        </w:rPr>
      </w:pPr>
    </w:p>
    <w:p>
      <w:pPr>
        <w:widowControl/>
        <w:jc w:val="both"/>
        <w:rPr>
          <w:rFonts w:hint="eastAsia"/>
        </w:rPr>
      </w:pPr>
    </w:p>
    <w:p>
      <w:pPr>
        <w:widowControl/>
        <w:jc w:val="both"/>
        <w:rPr>
          <w:rFonts w:hint="eastAsia"/>
        </w:rPr>
      </w:pPr>
    </w:p>
    <w:p>
      <w:pPr>
        <w:widowControl/>
        <w:jc w:val="both"/>
        <w:rPr>
          <w:rFonts w:hint="eastAsia"/>
        </w:rPr>
      </w:pPr>
    </w:p>
    <w:p>
      <w:pPr>
        <w:widowControl/>
        <w:jc w:val="center"/>
        <w:rPr>
          <w:rFonts w:hint="eastAsia"/>
        </w:rPr>
      </w:pPr>
    </w:p>
    <w:p>
      <w:pPr>
        <w:widowControl/>
        <w:jc w:val="center"/>
        <w:rPr>
          <w:rFonts w:hint="eastAsia"/>
        </w:rPr>
      </w:pPr>
    </w:p>
    <w:p>
      <w:pPr>
        <w:widowControl/>
        <w:jc w:val="center"/>
        <w:rPr>
          <w:rFonts w:hint="eastAsia"/>
        </w:rPr>
      </w:pPr>
    </w:p>
    <w:p>
      <w:pPr>
        <w:widowControl/>
        <w:jc w:val="center"/>
        <w:rPr>
          <w:rFonts w:hint="eastAsia"/>
        </w:rPr>
      </w:pPr>
    </w:p>
    <w:p>
      <w:pPr>
        <w:widowControl/>
        <w:jc w:val="center"/>
        <w:rPr>
          <w:rFonts w:hint="eastAsia"/>
        </w:rPr>
      </w:pPr>
    </w:p>
    <w:p>
      <w:pPr>
        <w:widowControl/>
        <w:jc w:val="center"/>
        <w:rPr>
          <w:rFonts w:hint="eastAsia"/>
        </w:rPr>
      </w:pPr>
    </w:p>
    <w:p>
      <w:pPr>
        <w:widowControl/>
        <w:jc w:val="center"/>
        <w:rPr>
          <w:rFonts w:hint="eastAsia"/>
        </w:rPr>
      </w:pPr>
    </w:p>
    <w:p>
      <w:pPr>
        <w:widowControl/>
        <w:jc w:val="center"/>
        <w:rPr>
          <w:rFonts w:hint="eastAsia"/>
        </w:rPr>
      </w:pPr>
    </w:p>
    <w:p>
      <w:pPr>
        <w:widowControl/>
        <w:jc w:val="center"/>
        <w:rPr>
          <w:rFonts w:hint="eastAsia"/>
        </w:rPr>
      </w:pPr>
    </w:p>
    <w:p>
      <w:pPr>
        <w:widowControl/>
        <w:jc w:val="center"/>
        <w:rPr>
          <w:rFonts w:hint="eastAsia"/>
        </w:rPr>
      </w:pPr>
    </w:p>
    <w:p>
      <w:pPr>
        <w:widowControl/>
        <w:jc w:val="center"/>
        <w:rPr>
          <w:rFonts w:hint="eastAsia"/>
        </w:rPr>
      </w:pPr>
    </w:p>
    <w:p>
      <w:pPr>
        <w:widowControl/>
        <w:jc w:val="center"/>
        <w:rPr>
          <w:rFonts w:hint="eastAsia"/>
        </w:rPr>
      </w:pPr>
    </w:p>
    <w:p>
      <w:pPr>
        <w:widowControl/>
        <w:jc w:val="center"/>
      </w:pPr>
      <w:r>
        <w:rPr>
          <w:rFonts w:hint="eastAsia"/>
        </w:rPr>
        <w:t>公开时间：2023年</w:t>
      </w:r>
      <w:r>
        <w:t>10</w:t>
      </w:r>
      <w:r>
        <w:rPr>
          <w:rFonts w:hint="eastAsia"/>
        </w:rPr>
        <w:t>月</w:t>
      </w:r>
      <w:r>
        <w:t>19</w:t>
      </w:r>
      <w:r>
        <w:rPr>
          <w:rFonts w:hint="eastAsia"/>
        </w:rPr>
        <w:t>日</w:t>
      </w:r>
    </w:p>
    <w:sdt>
      <w:sdtPr>
        <w:rPr>
          <w:rFonts w:ascii="宋体" w:hAnsi="宋体" w:eastAsia="宋体" w:cs="Times New Roman"/>
          <w:kern w:val="2"/>
          <w:sz w:val="21"/>
          <w:szCs w:val="24"/>
          <w:lang w:val="en-US" w:eastAsia="zh-CN" w:bidi="ar-SA"/>
        </w:rPr>
        <w:id w:val="147451257"/>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38"/>
            <w:tabs>
              <w:tab w:val="right" w:leader="dot" w:pos="8306"/>
            </w:tabs>
          </w:pPr>
          <w:r>
            <w:fldChar w:fldCharType="begin"/>
          </w:r>
          <w:r>
            <w:instrText xml:space="preserve">TOC \o "1-3" \h \u </w:instrText>
          </w:r>
          <w:r>
            <w:fldChar w:fldCharType="separate"/>
          </w:r>
          <w:r>
            <w:fldChar w:fldCharType="begin"/>
          </w:r>
          <w:r>
            <w:instrText xml:space="preserve"> HYPERLINK \l _Toc26568 </w:instrText>
          </w:r>
          <w:r>
            <w:fldChar w:fldCharType="separate"/>
          </w:r>
          <w:r>
            <w:rPr>
              <w:rFonts w:hint="eastAsia" w:ascii="方正小标宋简体" w:hAnsi="方正小标宋简体" w:eastAsia="方正小标宋简体" w:cs="方正小标宋简体"/>
              <w:szCs w:val="72"/>
            </w:rPr>
            <w:t>2022年度</w:t>
          </w:r>
          <w:r>
            <w:tab/>
          </w:r>
          <w:r>
            <w:fldChar w:fldCharType="begin"/>
          </w:r>
          <w:r>
            <w:instrText xml:space="preserve"> PAGEREF _Toc26568 \h </w:instrText>
          </w:r>
          <w:r>
            <w:fldChar w:fldCharType="separate"/>
          </w:r>
          <w:r>
            <w:t>1</w:t>
          </w:r>
          <w:r>
            <w:fldChar w:fldCharType="end"/>
          </w:r>
          <w:r>
            <w:fldChar w:fldCharType="end"/>
          </w:r>
        </w:p>
        <w:p>
          <w:pPr>
            <w:pStyle w:val="38"/>
            <w:tabs>
              <w:tab w:val="right" w:leader="dot" w:pos="8306"/>
            </w:tabs>
          </w:pPr>
          <w:r>
            <w:fldChar w:fldCharType="begin"/>
          </w:r>
          <w:r>
            <w:instrText xml:space="preserve"> HYPERLINK \l _Toc19877 </w:instrText>
          </w:r>
          <w:r>
            <w:fldChar w:fldCharType="separate"/>
          </w:r>
          <w:r>
            <w:rPr>
              <w:rFonts w:hint="eastAsia" w:ascii="方正小标宋简体" w:hAnsi="方正小标宋简体" w:eastAsia="方正小标宋简体" w:cs="方正小标宋简体"/>
              <w:szCs w:val="72"/>
            </w:rPr>
            <w:t>四川省广元市朝天区国有资产事务中心部门决算</w:t>
          </w:r>
          <w:r>
            <w:tab/>
          </w:r>
          <w:r>
            <w:fldChar w:fldCharType="begin"/>
          </w:r>
          <w:r>
            <w:instrText xml:space="preserve"> PAGEREF _Toc19877 \h </w:instrText>
          </w:r>
          <w:r>
            <w:fldChar w:fldCharType="separate"/>
          </w:r>
          <w:r>
            <w:t>1</w:t>
          </w:r>
          <w:r>
            <w:fldChar w:fldCharType="end"/>
          </w:r>
          <w:r>
            <w:fldChar w:fldCharType="end"/>
          </w:r>
        </w:p>
        <w:p>
          <w:pPr>
            <w:pStyle w:val="38"/>
            <w:tabs>
              <w:tab w:val="right" w:leader="dot" w:pos="8306"/>
            </w:tabs>
          </w:pPr>
          <w:r>
            <w:fldChar w:fldCharType="begin"/>
          </w:r>
          <w:r>
            <w:instrText xml:space="preserve"> HYPERLINK \l _Toc5869 </w:instrText>
          </w:r>
          <w:r>
            <w:fldChar w:fldCharType="separate"/>
          </w:r>
          <w:r>
            <w:rPr>
              <w:rFonts w:hint="eastAsia" w:ascii="黑体" w:hAnsi="黑体" w:eastAsia="黑体"/>
            </w:rPr>
            <w:t xml:space="preserve">第一部分 </w:t>
          </w:r>
          <w:r>
            <w:rPr>
              <w:rFonts w:hint="eastAsia" w:ascii="黑体" w:hAnsi="黑体" w:eastAsia="黑体"/>
              <w:bCs w:val="0"/>
            </w:rPr>
            <w:t>部门概况</w:t>
          </w:r>
          <w:r>
            <w:tab/>
          </w:r>
          <w:r>
            <w:fldChar w:fldCharType="begin"/>
          </w:r>
          <w:r>
            <w:instrText xml:space="preserve"> PAGEREF _Toc5869 \h </w:instrText>
          </w:r>
          <w:r>
            <w:fldChar w:fldCharType="separate"/>
          </w:r>
          <w:r>
            <w:t>4</w:t>
          </w:r>
          <w:r>
            <w:fldChar w:fldCharType="end"/>
          </w:r>
          <w:r>
            <w:fldChar w:fldCharType="end"/>
          </w:r>
        </w:p>
        <w:p>
          <w:pPr>
            <w:pStyle w:val="39"/>
            <w:tabs>
              <w:tab w:val="right" w:leader="dot" w:pos="8306"/>
            </w:tabs>
          </w:pPr>
          <w:r>
            <w:fldChar w:fldCharType="begin"/>
          </w:r>
          <w:r>
            <w:instrText xml:space="preserve"> HYPERLINK \l _Toc13676 </w:instrText>
          </w:r>
          <w:r>
            <w:fldChar w:fldCharType="separate"/>
          </w:r>
          <w:r>
            <w:rPr>
              <w:rFonts w:hint="default" w:ascii="黑体" w:hAnsi="黑体" w:eastAsia="黑体"/>
            </w:rPr>
            <w:t xml:space="preserve">一、 </w:t>
          </w:r>
          <w:r>
            <w:rPr>
              <w:rFonts w:hint="eastAsia" w:ascii="黑体" w:hAnsi="黑体" w:eastAsia="黑体"/>
            </w:rPr>
            <w:t>部门职责</w:t>
          </w:r>
          <w:r>
            <w:tab/>
          </w:r>
          <w:r>
            <w:fldChar w:fldCharType="begin"/>
          </w:r>
          <w:r>
            <w:instrText xml:space="preserve"> PAGEREF _Toc13676 \h </w:instrText>
          </w:r>
          <w:r>
            <w:fldChar w:fldCharType="separate"/>
          </w:r>
          <w:r>
            <w:t>4</w:t>
          </w:r>
          <w:r>
            <w:fldChar w:fldCharType="end"/>
          </w:r>
          <w:r>
            <w:fldChar w:fldCharType="end"/>
          </w:r>
        </w:p>
        <w:p>
          <w:pPr>
            <w:pStyle w:val="39"/>
            <w:tabs>
              <w:tab w:val="right" w:leader="dot" w:pos="8306"/>
            </w:tabs>
          </w:pPr>
          <w:r>
            <w:fldChar w:fldCharType="begin"/>
          </w:r>
          <w:r>
            <w:instrText xml:space="preserve"> HYPERLINK \l _Toc27164 </w:instrText>
          </w:r>
          <w:r>
            <w:fldChar w:fldCharType="separate"/>
          </w:r>
          <w:r>
            <w:rPr>
              <w:rFonts w:hint="eastAsia" w:ascii="黑体" w:eastAsia="黑体"/>
            </w:rPr>
            <w:t>二、</w:t>
          </w:r>
          <w:r>
            <w:rPr>
              <w:rFonts w:hint="eastAsia" w:ascii="黑体" w:hAnsi="黑体" w:eastAsia="黑体"/>
            </w:rPr>
            <w:t>机</w:t>
          </w:r>
          <w:r>
            <w:rPr>
              <w:rFonts w:hint="eastAsia" w:ascii="黑体" w:hAnsi="黑体" w:eastAsia="黑体"/>
              <w:bCs w:val="0"/>
            </w:rPr>
            <w:t>构设置</w:t>
          </w:r>
          <w:r>
            <w:tab/>
          </w:r>
          <w:r>
            <w:fldChar w:fldCharType="begin"/>
          </w:r>
          <w:r>
            <w:instrText xml:space="preserve"> PAGEREF _Toc27164 \h </w:instrText>
          </w:r>
          <w:r>
            <w:fldChar w:fldCharType="separate"/>
          </w:r>
          <w:r>
            <w:t>5</w:t>
          </w:r>
          <w:r>
            <w:fldChar w:fldCharType="end"/>
          </w:r>
          <w:r>
            <w:fldChar w:fldCharType="end"/>
          </w:r>
        </w:p>
        <w:p>
          <w:pPr>
            <w:pStyle w:val="38"/>
            <w:tabs>
              <w:tab w:val="right" w:leader="dot" w:pos="8306"/>
            </w:tabs>
          </w:pPr>
          <w:r>
            <w:fldChar w:fldCharType="begin"/>
          </w:r>
          <w:r>
            <w:instrText xml:space="preserve"> HYPERLINK \l _Toc24049 </w:instrText>
          </w:r>
          <w:r>
            <w:fldChar w:fldCharType="separate"/>
          </w:r>
          <w:r>
            <w:rPr>
              <w:rFonts w:hint="eastAsia" w:ascii="黑体" w:hAnsi="黑体" w:eastAsia="黑体"/>
            </w:rPr>
            <w:t>第二部分 2022年度</w:t>
          </w:r>
          <w:r>
            <w:rPr>
              <w:rFonts w:hint="eastAsia" w:ascii="黑体" w:hAnsi="黑体" w:eastAsia="黑体"/>
              <w:bCs/>
            </w:rPr>
            <w:t>部门决算情况说明</w:t>
          </w:r>
          <w:r>
            <w:tab/>
          </w:r>
          <w:r>
            <w:fldChar w:fldCharType="begin"/>
          </w:r>
          <w:r>
            <w:instrText xml:space="preserve"> PAGEREF _Toc24049 \h </w:instrText>
          </w:r>
          <w:r>
            <w:fldChar w:fldCharType="separate"/>
          </w:r>
          <w:r>
            <w:t>6</w:t>
          </w:r>
          <w:r>
            <w:fldChar w:fldCharType="end"/>
          </w:r>
          <w:r>
            <w:fldChar w:fldCharType="end"/>
          </w:r>
        </w:p>
        <w:p>
          <w:pPr>
            <w:pStyle w:val="39"/>
            <w:tabs>
              <w:tab w:val="right" w:leader="dot" w:pos="8306"/>
            </w:tabs>
          </w:pPr>
          <w:r>
            <w:fldChar w:fldCharType="begin"/>
          </w:r>
          <w:r>
            <w:instrText xml:space="preserve"> HYPERLINK \l _Toc17776 </w:instrText>
          </w:r>
          <w: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_Toc17776 \h </w:instrText>
          </w:r>
          <w:r>
            <w:fldChar w:fldCharType="separate"/>
          </w:r>
          <w:r>
            <w:t>6</w:t>
          </w:r>
          <w:r>
            <w:fldChar w:fldCharType="end"/>
          </w:r>
          <w:r>
            <w:fldChar w:fldCharType="end"/>
          </w:r>
        </w:p>
        <w:p>
          <w:pPr>
            <w:pStyle w:val="39"/>
            <w:tabs>
              <w:tab w:val="right" w:leader="dot" w:pos="8306"/>
            </w:tabs>
          </w:pPr>
          <w:r>
            <w:fldChar w:fldCharType="begin"/>
          </w:r>
          <w:r>
            <w:instrText xml:space="preserve"> HYPERLINK \l _Toc7150 </w:instrText>
          </w:r>
          <w: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_Toc7150 \h </w:instrText>
          </w:r>
          <w:r>
            <w:fldChar w:fldCharType="separate"/>
          </w:r>
          <w:r>
            <w:t>7</w:t>
          </w:r>
          <w:r>
            <w:fldChar w:fldCharType="end"/>
          </w:r>
          <w:r>
            <w:fldChar w:fldCharType="end"/>
          </w:r>
        </w:p>
        <w:p>
          <w:pPr>
            <w:pStyle w:val="39"/>
            <w:tabs>
              <w:tab w:val="right" w:leader="dot" w:pos="8306"/>
            </w:tabs>
          </w:pPr>
          <w:r>
            <w:fldChar w:fldCharType="begin"/>
          </w:r>
          <w:r>
            <w:instrText xml:space="preserve"> HYPERLINK \l _Toc13319 </w:instrText>
          </w:r>
          <w: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_Toc13319 \h </w:instrText>
          </w:r>
          <w:r>
            <w:fldChar w:fldCharType="separate"/>
          </w:r>
          <w:r>
            <w:t>7</w:t>
          </w:r>
          <w:r>
            <w:fldChar w:fldCharType="end"/>
          </w:r>
          <w:r>
            <w:fldChar w:fldCharType="end"/>
          </w:r>
        </w:p>
        <w:p>
          <w:pPr>
            <w:pStyle w:val="39"/>
            <w:tabs>
              <w:tab w:val="right" w:leader="dot" w:pos="8306"/>
            </w:tabs>
          </w:pPr>
          <w:r>
            <w:fldChar w:fldCharType="begin"/>
          </w:r>
          <w:r>
            <w:instrText xml:space="preserve"> HYPERLINK \l _Toc19274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_Toc19274 \h </w:instrText>
          </w:r>
          <w:r>
            <w:fldChar w:fldCharType="separate"/>
          </w:r>
          <w:r>
            <w:t>8</w:t>
          </w:r>
          <w:r>
            <w:fldChar w:fldCharType="end"/>
          </w:r>
          <w:r>
            <w:fldChar w:fldCharType="end"/>
          </w:r>
        </w:p>
        <w:p>
          <w:pPr>
            <w:pStyle w:val="39"/>
            <w:tabs>
              <w:tab w:val="right" w:leader="dot" w:pos="8306"/>
            </w:tabs>
          </w:pPr>
          <w:r>
            <w:fldChar w:fldCharType="begin"/>
          </w:r>
          <w:r>
            <w:instrText xml:space="preserve"> HYPERLINK \l _Toc16798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_Toc16798 \h </w:instrText>
          </w:r>
          <w:r>
            <w:fldChar w:fldCharType="separate"/>
          </w:r>
          <w:r>
            <w:t>9</w:t>
          </w:r>
          <w:r>
            <w:fldChar w:fldCharType="end"/>
          </w:r>
          <w:r>
            <w:fldChar w:fldCharType="end"/>
          </w:r>
        </w:p>
        <w:p>
          <w:pPr>
            <w:pStyle w:val="40"/>
            <w:tabs>
              <w:tab w:val="right" w:leader="dot" w:pos="8306"/>
            </w:tabs>
          </w:pPr>
          <w:r>
            <w:fldChar w:fldCharType="begin"/>
          </w:r>
          <w:r>
            <w:instrText xml:space="preserve"> HYPERLINK \l _Toc25754 </w:instrText>
          </w:r>
          <w:r>
            <w:fldChar w:fldCharType="separate"/>
          </w:r>
          <w:r>
            <w:rPr>
              <w:rFonts w:hint="eastAsia" w:ascii="仿宋" w:hAnsi="仿宋" w:eastAsia="仿宋"/>
              <w:szCs w:val="32"/>
            </w:rPr>
            <w:t>（一）一般公共预算财政拨款支出决算总体情况</w:t>
          </w:r>
          <w:r>
            <w:tab/>
          </w:r>
          <w:r>
            <w:fldChar w:fldCharType="begin"/>
          </w:r>
          <w:r>
            <w:instrText xml:space="preserve"> PAGEREF _Toc25754 \h </w:instrText>
          </w:r>
          <w:r>
            <w:fldChar w:fldCharType="separate"/>
          </w:r>
          <w:r>
            <w:t>9</w:t>
          </w:r>
          <w:r>
            <w:fldChar w:fldCharType="end"/>
          </w:r>
          <w:r>
            <w:fldChar w:fldCharType="end"/>
          </w:r>
        </w:p>
        <w:p>
          <w:pPr>
            <w:pStyle w:val="40"/>
            <w:tabs>
              <w:tab w:val="right" w:leader="dot" w:pos="8306"/>
            </w:tabs>
          </w:pPr>
          <w:r>
            <w:fldChar w:fldCharType="begin"/>
          </w:r>
          <w:r>
            <w:instrText xml:space="preserve"> HYPERLINK \l _Toc116 </w:instrText>
          </w:r>
          <w:r>
            <w:fldChar w:fldCharType="separate"/>
          </w:r>
          <w:r>
            <w:rPr>
              <w:rFonts w:hint="eastAsia" w:ascii="仿宋" w:hAnsi="仿宋" w:eastAsia="仿宋"/>
              <w:szCs w:val="32"/>
            </w:rPr>
            <w:t>（二）一般公共预算财政拨款支出决算结构情况</w:t>
          </w:r>
          <w:r>
            <w:tab/>
          </w:r>
          <w:r>
            <w:fldChar w:fldCharType="begin"/>
          </w:r>
          <w:r>
            <w:instrText xml:space="preserve"> PAGEREF _Toc116 \h </w:instrText>
          </w:r>
          <w:r>
            <w:fldChar w:fldCharType="separate"/>
          </w:r>
          <w:r>
            <w:t>9</w:t>
          </w:r>
          <w:r>
            <w:fldChar w:fldCharType="end"/>
          </w:r>
          <w:r>
            <w:fldChar w:fldCharType="end"/>
          </w:r>
        </w:p>
        <w:p>
          <w:pPr>
            <w:pStyle w:val="40"/>
            <w:tabs>
              <w:tab w:val="right" w:leader="dot" w:pos="8306"/>
            </w:tabs>
          </w:pPr>
          <w:r>
            <w:fldChar w:fldCharType="begin"/>
          </w:r>
          <w:r>
            <w:instrText xml:space="preserve"> HYPERLINK \l _Toc6763 </w:instrText>
          </w:r>
          <w:r>
            <w:fldChar w:fldCharType="separate"/>
          </w:r>
          <w:r>
            <w:rPr>
              <w:rFonts w:hint="eastAsia" w:ascii="仿宋" w:hAnsi="仿宋" w:eastAsia="仿宋"/>
              <w:szCs w:val="32"/>
            </w:rPr>
            <w:t>（三）一般公共预算财政拨款支出决算具体情况</w:t>
          </w:r>
          <w:r>
            <w:tab/>
          </w:r>
          <w:r>
            <w:fldChar w:fldCharType="begin"/>
          </w:r>
          <w:r>
            <w:instrText xml:space="preserve"> PAGEREF _Toc6763 \h </w:instrText>
          </w:r>
          <w:r>
            <w:fldChar w:fldCharType="separate"/>
          </w:r>
          <w:r>
            <w:t>10</w:t>
          </w:r>
          <w:r>
            <w:fldChar w:fldCharType="end"/>
          </w:r>
          <w:r>
            <w:fldChar w:fldCharType="end"/>
          </w:r>
        </w:p>
        <w:p>
          <w:pPr>
            <w:pStyle w:val="39"/>
            <w:tabs>
              <w:tab w:val="right" w:leader="dot" w:pos="8306"/>
            </w:tabs>
          </w:pPr>
          <w:r>
            <w:fldChar w:fldCharType="begin"/>
          </w:r>
          <w:r>
            <w:instrText xml:space="preserve"> HYPERLINK \l _Toc32643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_Toc32643 \h </w:instrText>
          </w:r>
          <w:r>
            <w:fldChar w:fldCharType="separate"/>
          </w:r>
          <w:r>
            <w:t>12</w:t>
          </w:r>
          <w:r>
            <w:fldChar w:fldCharType="end"/>
          </w:r>
          <w:r>
            <w:fldChar w:fldCharType="end"/>
          </w:r>
        </w:p>
        <w:p>
          <w:pPr>
            <w:pStyle w:val="39"/>
            <w:tabs>
              <w:tab w:val="right" w:leader="dot" w:pos="8306"/>
            </w:tabs>
          </w:pPr>
          <w:r>
            <w:fldChar w:fldCharType="begin"/>
          </w:r>
          <w:r>
            <w:instrText xml:space="preserve"> HYPERLINK \l _Toc11630 </w:instrText>
          </w:r>
          <w:r>
            <w:fldChar w:fldCharType="separate"/>
          </w:r>
          <w:r>
            <w:rPr>
              <w:rFonts w:hint="eastAsia" w:ascii="黑体" w:eastAsia="黑体"/>
              <w:szCs w:val="32"/>
            </w:rPr>
            <w:t>七、</w:t>
          </w:r>
          <w:r>
            <w:rPr>
              <w:rFonts w:hint="eastAsia" w:ascii="黑体" w:hAnsi="黑体" w:eastAsia="黑体"/>
            </w:rPr>
            <w:t>财政拨款“三公”经费支出决算情况说明</w:t>
          </w:r>
          <w:r>
            <w:tab/>
          </w:r>
          <w:r>
            <w:fldChar w:fldCharType="begin"/>
          </w:r>
          <w:r>
            <w:instrText xml:space="preserve"> PAGEREF _Toc11630 \h </w:instrText>
          </w:r>
          <w:r>
            <w:fldChar w:fldCharType="separate"/>
          </w:r>
          <w:r>
            <w:t>12</w:t>
          </w:r>
          <w:r>
            <w:fldChar w:fldCharType="end"/>
          </w:r>
          <w:r>
            <w:fldChar w:fldCharType="end"/>
          </w:r>
        </w:p>
        <w:p>
          <w:pPr>
            <w:pStyle w:val="40"/>
            <w:tabs>
              <w:tab w:val="right" w:leader="dot" w:pos="8306"/>
            </w:tabs>
          </w:pPr>
          <w:r>
            <w:fldChar w:fldCharType="begin"/>
          </w:r>
          <w:r>
            <w:instrText xml:space="preserve"> HYPERLINK \l _Toc9882 </w:instrText>
          </w:r>
          <w:r>
            <w:fldChar w:fldCharType="separate"/>
          </w:r>
          <w:r>
            <w:rPr>
              <w:rFonts w:hint="eastAsia" w:ascii="仿宋" w:hAnsi="仿宋" w:eastAsia="仿宋"/>
              <w:szCs w:val="32"/>
            </w:rPr>
            <w:t>（一）“三公”经费财政拨款支出决算总体情况说明</w:t>
          </w:r>
          <w:r>
            <w:tab/>
          </w:r>
          <w:r>
            <w:fldChar w:fldCharType="begin"/>
          </w:r>
          <w:r>
            <w:instrText xml:space="preserve"> PAGEREF _Toc9882 \h </w:instrText>
          </w:r>
          <w:r>
            <w:fldChar w:fldCharType="separate"/>
          </w:r>
          <w:r>
            <w:t>12</w:t>
          </w:r>
          <w:r>
            <w:fldChar w:fldCharType="end"/>
          </w:r>
          <w:r>
            <w:fldChar w:fldCharType="end"/>
          </w:r>
        </w:p>
        <w:p>
          <w:pPr>
            <w:pStyle w:val="40"/>
            <w:tabs>
              <w:tab w:val="right" w:leader="dot" w:pos="8306"/>
            </w:tabs>
          </w:pPr>
          <w:r>
            <w:fldChar w:fldCharType="begin"/>
          </w:r>
          <w:r>
            <w:instrText xml:space="preserve"> HYPERLINK \l _Toc19838 </w:instrText>
          </w:r>
          <w:r>
            <w:fldChar w:fldCharType="separate"/>
          </w:r>
          <w:r>
            <w:rPr>
              <w:rFonts w:hint="eastAsia" w:ascii="仿宋" w:hAnsi="仿宋" w:eastAsia="仿宋"/>
              <w:szCs w:val="32"/>
            </w:rPr>
            <w:t>（二）“三公”经费财政拨款支出决算具体情况说明</w:t>
          </w:r>
          <w:r>
            <w:tab/>
          </w:r>
          <w:r>
            <w:fldChar w:fldCharType="begin"/>
          </w:r>
          <w:r>
            <w:instrText xml:space="preserve"> PAGEREF _Toc19838 \h </w:instrText>
          </w:r>
          <w:r>
            <w:fldChar w:fldCharType="separate"/>
          </w:r>
          <w:r>
            <w:t>12</w:t>
          </w:r>
          <w:r>
            <w:fldChar w:fldCharType="end"/>
          </w:r>
          <w:r>
            <w:fldChar w:fldCharType="end"/>
          </w:r>
        </w:p>
        <w:p>
          <w:pPr>
            <w:pStyle w:val="39"/>
            <w:tabs>
              <w:tab w:val="right" w:leader="dot" w:pos="8306"/>
            </w:tabs>
          </w:pPr>
          <w:r>
            <w:fldChar w:fldCharType="begin"/>
          </w:r>
          <w:r>
            <w:instrText xml:space="preserve"> HYPERLINK \l _Toc4104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_Toc4104 \h </w:instrText>
          </w:r>
          <w:r>
            <w:fldChar w:fldCharType="separate"/>
          </w:r>
          <w:r>
            <w:t>14</w:t>
          </w:r>
          <w:r>
            <w:fldChar w:fldCharType="end"/>
          </w:r>
          <w:r>
            <w:fldChar w:fldCharType="end"/>
          </w:r>
        </w:p>
        <w:p>
          <w:pPr>
            <w:pStyle w:val="39"/>
            <w:tabs>
              <w:tab w:val="right" w:leader="dot" w:pos="8306"/>
            </w:tabs>
          </w:pPr>
          <w:r>
            <w:fldChar w:fldCharType="begin"/>
          </w:r>
          <w:r>
            <w:instrText xml:space="preserve"> HYPERLINK \l _Toc6008 </w:instrText>
          </w:r>
          <w:r>
            <w:fldChar w:fldCharType="separate"/>
          </w:r>
          <w:r>
            <w:rPr>
              <w:rFonts w:hint="eastAsia" w:ascii="黑体" w:hAnsi="黑体" w:eastAsia="黑体"/>
            </w:rPr>
            <w:t>九、 国有资本经营预算支出决算情况说明</w:t>
          </w:r>
          <w:r>
            <w:tab/>
          </w:r>
          <w:r>
            <w:fldChar w:fldCharType="begin"/>
          </w:r>
          <w:r>
            <w:instrText xml:space="preserve"> PAGEREF _Toc6008 \h </w:instrText>
          </w:r>
          <w:r>
            <w:fldChar w:fldCharType="separate"/>
          </w:r>
          <w:r>
            <w:t>14</w:t>
          </w:r>
          <w:r>
            <w:fldChar w:fldCharType="end"/>
          </w:r>
          <w:r>
            <w:fldChar w:fldCharType="end"/>
          </w:r>
        </w:p>
        <w:p>
          <w:pPr>
            <w:pStyle w:val="39"/>
            <w:tabs>
              <w:tab w:val="right" w:leader="dot" w:pos="8306"/>
            </w:tabs>
          </w:pPr>
          <w:r>
            <w:fldChar w:fldCharType="begin"/>
          </w:r>
          <w:r>
            <w:instrText xml:space="preserve"> HYPERLINK \l _Toc30186 </w:instrText>
          </w:r>
          <w:r>
            <w:fldChar w:fldCharType="separate"/>
          </w:r>
          <w:r>
            <w:rPr>
              <w:rFonts w:hint="eastAsia" w:ascii="黑体" w:hAnsi="黑体" w:eastAsia="黑体"/>
            </w:rPr>
            <w:t>十、 其他重要事项的情况说明</w:t>
          </w:r>
          <w:r>
            <w:tab/>
          </w:r>
          <w:r>
            <w:fldChar w:fldCharType="begin"/>
          </w:r>
          <w:r>
            <w:instrText xml:space="preserve"> PAGEREF _Toc30186 \h </w:instrText>
          </w:r>
          <w:r>
            <w:fldChar w:fldCharType="separate"/>
          </w:r>
          <w:r>
            <w:t>14</w:t>
          </w:r>
          <w:r>
            <w:fldChar w:fldCharType="end"/>
          </w:r>
          <w:r>
            <w:fldChar w:fldCharType="end"/>
          </w:r>
        </w:p>
        <w:p>
          <w:pPr>
            <w:pStyle w:val="40"/>
            <w:tabs>
              <w:tab w:val="right" w:leader="dot" w:pos="8306"/>
            </w:tabs>
          </w:pPr>
          <w:r>
            <w:fldChar w:fldCharType="begin"/>
          </w:r>
          <w:r>
            <w:instrText xml:space="preserve"> HYPERLINK \l _Toc5763 </w:instrText>
          </w:r>
          <w:r>
            <w:fldChar w:fldCharType="separate"/>
          </w:r>
          <w:r>
            <w:rPr>
              <w:rFonts w:hint="eastAsia" w:ascii="仿宋" w:hAnsi="仿宋" w:eastAsia="仿宋"/>
              <w:szCs w:val="32"/>
            </w:rPr>
            <w:t>（一）机关运行经费支出情况</w:t>
          </w:r>
          <w:r>
            <w:tab/>
          </w:r>
          <w:r>
            <w:fldChar w:fldCharType="begin"/>
          </w:r>
          <w:r>
            <w:instrText xml:space="preserve"> PAGEREF _Toc5763 \h </w:instrText>
          </w:r>
          <w:r>
            <w:fldChar w:fldCharType="separate"/>
          </w:r>
          <w:r>
            <w:t>14</w:t>
          </w:r>
          <w:r>
            <w:fldChar w:fldCharType="end"/>
          </w:r>
          <w:r>
            <w:fldChar w:fldCharType="end"/>
          </w:r>
        </w:p>
        <w:p>
          <w:pPr>
            <w:pStyle w:val="40"/>
            <w:tabs>
              <w:tab w:val="right" w:leader="dot" w:pos="8306"/>
            </w:tabs>
          </w:pPr>
          <w:r>
            <w:fldChar w:fldCharType="begin"/>
          </w:r>
          <w:r>
            <w:instrText xml:space="preserve"> HYPERLINK \l _Toc29279 </w:instrText>
          </w:r>
          <w:r>
            <w:fldChar w:fldCharType="separate"/>
          </w:r>
          <w:r>
            <w:rPr>
              <w:rFonts w:hint="eastAsia" w:ascii="仿宋" w:hAnsi="仿宋" w:eastAsia="仿宋"/>
              <w:szCs w:val="32"/>
            </w:rPr>
            <w:t>（二）政府采购支出情况</w:t>
          </w:r>
          <w:r>
            <w:tab/>
          </w:r>
          <w:r>
            <w:fldChar w:fldCharType="begin"/>
          </w:r>
          <w:r>
            <w:instrText xml:space="preserve"> PAGEREF _Toc29279 \h </w:instrText>
          </w:r>
          <w:r>
            <w:fldChar w:fldCharType="separate"/>
          </w:r>
          <w:r>
            <w:t>14</w:t>
          </w:r>
          <w:r>
            <w:fldChar w:fldCharType="end"/>
          </w:r>
          <w:r>
            <w:fldChar w:fldCharType="end"/>
          </w:r>
        </w:p>
        <w:p>
          <w:pPr>
            <w:pStyle w:val="40"/>
            <w:tabs>
              <w:tab w:val="right" w:leader="dot" w:pos="8306"/>
            </w:tabs>
          </w:pPr>
          <w:r>
            <w:fldChar w:fldCharType="begin"/>
          </w:r>
          <w:r>
            <w:instrText xml:space="preserve"> HYPERLINK \l _Toc4485 </w:instrText>
          </w:r>
          <w:r>
            <w:fldChar w:fldCharType="separate"/>
          </w:r>
          <w:r>
            <w:rPr>
              <w:rFonts w:hint="eastAsia" w:ascii="仿宋" w:hAnsi="仿宋" w:eastAsia="仿宋"/>
              <w:szCs w:val="32"/>
            </w:rPr>
            <w:t>（三）国有资产占有使用情况</w:t>
          </w:r>
          <w:r>
            <w:tab/>
          </w:r>
          <w:r>
            <w:fldChar w:fldCharType="begin"/>
          </w:r>
          <w:r>
            <w:instrText xml:space="preserve"> PAGEREF _Toc4485 \h </w:instrText>
          </w:r>
          <w:r>
            <w:fldChar w:fldCharType="separate"/>
          </w:r>
          <w:r>
            <w:t>14</w:t>
          </w:r>
          <w:r>
            <w:fldChar w:fldCharType="end"/>
          </w:r>
          <w:r>
            <w:fldChar w:fldCharType="end"/>
          </w:r>
        </w:p>
        <w:p>
          <w:pPr>
            <w:pStyle w:val="40"/>
            <w:tabs>
              <w:tab w:val="right" w:leader="dot" w:pos="8306"/>
            </w:tabs>
          </w:pPr>
          <w:r>
            <w:fldChar w:fldCharType="begin"/>
          </w:r>
          <w:r>
            <w:instrText xml:space="preserve"> HYPERLINK \l _Toc6355 </w:instrText>
          </w:r>
          <w:r>
            <w:fldChar w:fldCharType="separate"/>
          </w:r>
          <w:r>
            <w:rPr>
              <w:rFonts w:hint="eastAsia" w:ascii="仿宋" w:hAnsi="仿宋" w:eastAsia="仿宋"/>
              <w:szCs w:val="32"/>
            </w:rPr>
            <w:t>（四）预算绩效管理情况</w:t>
          </w:r>
          <w:r>
            <w:tab/>
          </w:r>
          <w:r>
            <w:fldChar w:fldCharType="begin"/>
          </w:r>
          <w:r>
            <w:instrText xml:space="preserve"> PAGEREF _Toc6355 \h </w:instrText>
          </w:r>
          <w:r>
            <w:fldChar w:fldCharType="separate"/>
          </w:r>
          <w:r>
            <w:t>15</w:t>
          </w:r>
          <w:r>
            <w:fldChar w:fldCharType="end"/>
          </w:r>
          <w:r>
            <w:fldChar w:fldCharType="end"/>
          </w:r>
        </w:p>
        <w:p>
          <w:pPr>
            <w:pStyle w:val="38"/>
            <w:tabs>
              <w:tab w:val="right" w:leader="dot" w:pos="8306"/>
            </w:tabs>
          </w:pPr>
          <w:r>
            <w:fldChar w:fldCharType="begin"/>
          </w:r>
          <w:r>
            <w:instrText xml:space="preserve"> HYPERLINK \l _Toc7640 </w:instrText>
          </w:r>
          <w:r>
            <w:fldChar w:fldCharType="separate"/>
          </w:r>
          <w:r>
            <w:rPr>
              <w:rFonts w:hint="eastAsia" w:ascii="黑体" w:hAnsi="黑体" w:eastAsia="黑体"/>
              <w:bCs/>
              <w:kern w:val="44"/>
              <w:szCs w:val="44"/>
            </w:rPr>
            <w:t xml:space="preserve">第三部分 </w:t>
          </w:r>
          <w:r>
            <w:rPr>
              <w:rFonts w:hint="eastAsia" w:ascii="黑体" w:hAnsi="黑体" w:eastAsia="黑体"/>
              <w:szCs w:val="44"/>
            </w:rPr>
            <w:t>名</w:t>
          </w:r>
          <w:r>
            <w:rPr>
              <w:rFonts w:hint="eastAsia" w:ascii="黑体" w:hAnsi="黑体" w:eastAsia="黑体"/>
            </w:rPr>
            <w:t>词解释</w:t>
          </w:r>
          <w:r>
            <w:tab/>
          </w:r>
          <w:r>
            <w:fldChar w:fldCharType="begin"/>
          </w:r>
          <w:r>
            <w:instrText xml:space="preserve"> PAGEREF _Toc7640 \h </w:instrText>
          </w:r>
          <w:r>
            <w:fldChar w:fldCharType="separate"/>
          </w:r>
          <w:r>
            <w:t>19</w:t>
          </w:r>
          <w:r>
            <w:fldChar w:fldCharType="end"/>
          </w:r>
          <w:r>
            <w:fldChar w:fldCharType="end"/>
          </w:r>
        </w:p>
        <w:p>
          <w:pPr>
            <w:pStyle w:val="38"/>
            <w:tabs>
              <w:tab w:val="right" w:leader="dot" w:pos="8306"/>
            </w:tabs>
          </w:pPr>
          <w:r>
            <w:fldChar w:fldCharType="begin"/>
          </w:r>
          <w:r>
            <w:instrText xml:space="preserve"> HYPERLINK \l _Toc8814 </w:instrText>
          </w:r>
          <w:r>
            <w:fldChar w:fldCharType="separate"/>
          </w:r>
          <w:r>
            <w:rPr>
              <w:rFonts w:hint="eastAsia" w:ascii="黑体" w:hAnsi="黑体" w:eastAsia="黑体"/>
              <w:szCs w:val="44"/>
            </w:rPr>
            <w:t>第</w:t>
          </w:r>
          <w:r>
            <w:rPr>
              <w:rFonts w:hint="eastAsia" w:ascii="黑体" w:hAnsi="黑体" w:eastAsia="黑体"/>
            </w:rPr>
            <w:t>四部分 附件</w:t>
          </w:r>
          <w:r>
            <w:tab/>
          </w:r>
          <w:r>
            <w:fldChar w:fldCharType="begin"/>
          </w:r>
          <w:r>
            <w:instrText xml:space="preserve"> PAGEREF _Toc8814 \h </w:instrText>
          </w:r>
          <w:r>
            <w:fldChar w:fldCharType="separate"/>
          </w:r>
          <w:r>
            <w:t>22</w:t>
          </w:r>
          <w:r>
            <w:fldChar w:fldCharType="end"/>
          </w:r>
          <w:r>
            <w:fldChar w:fldCharType="end"/>
          </w:r>
        </w:p>
        <w:p>
          <w:pPr>
            <w:pStyle w:val="38"/>
            <w:tabs>
              <w:tab w:val="right" w:leader="dot" w:pos="8306"/>
            </w:tabs>
          </w:pPr>
          <w:r>
            <w:fldChar w:fldCharType="begin"/>
          </w:r>
          <w:r>
            <w:instrText xml:space="preserve"> HYPERLINK \l _Toc27757 </w:instrText>
          </w:r>
          <w:r>
            <w:fldChar w:fldCharType="separate"/>
          </w:r>
          <w:r>
            <w:rPr>
              <w:rFonts w:hint="eastAsia" w:ascii="黑体" w:hAnsi="黑体" w:eastAsia="黑体" w:cs="黑体"/>
              <w:szCs w:val="32"/>
            </w:rPr>
            <w:t>附件</w:t>
          </w:r>
          <w:r>
            <w:tab/>
          </w:r>
          <w:r>
            <w:fldChar w:fldCharType="begin"/>
          </w:r>
          <w:r>
            <w:instrText xml:space="preserve"> PAGEREF _Toc27757 \h </w:instrText>
          </w:r>
          <w:r>
            <w:fldChar w:fldCharType="separate"/>
          </w:r>
          <w:r>
            <w:t>22</w:t>
          </w:r>
          <w:r>
            <w:fldChar w:fldCharType="end"/>
          </w:r>
          <w:r>
            <w:fldChar w:fldCharType="end"/>
          </w:r>
        </w:p>
        <w:p>
          <w:pPr>
            <w:pStyle w:val="38"/>
            <w:tabs>
              <w:tab w:val="right" w:leader="dot" w:pos="8306"/>
            </w:tabs>
          </w:pPr>
          <w:r>
            <w:fldChar w:fldCharType="begin"/>
          </w:r>
          <w:r>
            <w:instrText xml:space="preserve"> HYPERLINK \l _Toc3869 </w:instrText>
          </w:r>
          <w:r>
            <w:fldChar w:fldCharType="separate"/>
          </w:r>
          <w:r>
            <w:rPr>
              <w:rFonts w:hint="eastAsia" w:ascii="黑体" w:hAnsi="黑体" w:eastAsia="黑体"/>
              <w:szCs w:val="44"/>
            </w:rPr>
            <w:t>第</w:t>
          </w:r>
          <w:r>
            <w:rPr>
              <w:rFonts w:hint="eastAsia" w:ascii="黑体" w:hAnsi="黑体" w:eastAsia="黑体"/>
            </w:rPr>
            <w:t>五部分 附表</w:t>
          </w:r>
          <w:r>
            <w:tab/>
          </w:r>
          <w:r>
            <w:fldChar w:fldCharType="begin"/>
          </w:r>
          <w:r>
            <w:instrText xml:space="preserve"> PAGEREF _Toc3869 \h </w:instrText>
          </w:r>
          <w:r>
            <w:fldChar w:fldCharType="separate"/>
          </w:r>
          <w:r>
            <w:t>135</w:t>
          </w:r>
          <w:r>
            <w:fldChar w:fldCharType="end"/>
          </w:r>
          <w:r>
            <w:fldChar w:fldCharType="end"/>
          </w:r>
        </w:p>
        <w:p>
          <w:pPr>
            <w:pStyle w:val="39"/>
            <w:tabs>
              <w:tab w:val="right" w:leader="dot" w:pos="8306"/>
            </w:tabs>
          </w:pPr>
          <w:r>
            <w:fldChar w:fldCharType="begin"/>
          </w:r>
          <w:r>
            <w:instrText xml:space="preserve"> HYPERLINK \l _Toc19768 </w:instrText>
          </w:r>
          <w: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_Toc19768 \h </w:instrText>
          </w:r>
          <w:r>
            <w:fldChar w:fldCharType="separate"/>
          </w:r>
          <w:r>
            <w:t>135</w:t>
          </w:r>
          <w:r>
            <w:fldChar w:fldCharType="end"/>
          </w:r>
          <w:r>
            <w:fldChar w:fldCharType="end"/>
          </w:r>
        </w:p>
        <w:p>
          <w:pPr>
            <w:pStyle w:val="39"/>
            <w:tabs>
              <w:tab w:val="right" w:leader="dot" w:pos="8306"/>
            </w:tabs>
          </w:pPr>
          <w:r>
            <w:fldChar w:fldCharType="begin"/>
          </w:r>
          <w:r>
            <w:instrText xml:space="preserve"> HYPERLINK \l _Toc26581 </w:instrText>
          </w:r>
          <w: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_Toc26581 \h </w:instrText>
          </w:r>
          <w:r>
            <w:fldChar w:fldCharType="separate"/>
          </w:r>
          <w:r>
            <w:t>135</w:t>
          </w:r>
          <w:r>
            <w:fldChar w:fldCharType="end"/>
          </w:r>
          <w:r>
            <w:fldChar w:fldCharType="end"/>
          </w:r>
        </w:p>
        <w:p>
          <w:pPr>
            <w:pStyle w:val="39"/>
            <w:tabs>
              <w:tab w:val="right" w:leader="dot" w:pos="8306"/>
            </w:tabs>
          </w:pPr>
          <w:r>
            <w:fldChar w:fldCharType="begin"/>
          </w:r>
          <w:r>
            <w:instrText xml:space="preserve"> HYPERLINK \l _Toc738 </w:instrText>
          </w:r>
          <w: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_Toc738 \h </w:instrText>
          </w:r>
          <w:r>
            <w:fldChar w:fldCharType="separate"/>
          </w:r>
          <w:r>
            <w:t>135</w:t>
          </w:r>
          <w:r>
            <w:fldChar w:fldCharType="end"/>
          </w:r>
          <w:r>
            <w:fldChar w:fldCharType="end"/>
          </w:r>
        </w:p>
        <w:p>
          <w:pPr>
            <w:pStyle w:val="39"/>
            <w:tabs>
              <w:tab w:val="right" w:leader="dot" w:pos="8306"/>
            </w:tabs>
          </w:pPr>
          <w:r>
            <w:fldChar w:fldCharType="begin"/>
          </w:r>
          <w:r>
            <w:instrText xml:space="preserve"> HYPERLINK \l _Toc29695 </w:instrText>
          </w:r>
          <w: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_Toc29695 \h </w:instrText>
          </w:r>
          <w:r>
            <w:fldChar w:fldCharType="separate"/>
          </w:r>
          <w:r>
            <w:t>135</w:t>
          </w:r>
          <w:r>
            <w:fldChar w:fldCharType="end"/>
          </w:r>
          <w:r>
            <w:fldChar w:fldCharType="end"/>
          </w:r>
        </w:p>
        <w:p>
          <w:pPr>
            <w:pStyle w:val="39"/>
            <w:tabs>
              <w:tab w:val="right" w:leader="dot" w:pos="8306"/>
            </w:tabs>
          </w:pPr>
          <w:r>
            <w:fldChar w:fldCharType="begin"/>
          </w:r>
          <w:r>
            <w:instrText xml:space="preserve"> HYPERLINK \l _Toc4362 </w:instrText>
          </w:r>
          <w: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_Toc4362 \h </w:instrText>
          </w:r>
          <w:r>
            <w:fldChar w:fldCharType="separate"/>
          </w:r>
          <w:r>
            <w:t>135</w:t>
          </w:r>
          <w:r>
            <w:fldChar w:fldCharType="end"/>
          </w:r>
          <w:r>
            <w:fldChar w:fldCharType="end"/>
          </w:r>
        </w:p>
        <w:p>
          <w:pPr>
            <w:pStyle w:val="39"/>
            <w:tabs>
              <w:tab w:val="right" w:leader="dot" w:pos="8306"/>
            </w:tabs>
          </w:pPr>
          <w:r>
            <w:fldChar w:fldCharType="begin"/>
          </w:r>
          <w:r>
            <w:instrText xml:space="preserve"> HYPERLINK \l _Toc814 </w:instrText>
          </w:r>
          <w: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_Toc814 \h </w:instrText>
          </w:r>
          <w:r>
            <w:fldChar w:fldCharType="separate"/>
          </w:r>
          <w:r>
            <w:t>135</w:t>
          </w:r>
          <w:r>
            <w:fldChar w:fldCharType="end"/>
          </w:r>
          <w:r>
            <w:fldChar w:fldCharType="end"/>
          </w:r>
        </w:p>
        <w:p>
          <w:pPr>
            <w:pStyle w:val="39"/>
            <w:tabs>
              <w:tab w:val="right" w:leader="dot" w:pos="8306"/>
            </w:tabs>
          </w:pPr>
          <w:r>
            <w:fldChar w:fldCharType="begin"/>
          </w:r>
          <w:r>
            <w:instrText xml:space="preserve"> HYPERLINK \l _Toc16805 </w:instrText>
          </w:r>
          <w: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_Toc16805 \h </w:instrText>
          </w:r>
          <w:r>
            <w:fldChar w:fldCharType="separate"/>
          </w:r>
          <w:r>
            <w:t>135</w:t>
          </w:r>
          <w:r>
            <w:fldChar w:fldCharType="end"/>
          </w:r>
          <w:r>
            <w:fldChar w:fldCharType="end"/>
          </w:r>
        </w:p>
        <w:p>
          <w:pPr>
            <w:pStyle w:val="39"/>
            <w:tabs>
              <w:tab w:val="right" w:leader="dot" w:pos="8306"/>
            </w:tabs>
          </w:pPr>
          <w:r>
            <w:fldChar w:fldCharType="begin"/>
          </w:r>
          <w:r>
            <w:instrText xml:space="preserve"> HYPERLINK \l _Toc13705 </w:instrText>
          </w:r>
          <w: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_Toc13705 \h </w:instrText>
          </w:r>
          <w:r>
            <w:fldChar w:fldCharType="separate"/>
          </w:r>
          <w:r>
            <w:t>135</w:t>
          </w:r>
          <w:r>
            <w:fldChar w:fldCharType="end"/>
          </w:r>
          <w:r>
            <w:fldChar w:fldCharType="end"/>
          </w:r>
        </w:p>
        <w:p>
          <w:pPr>
            <w:pStyle w:val="39"/>
            <w:tabs>
              <w:tab w:val="right" w:leader="dot" w:pos="8306"/>
            </w:tabs>
          </w:pPr>
          <w:r>
            <w:fldChar w:fldCharType="begin"/>
          </w:r>
          <w:r>
            <w:instrText xml:space="preserve"> HYPERLINK \l _Toc16950 </w:instrText>
          </w:r>
          <w: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_Toc16950 \h </w:instrText>
          </w:r>
          <w:r>
            <w:fldChar w:fldCharType="separate"/>
          </w:r>
          <w:r>
            <w:t>135</w:t>
          </w:r>
          <w:r>
            <w:fldChar w:fldCharType="end"/>
          </w:r>
          <w:r>
            <w:fldChar w:fldCharType="end"/>
          </w:r>
        </w:p>
        <w:p>
          <w:pPr>
            <w:pStyle w:val="39"/>
            <w:tabs>
              <w:tab w:val="right" w:leader="dot" w:pos="8306"/>
            </w:tabs>
          </w:pPr>
          <w:r>
            <w:fldChar w:fldCharType="begin"/>
          </w:r>
          <w:r>
            <w:instrText xml:space="preserve"> HYPERLINK \l _Toc16531 </w:instrText>
          </w:r>
          <w:r>
            <w:fldChar w:fldCharType="separate"/>
          </w:r>
          <w:r>
            <w:rPr>
              <w:rFonts w:hint="eastAsia" w:ascii="仿宋" w:hAnsi="仿宋" w:eastAsia="仿宋"/>
              <w:bCs w:val="0"/>
            </w:rPr>
            <w:t>十、</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_Toc16531 \h </w:instrText>
          </w:r>
          <w:r>
            <w:fldChar w:fldCharType="separate"/>
          </w:r>
          <w:r>
            <w:t>135</w:t>
          </w:r>
          <w:r>
            <w:fldChar w:fldCharType="end"/>
          </w:r>
          <w:r>
            <w:fldChar w:fldCharType="end"/>
          </w:r>
        </w:p>
        <w:p>
          <w:pPr>
            <w:pStyle w:val="39"/>
            <w:tabs>
              <w:tab w:val="right" w:leader="dot" w:pos="8306"/>
            </w:tabs>
          </w:pPr>
          <w:r>
            <w:fldChar w:fldCharType="begin"/>
          </w:r>
          <w:r>
            <w:instrText xml:space="preserve"> HYPERLINK \l _Toc32761 </w:instrText>
          </w:r>
          <w:r>
            <w:fldChar w:fldCharType="separate"/>
          </w:r>
          <w:r>
            <w:rPr>
              <w:rFonts w:hint="eastAsia" w:ascii="仿宋" w:hAnsi="仿宋" w:eastAsia="仿宋"/>
              <w:bCs w:val="0"/>
            </w:rPr>
            <w:t>十一、</w:t>
          </w:r>
          <w:r>
            <w:rPr>
              <w:rFonts w:hint="eastAsia" w:ascii="仿宋" w:hAnsi="仿宋" w:eastAsia="仿宋"/>
            </w:rPr>
            <w:t>国</w:t>
          </w:r>
          <w:r>
            <w:rPr>
              <w:rFonts w:hint="eastAsia" w:ascii="仿宋" w:hAnsi="仿宋" w:eastAsia="仿宋"/>
              <w:bCs w:val="0"/>
            </w:rPr>
            <w:t>有资本经营预算财政拨款收入支出决算表</w:t>
          </w:r>
          <w:r>
            <w:tab/>
          </w:r>
          <w:r>
            <w:fldChar w:fldCharType="begin"/>
          </w:r>
          <w:r>
            <w:instrText xml:space="preserve"> PAGEREF _Toc32761 \h </w:instrText>
          </w:r>
          <w:r>
            <w:fldChar w:fldCharType="separate"/>
          </w:r>
          <w:r>
            <w:t>135</w:t>
          </w:r>
          <w:r>
            <w:fldChar w:fldCharType="end"/>
          </w:r>
          <w:r>
            <w:fldChar w:fldCharType="end"/>
          </w:r>
        </w:p>
        <w:p>
          <w:pPr>
            <w:pStyle w:val="39"/>
            <w:tabs>
              <w:tab w:val="right" w:leader="dot" w:pos="8306"/>
            </w:tabs>
          </w:pPr>
          <w:r>
            <w:fldChar w:fldCharType="begin"/>
          </w:r>
          <w:r>
            <w:instrText xml:space="preserve"> HYPERLINK \l _Toc23359 </w:instrText>
          </w:r>
          <w:r>
            <w:fldChar w:fldCharType="separate"/>
          </w:r>
          <w:r>
            <w:rPr>
              <w:rFonts w:hint="eastAsia" w:ascii="仿宋" w:hAnsi="仿宋" w:eastAsia="仿宋"/>
              <w:bCs w:val="0"/>
            </w:rPr>
            <w:t>十二、国有资本经营预算财政拨款支出决算表</w:t>
          </w:r>
          <w:r>
            <w:tab/>
          </w:r>
          <w:r>
            <w:fldChar w:fldCharType="begin"/>
          </w:r>
          <w:r>
            <w:instrText xml:space="preserve"> PAGEREF _Toc23359 \h </w:instrText>
          </w:r>
          <w:r>
            <w:fldChar w:fldCharType="separate"/>
          </w:r>
          <w:r>
            <w:t>135</w:t>
          </w:r>
          <w:r>
            <w:fldChar w:fldCharType="end"/>
          </w:r>
          <w:r>
            <w:fldChar w:fldCharType="end"/>
          </w:r>
        </w:p>
        <w:p>
          <w:pPr>
            <w:pStyle w:val="39"/>
            <w:tabs>
              <w:tab w:val="right" w:leader="dot" w:pos="8306"/>
            </w:tabs>
          </w:pPr>
          <w:r>
            <w:fldChar w:fldCharType="begin"/>
          </w:r>
          <w:r>
            <w:instrText xml:space="preserve"> HYPERLINK \l _Toc25144 </w:instrText>
          </w:r>
          <w:r>
            <w:fldChar w:fldCharType="separate"/>
          </w:r>
          <w:r>
            <w:rPr>
              <w:rFonts w:hint="eastAsia" w:ascii="仿宋" w:hAnsi="仿宋" w:eastAsia="仿宋"/>
              <w:bCs w:val="0"/>
            </w:rPr>
            <w:t>十三、财政拨款“三公”经费支出决算表</w:t>
          </w:r>
          <w:r>
            <w:tab/>
          </w:r>
          <w:r>
            <w:fldChar w:fldCharType="begin"/>
          </w:r>
          <w:r>
            <w:instrText xml:space="preserve"> PAGEREF _Toc25144 \h </w:instrText>
          </w:r>
          <w:r>
            <w:fldChar w:fldCharType="separate"/>
          </w:r>
          <w:r>
            <w:t>135</w:t>
          </w:r>
          <w:r>
            <w:fldChar w:fldCharType="end"/>
          </w:r>
          <w:r>
            <w:fldChar w:fldCharType="end"/>
          </w:r>
        </w:p>
        <w:p>
          <w:r>
            <w:fldChar w:fldCharType="end"/>
          </w:r>
        </w:p>
      </w:sdtContent>
    </w:sdt>
    <w:p>
      <w:pPr>
        <w:widowControl/>
        <w:spacing w:line="440" w:lineRule="exact"/>
        <w:jc w:val="left"/>
        <w:rPr>
          <w:rFonts w:ascii="仿宋" w:hAnsi="仿宋" w:eastAsia="仿宋"/>
          <w:bCs/>
          <w:kern w:val="44"/>
          <w:sz w:val="24"/>
        </w:rPr>
      </w:pPr>
      <w:r>
        <w:rPr>
          <w:rFonts w:ascii="仿宋" w:hAnsi="仿宋" w:eastAsia="仿宋"/>
          <w:b/>
          <w:sz w:val="24"/>
        </w:rPr>
        <w:br w:type="page"/>
      </w:r>
    </w:p>
    <w:p>
      <w:pPr>
        <w:pStyle w:val="3"/>
        <w:jc w:val="center"/>
        <w:rPr>
          <w:rFonts w:ascii="黑体" w:hAnsi="黑体" w:eastAsia="黑体"/>
          <w:bCs w:val="0"/>
        </w:rPr>
      </w:pPr>
      <w:bookmarkStart w:id="20" w:name="_Toc10885"/>
      <w:bookmarkStart w:id="21" w:name="_Toc149057496"/>
      <w:bookmarkStart w:id="22" w:name="_Toc5869"/>
      <w:r>
        <w:rPr>
          <w:rFonts w:hint="eastAsia" w:ascii="黑体" w:hAnsi="黑体" w:eastAsia="黑体"/>
          <w:b w:val="0"/>
        </w:rPr>
        <w:t xml:space="preserve">第一部分 </w:t>
      </w:r>
      <w:r>
        <w:rPr>
          <w:rStyle w:val="28"/>
          <w:rFonts w:hint="eastAsia" w:ascii="黑体" w:hAnsi="黑体" w:eastAsia="黑体"/>
          <w:b w:val="0"/>
          <w:bCs w:val="0"/>
        </w:rPr>
        <w:t>部门概况</w:t>
      </w:r>
      <w:bookmarkEnd w:id="18"/>
      <w:bookmarkEnd w:id="19"/>
      <w:bookmarkEnd w:id="20"/>
      <w:bookmarkEnd w:id="21"/>
      <w:bookmarkEnd w:id="22"/>
    </w:p>
    <w:p>
      <w:pPr>
        <w:pStyle w:val="4"/>
        <w:numPr>
          <w:ilvl w:val="0"/>
          <w:numId w:val="1"/>
        </w:numPr>
        <w:rPr>
          <w:rFonts w:ascii="黑体" w:hAnsi="黑体" w:eastAsia="黑体"/>
          <w:b w:val="0"/>
        </w:rPr>
      </w:pPr>
      <w:bookmarkStart w:id="23" w:name="_Toc28605"/>
      <w:bookmarkStart w:id="24" w:name="_Toc13676"/>
      <w:bookmarkStart w:id="25" w:name="_Toc149057497"/>
      <w:r>
        <w:rPr>
          <w:rFonts w:hint="eastAsia" w:ascii="黑体" w:hAnsi="黑体" w:eastAsia="黑体"/>
          <w:b w:val="0"/>
        </w:rPr>
        <w:t>部门职责</w:t>
      </w:r>
      <w:bookmarkEnd w:id="23"/>
      <w:bookmarkEnd w:id="24"/>
      <w:bookmarkEnd w:id="25"/>
    </w:p>
    <w:p>
      <w:pPr>
        <w:pStyle w:val="13"/>
        <w:widowControl/>
        <w:shd w:val="clear" w:color="auto" w:fill="FFFFFF"/>
        <w:spacing w:before="130" w:line="580" w:lineRule="atLeast"/>
        <w:ind w:firstLine="640" w:firstLineChars="200"/>
        <w:rPr>
          <w:rFonts w:ascii="仿宋" w:hAnsi="仿宋" w:eastAsia="仿宋"/>
          <w:sz w:val="32"/>
          <w:szCs w:val="32"/>
        </w:rPr>
      </w:pPr>
      <w:r>
        <w:rPr>
          <w:rFonts w:hint="eastAsia" w:ascii="仿宋" w:hAnsi="仿宋" w:eastAsia="仿宋"/>
          <w:sz w:val="32"/>
          <w:szCs w:val="32"/>
        </w:rPr>
        <w:t>1.</w:t>
      </w:r>
      <w:bookmarkStart w:id="26" w:name="_Hlk148105329"/>
      <w:r>
        <w:rPr>
          <w:rFonts w:hint="eastAsia" w:ascii="仿宋" w:hAnsi="仿宋" w:eastAsia="仿宋"/>
          <w:sz w:val="32"/>
          <w:szCs w:val="32"/>
        </w:rPr>
        <w:t>履行出资人职责，做好相关事务性工作。</w:t>
      </w:r>
    </w:p>
    <w:p>
      <w:pPr>
        <w:pStyle w:val="13"/>
        <w:widowControl/>
        <w:shd w:val="clear" w:color="auto" w:fill="FFFFFF"/>
        <w:spacing w:before="130" w:line="580" w:lineRule="atLeast"/>
        <w:ind w:firstLine="640" w:firstLineChars="200"/>
        <w:rPr>
          <w:rFonts w:ascii="仿宋" w:hAnsi="仿宋" w:eastAsia="仿宋"/>
          <w:sz w:val="32"/>
          <w:szCs w:val="32"/>
        </w:rPr>
      </w:pPr>
      <w:r>
        <w:rPr>
          <w:rFonts w:hint="eastAsia" w:ascii="仿宋" w:hAnsi="仿宋" w:eastAsia="仿宋"/>
          <w:sz w:val="32"/>
          <w:szCs w:val="32"/>
        </w:rPr>
        <w:t>2.拟订国有资产管理的办法和制度。</w:t>
      </w:r>
    </w:p>
    <w:p>
      <w:pPr>
        <w:pStyle w:val="13"/>
        <w:widowControl/>
        <w:shd w:val="clear" w:color="auto" w:fill="FFFFFF"/>
        <w:spacing w:before="130" w:line="580" w:lineRule="atLeast"/>
        <w:ind w:firstLine="640" w:firstLineChars="200"/>
        <w:rPr>
          <w:rFonts w:ascii="仿宋" w:hAnsi="仿宋" w:eastAsia="仿宋"/>
          <w:sz w:val="32"/>
          <w:szCs w:val="32"/>
        </w:rPr>
      </w:pPr>
      <w:r>
        <w:rPr>
          <w:rFonts w:hint="eastAsia" w:ascii="仿宋" w:hAnsi="仿宋" w:eastAsia="仿宋"/>
          <w:sz w:val="32"/>
          <w:szCs w:val="32"/>
        </w:rPr>
        <w:t>3.完成监管企业工资总额管理工作，参与拟订所监管企业负责人收入分配政策并组织实施等事务工作。</w:t>
      </w:r>
    </w:p>
    <w:p>
      <w:pPr>
        <w:pStyle w:val="13"/>
        <w:widowControl/>
        <w:shd w:val="clear" w:color="auto" w:fill="FFFFFF"/>
        <w:spacing w:before="130" w:line="580" w:lineRule="atLeast"/>
        <w:ind w:firstLine="640" w:firstLineChars="200"/>
        <w:rPr>
          <w:rFonts w:ascii="仿宋" w:hAnsi="仿宋" w:eastAsia="仿宋"/>
          <w:sz w:val="32"/>
          <w:szCs w:val="32"/>
        </w:rPr>
      </w:pPr>
      <w:r>
        <w:rPr>
          <w:rFonts w:hint="eastAsia" w:ascii="仿宋" w:hAnsi="仿宋" w:eastAsia="仿宋"/>
          <w:sz w:val="32"/>
          <w:szCs w:val="32"/>
        </w:rPr>
        <w:t>4.完善公司法人治理结构，推动国有经济布局和结构的战略性调整等事务性工作。</w:t>
      </w:r>
    </w:p>
    <w:p>
      <w:pPr>
        <w:pStyle w:val="13"/>
        <w:widowControl/>
        <w:shd w:val="clear" w:color="auto" w:fill="FFFFFF"/>
        <w:spacing w:before="130" w:line="580" w:lineRule="atLeast"/>
        <w:ind w:firstLine="640" w:firstLineChars="200"/>
        <w:rPr>
          <w:rFonts w:ascii="仿宋" w:hAnsi="仿宋" w:eastAsia="仿宋"/>
          <w:sz w:val="32"/>
          <w:szCs w:val="32"/>
        </w:rPr>
      </w:pPr>
      <w:r>
        <w:rPr>
          <w:rFonts w:hint="eastAsia" w:ascii="仿宋" w:hAnsi="仿宋" w:eastAsia="仿宋"/>
          <w:sz w:val="32"/>
          <w:szCs w:val="32"/>
        </w:rPr>
        <w:t>5.对所监管企业负责人进行任免、考核并根据其经营业绩进行奖惩；建立符合社会主义市场经济体制和现代企业制度要求的选人、用人机制，完善经营者激励和约束制度等事务工作。</w:t>
      </w:r>
    </w:p>
    <w:p>
      <w:pPr>
        <w:pStyle w:val="13"/>
        <w:widowControl/>
        <w:shd w:val="clear" w:color="auto" w:fill="FFFFFF"/>
        <w:spacing w:before="130" w:line="580" w:lineRule="atLeast"/>
        <w:ind w:firstLine="640" w:firstLineChars="200"/>
        <w:rPr>
          <w:rFonts w:ascii="仿宋" w:hAnsi="仿宋" w:eastAsia="仿宋"/>
          <w:sz w:val="32"/>
          <w:szCs w:val="32"/>
        </w:rPr>
      </w:pPr>
      <w:r>
        <w:rPr>
          <w:rFonts w:hint="eastAsia" w:ascii="仿宋" w:hAnsi="仿宋" w:eastAsia="仿宋"/>
          <w:sz w:val="32"/>
          <w:szCs w:val="32"/>
        </w:rPr>
        <w:t>6.完成国有资本经营预算和执行方案编制工作；搞好监缴所监管企业国有资本收益和区级行政事业单位经营性资产收益等事务工作。</w:t>
      </w:r>
    </w:p>
    <w:p>
      <w:pPr>
        <w:pStyle w:val="13"/>
        <w:widowControl/>
        <w:shd w:val="clear" w:color="auto" w:fill="FFFFFF"/>
        <w:spacing w:before="130" w:line="580" w:lineRule="atLeast"/>
        <w:ind w:firstLine="640" w:firstLineChars="200"/>
        <w:rPr>
          <w:rFonts w:ascii="仿宋" w:hAnsi="仿宋" w:eastAsia="仿宋"/>
          <w:sz w:val="32"/>
          <w:szCs w:val="32"/>
        </w:rPr>
      </w:pPr>
      <w:r>
        <w:rPr>
          <w:rFonts w:hint="eastAsia" w:ascii="仿宋" w:hAnsi="仿宋" w:eastAsia="仿宋"/>
          <w:sz w:val="32"/>
          <w:szCs w:val="32"/>
        </w:rPr>
        <w:t>7.做好国有企业及行政事业单位国有资产监督管理工作，搞好产权界定、清产核资、资产评估、资产配置和处置等事务性工作。</w:t>
      </w:r>
    </w:p>
    <w:p>
      <w:pPr>
        <w:pStyle w:val="13"/>
        <w:widowControl/>
        <w:shd w:val="clear" w:color="auto" w:fill="FFFFFF"/>
        <w:spacing w:before="130" w:line="580" w:lineRule="atLeast"/>
        <w:ind w:firstLine="640" w:firstLineChars="200"/>
        <w:rPr>
          <w:rFonts w:ascii="仿宋" w:hAnsi="仿宋" w:eastAsia="仿宋"/>
          <w:sz w:val="32"/>
          <w:szCs w:val="32"/>
        </w:rPr>
      </w:pPr>
      <w:r>
        <w:rPr>
          <w:rFonts w:hint="eastAsia" w:ascii="仿宋" w:hAnsi="仿宋" w:eastAsia="仿宋"/>
          <w:sz w:val="32"/>
          <w:szCs w:val="32"/>
        </w:rPr>
        <w:t>8.完成区委、区政府交办的其他任务。</w:t>
      </w:r>
    </w:p>
    <w:bookmarkEnd w:id="26"/>
    <w:p/>
    <w:p>
      <w:pPr>
        <w:pStyle w:val="4"/>
        <w:rPr>
          <w:rStyle w:val="29"/>
          <w:b w:val="0"/>
          <w:bCs w:val="0"/>
        </w:rPr>
      </w:pPr>
      <w:bookmarkStart w:id="27" w:name="_Toc149057498"/>
      <w:bookmarkStart w:id="28" w:name="_Toc16042"/>
      <w:bookmarkStart w:id="29" w:name="_Toc27164"/>
      <w:bookmarkStart w:id="30" w:name="_Toc15377200"/>
      <w:bookmarkStart w:id="31" w:name="_Toc15396601"/>
      <w:r>
        <w:rPr>
          <w:rFonts w:hint="eastAsia" w:ascii="黑体" w:eastAsia="黑体"/>
          <w:b w:val="0"/>
        </w:rPr>
        <w:t>二、</w:t>
      </w:r>
      <w:r>
        <w:rPr>
          <w:rFonts w:hint="eastAsia" w:ascii="黑体" w:hAnsi="黑体" w:eastAsia="黑体"/>
          <w:b w:val="0"/>
        </w:rPr>
        <w:t>机</w:t>
      </w:r>
      <w:r>
        <w:rPr>
          <w:rStyle w:val="29"/>
          <w:rFonts w:hint="eastAsia" w:ascii="黑体" w:hAnsi="黑体" w:eastAsia="黑体"/>
          <w:b w:val="0"/>
          <w:bCs w:val="0"/>
        </w:rPr>
        <w:t>构设置</w:t>
      </w:r>
      <w:bookmarkEnd w:id="27"/>
      <w:bookmarkEnd w:id="28"/>
      <w:bookmarkEnd w:id="29"/>
      <w:bookmarkEnd w:id="30"/>
      <w:bookmarkEnd w:id="31"/>
    </w:p>
    <w:p>
      <w:pPr>
        <w:ind w:firstLine="800" w:firstLineChars="250"/>
        <w:rPr>
          <w:rFonts w:ascii="仿宋" w:hAnsi="仿宋" w:eastAsia="仿宋"/>
          <w:sz w:val="32"/>
          <w:szCs w:val="32"/>
        </w:rPr>
      </w:pPr>
      <w:r>
        <w:rPr>
          <w:rFonts w:hint="eastAsia" w:ascii="仿宋" w:hAnsi="仿宋" w:eastAsia="仿宋"/>
          <w:sz w:val="32"/>
          <w:szCs w:val="32"/>
        </w:rPr>
        <w:t>广元市朝天区国有资产事务中心下属二级预算单位</w:t>
      </w:r>
      <w:r>
        <w:rPr>
          <w:rFonts w:ascii="仿宋" w:hAnsi="仿宋" w:eastAsia="仿宋"/>
          <w:sz w:val="32"/>
          <w:szCs w:val="32"/>
        </w:rPr>
        <w:t>0</w:t>
      </w:r>
      <w:r>
        <w:rPr>
          <w:rFonts w:hint="eastAsia" w:ascii="仿宋" w:hAnsi="仿宋" w:eastAsia="仿宋"/>
          <w:sz w:val="32"/>
          <w:szCs w:val="32"/>
        </w:rPr>
        <w:t>个。广元市朝天区国有资产事务中心机关下设3个股室，即：办公室（综合股）、财考股、资产股。</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8"/>
          <w:rFonts w:ascii="黑体" w:hAnsi="黑体" w:eastAsia="黑体"/>
          <w:b w:val="0"/>
          <w:bCs/>
        </w:rPr>
      </w:pPr>
      <w:bookmarkStart w:id="32" w:name="_Toc15377204"/>
      <w:bookmarkStart w:id="33" w:name="_Toc149057499"/>
      <w:bookmarkStart w:id="34" w:name="_Toc15396602"/>
      <w:bookmarkStart w:id="35" w:name="_Toc24049"/>
      <w:bookmarkStart w:id="36" w:name="_Toc27990"/>
      <w:r>
        <w:rPr>
          <w:rFonts w:hint="eastAsia" w:ascii="黑体" w:hAnsi="黑体" w:eastAsia="黑体"/>
          <w:b w:val="0"/>
        </w:rPr>
        <w:t>第二部分 2022年度</w:t>
      </w:r>
      <w:r>
        <w:rPr>
          <w:rStyle w:val="28"/>
          <w:rFonts w:hint="eastAsia" w:ascii="黑体" w:hAnsi="黑体" w:eastAsia="黑体"/>
          <w:b w:val="0"/>
          <w:bCs/>
        </w:rPr>
        <w:t>部门决算情况说明</w:t>
      </w:r>
      <w:bookmarkEnd w:id="32"/>
      <w:bookmarkEnd w:id="33"/>
      <w:bookmarkEnd w:id="34"/>
      <w:bookmarkEnd w:id="35"/>
      <w:bookmarkEnd w:id="36"/>
    </w:p>
    <w:p/>
    <w:p>
      <w:pPr>
        <w:pStyle w:val="27"/>
        <w:numPr>
          <w:ilvl w:val="0"/>
          <w:numId w:val="2"/>
        </w:numPr>
        <w:spacing w:line="600" w:lineRule="exact"/>
        <w:ind w:firstLineChars="0"/>
        <w:outlineLvl w:val="1"/>
        <w:rPr>
          <w:rStyle w:val="29"/>
          <w:rFonts w:ascii="黑体" w:hAnsi="黑体" w:eastAsia="黑体"/>
          <w:b w:val="0"/>
        </w:rPr>
      </w:pPr>
      <w:bookmarkStart w:id="37" w:name="_Toc15377205"/>
      <w:bookmarkStart w:id="38" w:name="_Toc26982"/>
      <w:bookmarkStart w:id="39" w:name="_Toc15396603"/>
      <w:bookmarkStart w:id="40" w:name="_Toc17776"/>
      <w:bookmarkStart w:id="41" w:name="_Toc149057500"/>
      <w:r>
        <w:rPr>
          <w:rFonts w:hint="eastAsia" w:ascii="黑体" w:hAnsi="黑体" w:eastAsia="黑体"/>
          <w:sz w:val="32"/>
          <w:szCs w:val="32"/>
        </w:rPr>
        <w:t>收</w:t>
      </w:r>
      <w:r>
        <w:rPr>
          <w:rStyle w:val="29"/>
          <w:rFonts w:hint="eastAsia" w:ascii="黑体" w:hAnsi="黑体" w:eastAsia="黑体"/>
          <w:b w:val="0"/>
        </w:rPr>
        <w:t>入支出决算总体情况说明</w:t>
      </w:r>
      <w:bookmarkEnd w:id="37"/>
      <w:bookmarkEnd w:id="38"/>
      <w:bookmarkEnd w:id="39"/>
      <w:bookmarkEnd w:id="40"/>
      <w:bookmarkEnd w:id="41"/>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w:t>
      </w:r>
      <w:bookmarkStart w:id="42" w:name="_Hlk148087245"/>
      <w:r>
        <w:rPr>
          <w:rFonts w:ascii="仿宋" w:hAnsi="仿宋" w:eastAsia="仿宋"/>
          <w:sz w:val="32"/>
          <w:szCs w:val="32"/>
        </w:rPr>
        <w:t>12260.20</w:t>
      </w:r>
      <w:bookmarkEnd w:id="42"/>
      <w:r>
        <w:rPr>
          <w:rFonts w:hint="eastAsia" w:ascii="仿宋" w:hAnsi="仿宋" w:eastAsia="仿宋"/>
          <w:sz w:val="32"/>
          <w:szCs w:val="32"/>
        </w:rPr>
        <w:t>万元。与2021年相比，收、支总计各</w:t>
      </w:r>
      <w:bookmarkStart w:id="43" w:name="_Hlk148087910"/>
      <w:r>
        <w:rPr>
          <w:rFonts w:hint="eastAsia" w:ascii="仿宋" w:hAnsi="仿宋" w:eastAsia="仿宋"/>
          <w:sz w:val="32"/>
          <w:szCs w:val="32"/>
        </w:rPr>
        <w:t>增加</w:t>
      </w:r>
      <w:r>
        <w:rPr>
          <w:rFonts w:ascii="仿宋" w:hAnsi="仿宋" w:eastAsia="仿宋"/>
          <w:sz w:val="32"/>
          <w:szCs w:val="32"/>
        </w:rPr>
        <w:t>10849.15</w:t>
      </w:r>
      <w:r>
        <w:rPr>
          <w:rFonts w:hint="eastAsia" w:ascii="仿宋" w:hAnsi="仿宋" w:eastAsia="仿宋"/>
          <w:sz w:val="32"/>
          <w:szCs w:val="32"/>
        </w:rPr>
        <w:t>万元，增长</w:t>
      </w:r>
      <w:r>
        <w:rPr>
          <w:rFonts w:ascii="仿宋" w:hAnsi="仿宋" w:eastAsia="仿宋"/>
          <w:sz w:val="32"/>
          <w:szCs w:val="32"/>
        </w:rPr>
        <w:t>768.87%</w:t>
      </w:r>
      <w:r>
        <w:rPr>
          <w:rFonts w:hint="eastAsia" w:ascii="仿宋" w:hAnsi="仿宋" w:eastAsia="仿宋"/>
          <w:sz w:val="32"/>
          <w:szCs w:val="32"/>
        </w:rPr>
        <w:t>。主要变动原因是增加一般公共预算财政拨款收入和政府性基金预算财政拨款收入，</w:t>
      </w:r>
      <w:bookmarkStart w:id="44" w:name="_Hlk149035772"/>
      <w:r>
        <w:rPr>
          <w:rFonts w:hint="eastAsia" w:ascii="仿宋" w:hAnsi="仿宋" w:eastAsia="仿宋"/>
          <w:sz w:val="32"/>
          <w:szCs w:val="32"/>
        </w:rPr>
        <w:t>其中为保障国有企业发展，提升国有经济实力，新增城乡建设用地增减挂钩试点项目资金、工业园区基础设施建设资金、曾家新区基础设施建设项目等，除此之外，新增国有企业隐性债务还本付息项目，保障区属国有企业按时偿还债务。</w:t>
      </w:r>
    </w:p>
    <w:bookmarkEnd w:id="43"/>
    <w:bookmarkEnd w:id="44"/>
    <w:p>
      <w:pPr>
        <w:pStyle w:val="2"/>
        <w:spacing w:before="93"/>
      </w:pPr>
      <w:r>
        <w:rPr>
          <w:rFonts w:hint="eastAsia" w:ascii="仿宋" w:hAnsi="仿宋" w:eastAsia="仿宋"/>
          <w:color w:val="FF0000"/>
          <w:sz w:val="32"/>
          <w:szCs w:val="32"/>
        </w:rPr>
        <w:drawing>
          <wp:anchor distT="0" distB="0" distL="0" distR="0" simplePos="0" relativeHeight="251659264" behindDoc="1" locked="0" layoutInCell="1" allowOverlap="1">
            <wp:simplePos x="0" y="0"/>
            <wp:positionH relativeFrom="column">
              <wp:posOffset>328295</wp:posOffset>
            </wp:positionH>
            <wp:positionV relativeFrom="paragraph">
              <wp:posOffset>111125</wp:posOffset>
            </wp:positionV>
            <wp:extent cx="4629150" cy="3047365"/>
            <wp:effectExtent l="0" t="0" r="0" b="63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
        <w:spacing w:before="93"/>
      </w:pPr>
    </w:p>
    <w:p>
      <w:pPr>
        <w:pStyle w:val="2"/>
        <w:spacing w:before="93"/>
      </w:pPr>
    </w:p>
    <w:p>
      <w:pPr>
        <w:pStyle w:val="2"/>
        <w:spacing w:before="93"/>
      </w:pPr>
    </w:p>
    <w:p>
      <w:pPr>
        <w:pStyle w:val="2"/>
        <w:spacing w:before="93"/>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jc w:val="left"/>
        <w:rPr>
          <w:rFonts w:ascii="仿宋_GB2312" w:eastAsia="仿宋_GB2312"/>
          <w:sz w:val="32"/>
          <w:szCs w:val="32"/>
        </w:rPr>
      </w:pPr>
    </w:p>
    <w:p>
      <w:pPr>
        <w:pStyle w:val="27"/>
        <w:numPr>
          <w:ilvl w:val="0"/>
          <w:numId w:val="2"/>
        </w:numPr>
        <w:spacing w:line="600" w:lineRule="exact"/>
        <w:ind w:firstLineChars="0"/>
        <w:outlineLvl w:val="1"/>
        <w:rPr>
          <w:rStyle w:val="29"/>
          <w:rFonts w:ascii="黑体" w:hAnsi="黑体" w:eastAsia="黑体"/>
          <w:b w:val="0"/>
        </w:rPr>
      </w:pPr>
      <w:bookmarkStart w:id="45" w:name="_Toc7150"/>
      <w:bookmarkStart w:id="46" w:name="_Toc3498"/>
      <w:bookmarkStart w:id="47" w:name="_Toc15377206"/>
      <w:bookmarkStart w:id="48" w:name="_Toc15396604"/>
      <w:bookmarkStart w:id="49" w:name="_Toc149057501"/>
      <w:r>
        <w:rPr>
          <w:rFonts w:hint="eastAsia" w:ascii="黑体" w:hAnsi="黑体" w:eastAsia="黑体"/>
          <w:sz w:val="32"/>
          <w:szCs w:val="32"/>
        </w:rPr>
        <w:t>收</w:t>
      </w:r>
      <w:r>
        <w:rPr>
          <w:rStyle w:val="29"/>
          <w:rFonts w:hint="eastAsia" w:ascii="黑体" w:hAnsi="黑体" w:eastAsia="黑体"/>
          <w:b w:val="0"/>
        </w:rPr>
        <w:t>入决算情况说明</w:t>
      </w:r>
      <w:bookmarkEnd w:id="45"/>
      <w:bookmarkEnd w:id="46"/>
      <w:bookmarkEnd w:id="47"/>
      <w:bookmarkEnd w:id="48"/>
      <w:bookmarkEnd w:id="49"/>
    </w:p>
    <w:p>
      <w:pPr>
        <w:spacing w:line="600" w:lineRule="exact"/>
        <w:ind w:firstLine="640" w:firstLineChars="200"/>
        <w:outlineLvl w:val="1"/>
        <w:rPr>
          <w:rFonts w:ascii="仿宋" w:hAnsi="仿宋" w:eastAsia="仿宋"/>
          <w:sz w:val="32"/>
          <w:szCs w:val="32"/>
        </w:rPr>
      </w:pPr>
      <w:bookmarkStart w:id="50" w:name="_Toc149057502"/>
      <w:bookmarkStart w:id="51" w:name="_Toc1398"/>
      <w:bookmarkStart w:id="52" w:name="_Toc12214"/>
      <w:r>
        <w:rPr>
          <w:rFonts w:ascii="仿宋" w:hAnsi="仿宋" w:eastAsia="仿宋"/>
          <w:sz w:val="32"/>
          <w:szCs w:val="32"/>
        </w:rPr>
        <w:t>20</w:t>
      </w:r>
      <w:r>
        <w:rPr>
          <w:rFonts w:hint="eastAsia" w:ascii="仿宋" w:hAnsi="仿宋" w:eastAsia="仿宋"/>
          <w:sz w:val="32"/>
          <w:szCs w:val="32"/>
        </w:rPr>
        <w:t>22年本年收入合计</w:t>
      </w:r>
      <w:r>
        <w:rPr>
          <w:rFonts w:ascii="仿宋" w:hAnsi="仿宋" w:eastAsia="仿宋"/>
          <w:sz w:val="32"/>
          <w:szCs w:val="32"/>
        </w:rPr>
        <w:t>12260.20</w:t>
      </w:r>
      <w:r>
        <w:rPr>
          <w:rFonts w:hint="eastAsia" w:ascii="仿宋" w:hAnsi="仿宋" w:eastAsia="仿宋"/>
          <w:sz w:val="32"/>
          <w:szCs w:val="32"/>
        </w:rPr>
        <w:t>万元，其中：一般公共预算财政拨款收入</w:t>
      </w:r>
      <w:r>
        <w:rPr>
          <w:rFonts w:ascii="仿宋" w:hAnsi="仿宋" w:eastAsia="仿宋"/>
          <w:sz w:val="32"/>
          <w:szCs w:val="32"/>
        </w:rPr>
        <w:t>4013.04</w:t>
      </w:r>
      <w:r>
        <w:rPr>
          <w:rFonts w:hint="eastAsia" w:ascii="仿宋" w:hAnsi="仿宋" w:eastAsia="仿宋"/>
          <w:sz w:val="32"/>
          <w:szCs w:val="32"/>
        </w:rPr>
        <w:t>万元，占</w:t>
      </w:r>
      <w:r>
        <w:rPr>
          <w:rFonts w:ascii="仿宋" w:hAnsi="仿宋" w:eastAsia="仿宋"/>
          <w:sz w:val="32"/>
          <w:szCs w:val="32"/>
        </w:rPr>
        <w:t>32.73%</w:t>
      </w:r>
      <w:r>
        <w:rPr>
          <w:rFonts w:hint="eastAsia" w:ascii="仿宋" w:hAnsi="仿宋" w:eastAsia="仿宋"/>
          <w:sz w:val="32"/>
          <w:szCs w:val="32"/>
        </w:rPr>
        <w:t>；政府性基金预算财政拨款收入</w:t>
      </w:r>
      <w:r>
        <w:rPr>
          <w:rFonts w:ascii="仿宋" w:hAnsi="仿宋" w:eastAsia="仿宋"/>
          <w:sz w:val="32"/>
          <w:szCs w:val="32"/>
        </w:rPr>
        <w:t>8141.16</w:t>
      </w:r>
      <w:r>
        <w:rPr>
          <w:rFonts w:hint="eastAsia" w:ascii="仿宋" w:hAnsi="仿宋" w:eastAsia="仿宋"/>
          <w:sz w:val="32"/>
          <w:szCs w:val="32"/>
        </w:rPr>
        <w:t>万元，占</w:t>
      </w:r>
      <w:r>
        <w:rPr>
          <w:rFonts w:ascii="仿宋" w:hAnsi="仿宋" w:eastAsia="仿宋"/>
          <w:sz w:val="32"/>
          <w:szCs w:val="32"/>
        </w:rPr>
        <w:t>66.40%</w:t>
      </w:r>
      <w:r>
        <w:rPr>
          <w:rFonts w:hint="eastAsia" w:ascii="仿宋" w:hAnsi="仿宋" w:eastAsia="仿宋"/>
          <w:sz w:val="32"/>
          <w:szCs w:val="32"/>
        </w:rPr>
        <w:t>；国有资本经营预算财政拨款收入</w:t>
      </w:r>
      <w:r>
        <w:rPr>
          <w:rFonts w:ascii="仿宋" w:hAnsi="仿宋" w:eastAsia="仿宋"/>
          <w:sz w:val="32"/>
          <w:szCs w:val="32"/>
        </w:rPr>
        <w:t>106</w:t>
      </w:r>
      <w:r>
        <w:rPr>
          <w:rFonts w:hint="eastAsia" w:ascii="仿宋" w:hAnsi="仿宋" w:eastAsia="仿宋"/>
          <w:sz w:val="32"/>
          <w:szCs w:val="32"/>
        </w:rPr>
        <w:t>万元，占</w:t>
      </w:r>
      <w:r>
        <w:rPr>
          <w:rFonts w:ascii="仿宋" w:hAnsi="仿宋" w:eastAsia="仿宋"/>
          <w:sz w:val="32"/>
          <w:szCs w:val="32"/>
        </w:rPr>
        <w:t>0.86%</w:t>
      </w:r>
      <w:r>
        <w:rPr>
          <w:rFonts w:hint="eastAsia" w:ascii="仿宋" w:hAnsi="仿宋" w:eastAsia="仿宋"/>
          <w:sz w:val="32"/>
          <w:szCs w:val="32"/>
        </w:rPr>
        <w:t>；上级补助收入</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；经营收入</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；附属单位上缴收入</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；其他收入</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w:t>
      </w:r>
      <w:bookmarkEnd w:id="50"/>
      <w:bookmarkEnd w:id="51"/>
      <w:bookmarkEnd w:id="52"/>
    </w:p>
    <w:p>
      <w:pPr>
        <w:spacing w:line="600" w:lineRule="exact"/>
        <w:outlineLvl w:val="9"/>
        <w:rPr>
          <w:rFonts w:ascii="仿宋" w:hAnsi="仿宋" w:eastAsia="仿宋"/>
          <w:sz w:val="32"/>
          <w:szCs w:val="32"/>
        </w:rPr>
      </w:pPr>
      <w:bookmarkStart w:id="53" w:name="_Toc149057503"/>
      <w:r>
        <w:rPr>
          <w:rFonts w:hint="eastAsia" w:ascii="仿宋" w:hAnsi="仿宋" w:eastAsia="仿宋"/>
          <w:color w:val="FF0000"/>
          <w:sz w:val="32"/>
          <w:szCs w:val="32"/>
        </w:rPr>
        <w:drawing>
          <wp:anchor distT="0" distB="0" distL="0" distR="0" simplePos="0" relativeHeight="251660288" behindDoc="0" locked="0" layoutInCell="1" allowOverlap="1">
            <wp:simplePos x="0" y="0"/>
            <wp:positionH relativeFrom="column">
              <wp:posOffset>328295</wp:posOffset>
            </wp:positionH>
            <wp:positionV relativeFrom="paragraph">
              <wp:posOffset>252730</wp:posOffset>
            </wp:positionV>
            <wp:extent cx="4629150" cy="1619250"/>
            <wp:effectExtent l="0" t="0" r="0" b="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bookmarkEnd w:id="53"/>
    </w:p>
    <w:p>
      <w:pPr>
        <w:pStyle w:val="2"/>
        <w:spacing w:before="93"/>
      </w:pPr>
    </w:p>
    <w:p>
      <w:pPr>
        <w:pStyle w:val="2"/>
        <w:spacing w:before="93"/>
      </w:pPr>
    </w:p>
    <w:p>
      <w:pPr>
        <w:pStyle w:val="2"/>
        <w:spacing w:before="93"/>
      </w:pPr>
    </w:p>
    <w:p>
      <w:pPr>
        <w:pStyle w:val="2"/>
        <w:spacing w:before="93"/>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spacing w:line="600" w:lineRule="exact"/>
        <w:ind w:firstLine="640" w:firstLineChars="200"/>
        <w:rPr>
          <w:rFonts w:ascii="仿宋_GB2312" w:eastAsia="仿宋_GB2312"/>
          <w:sz w:val="32"/>
          <w:szCs w:val="32"/>
        </w:rPr>
      </w:pPr>
    </w:p>
    <w:p>
      <w:pPr>
        <w:pStyle w:val="27"/>
        <w:numPr>
          <w:ilvl w:val="0"/>
          <w:numId w:val="2"/>
        </w:numPr>
        <w:spacing w:line="600" w:lineRule="exact"/>
        <w:ind w:firstLineChars="0"/>
        <w:outlineLvl w:val="1"/>
        <w:rPr>
          <w:rStyle w:val="29"/>
          <w:rFonts w:ascii="黑体" w:hAnsi="黑体" w:eastAsia="黑体"/>
          <w:b w:val="0"/>
        </w:rPr>
      </w:pPr>
      <w:bookmarkStart w:id="54" w:name="_Toc13319"/>
      <w:bookmarkStart w:id="55" w:name="_Toc9850"/>
      <w:bookmarkStart w:id="56" w:name="_Toc15377207"/>
      <w:bookmarkStart w:id="57" w:name="_Toc15396605"/>
      <w:r>
        <w:rPr>
          <w:rFonts w:hint="eastAsia" w:ascii="黑体" w:hAnsi="黑体" w:eastAsia="黑体"/>
          <w:sz w:val="32"/>
          <w:szCs w:val="32"/>
        </w:rPr>
        <w:t>支</w:t>
      </w:r>
      <w:r>
        <w:rPr>
          <w:rStyle w:val="29"/>
          <w:rFonts w:hint="eastAsia" w:ascii="黑体" w:hAnsi="黑体" w:eastAsia="黑体"/>
          <w:b w:val="0"/>
        </w:rPr>
        <w:t>出决算情况说明</w:t>
      </w:r>
      <w:bookmarkEnd w:id="54"/>
      <w:bookmarkEnd w:id="55"/>
      <w:bookmarkEnd w:id="56"/>
      <w:bookmarkEnd w:id="57"/>
    </w:p>
    <w:p>
      <w:pPr>
        <w:spacing w:line="600" w:lineRule="exact"/>
        <w:ind w:firstLine="640" w:firstLineChars="200"/>
        <w:outlineLvl w:val="1"/>
        <w:rPr>
          <w:rFonts w:ascii="仿宋" w:hAnsi="仿宋" w:eastAsia="仿宋"/>
          <w:sz w:val="32"/>
          <w:szCs w:val="32"/>
        </w:rPr>
      </w:pPr>
      <w:bookmarkStart w:id="58" w:name="_Toc18342"/>
      <w:bookmarkStart w:id="59" w:name="_Toc149057505"/>
      <w:bookmarkStart w:id="60" w:name="_Toc6090"/>
      <w:r>
        <w:rPr>
          <w:rFonts w:ascii="仿宋" w:hAnsi="仿宋" w:eastAsia="仿宋"/>
          <w:sz w:val="32"/>
          <w:szCs w:val="32"/>
        </w:rPr>
        <w:t>20</w:t>
      </w:r>
      <w:r>
        <w:rPr>
          <w:rFonts w:hint="eastAsia" w:ascii="仿宋" w:hAnsi="仿宋" w:eastAsia="仿宋"/>
          <w:sz w:val="32"/>
          <w:szCs w:val="32"/>
        </w:rPr>
        <w:t>22年本年支出合计</w:t>
      </w:r>
      <w:r>
        <w:rPr>
          <w:rFonts w:ascii="仿宋" w:hAnsi="仿宋" w:eastAsia="仿宋"/>
          <w:sz w:val="32"/>
          <w:szCs w:val="32"/>
        </w:rPr>
        <w:t>12260.2</w:t>
      </w:r>
      <w:r>
        <w:rPr>
          <w:rFonts w:hint="eastAsia" w:ascii="仿宋" w:hAnsi="仿宋" w:eastAsia="仿宋"/>
          <w:sz w:val="32"/>
          <w:szCs w:val="32"/>
        </w:rPr>
        <w:t>万元，其中：基本支出</w:t>
      </w:r>
      <w:r>
        <w:rPr>
          <w:rFonts w:ascii="仿宋" w:hAnsi="仿宋" w:eastAsia="仿宋"/>
          <w:sz w:val="32"/>
          <w:szCs w:val="32"/>
        </w:rPr>
        <w:t>86.54</w:t>
      </w:r>
      <w:r>
        <w:rPr>
          <w:rFonts w:hint="eastAsia" w:ascii="仿宋" w:hAnsi="仿宋" w:eastAsia="仿宋"/>
          <w:sz w:val="32"/>
          <w:szCs w:val="32"/>
        </w:rPr>
        <w:t>万元，占</w:t>
      </w:r>
      <w:r>
        <w:rPr>
          <w:rFonts w:ascii="仿宋" w:hAnsi="仿宋" w:eastAsia="仿宋"/>
          <w:sz w:val="32"/>
          <w:szCs w:val="32"/>
        </w:rPr>
        <w:t>0.71%</w:t>
      </w:r>
      <w:r>
        <w:rPr>
          <w:rFonts w:hint="eastAsia" w:ascii="仿宋" w:hAnsi="仿宋" w:eastAsia="仿宋"/>
          <w:sz w:val="32"/>
          <w:szCs w:val="32"/>
        </w:rPr>
        <w:t>；项目支出</w:t>
      </w:r>
      <w:r>
        <w:rPr>
          <w:rFonts w:ascii="仿宋" w:hAnsi="仿宋" w:eastAsia="仿宋"/>
          <w:sz w:val="32"/>
          <w:szCs w:val="32"/>
        </w:rPr>
        <w:t>12173.67</w:t>
      </w:r>
      <w:r>
        <w:rPr>
          <w:rFonts w:hint="eastAsia" w:ascii="仿宋" w:hAnsi="仿宋" w:eastAsia="仿宋"/>
          <w:sz w:val="32"/>
          <w:szCs w:val="32"/>
        </w:rPr>
        <w:t>万元，占</w:t>
      </w:r>
      <w:r>
        <w:rPr>
          <w:rFonts w:ascii="仿宋" w:hAnsi="仿宋" w:eastAsia="仿宋"/>
          <w:sz w:val="32"/>
          <w:szCs w:val="32"/>
        </w:rPr>
        <w:t>99.29%</w:t>
      </w:r>
      <w:r>
        <w:rPr>
          <w:rFonts w:hint="eastAsia" w:ascii="仿宋" w:hAnsi="仿宋" w:eastAsia="仿宋"/>
          <w:sz w:val="32"/>
          <w:szCs w:val="32"/>
        </w:rPr>
        <w:t>；上缴上级支出</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；经营支出</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；对附属单位补助支出</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w:t>
      </w:r>
      <w:bookmarkEnd w:id="58"/>
      <w:bookmarkEnd w:id="59"/>
      <w:bookmarkEnd w:id="60"/>
    </w:p>
    <w:p>
      <w:pPr>
        <w:pStyle w:val="2"/>
        <w:spacing w:before="93"/>
      </w:pPr>
      <w:r>
        <w:rPr>
          <w:rFonts w:ascii="仿宋" w:hAnsi="仿宋" w:eastAsia="仿宋"/>
          <w:color w:val="FF0000"/>
          <w:sz w:val="32"/>
          <w:szCs w:val="32"/>
          <w:shd w:val="pct10" w:color="auto" w:fill="FFFFFF"/>
        </w:rPr>
        <w:drawing>
          <wp:anchor distT="0" distB="0" distL="0" distR="0" simplePos="0" relativeHeight="251661312" behindDoc="0" locked="0" layoutInCell="1" allowOverlap="1">
            <wp:simplePos x="0" y="0"/>
            <wp:positionH relativeFrom="column">
              <wp:posOffset>348615</wp:posOffset>
            </wp:positionH>
            <wp:positionV relativeFrom="paragraph">
              <wp:posOffset>243840</wp:posOffset>
            </wp:positionV>
            <wp:extent cx="4562475" cy="1695450"/>
            <wp:effectExtent l="0" t="0" r="9525" b="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
        <w:spacing w:before="93"/>
      </w:pPr>
    </w:p>
    <w:p>
      <w:pPr>
        <w:pStyle w:val="2"/>
        <w:spacing w:before="93"/>
      </w:pPr>
    </w:p>
    <w:p>
      <w:pPr>
        <w:pStyle w:val="2"/>
        <w:spacing w:before="93"/>
      </w:pPr>
    </w:p>
    <w:p>
      <w:pPr>
        <w:pStyle w:val="2"/>
        <w:spacing w:before="93"/>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outlineLvl w:val="1"/>
        <w:rPr>
          <w:rStyle w:val="29"/>
          <w:rFonts w:ascii="黑体" w:hAnsi="黑体" w:eastAsia="黑体"/>
          <w:b w:val="0"/>
        </w:rPr>
      </w:pPr>
      <w:bookmarkStart w:id="61" w:name="_Toc15377208"/>
      <w:bookmarkStart w:id="62" w:name="_Toc19274"/>
      <w:bookmarkStart w:id="63" w:name="_Toc16175"/>
      <w:bookmarkStart w:id="64" w:name="_Toc15396606"/>
      <w:bookmarkStart w:id="65" w:name="_Toc149057506"/>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61"/>
      <w:bookmarkEnd w:id="62"/>
      <w:bookmarkEnd w:id="63"/>
      <w:bookmarkEnd w:id="64"/>
      <w:bookmarkEnd w:id="6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w:t>
      </w:r>
      <w:r>
        <w:rPr>
          <w:rFonts w:ascii="仿宋" w:hAnsi="仿宋" w:eastAsia="仿宋"/>
          <w:sz w:val="32"/>
          <w:szCs w:val="32"/>
        </w:rPr>
        <w:t>12260.2</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21年相比，财政拨款收、支总计各增加10849.15万元，增长768.87%。主要变动原因是增加一般公共预算财政拨款收入和政府性基金预算财政拨款收入，其中为保障国有企业发展，提升国有经济实力，新增城乡建设用地增减挂钩试点项目资金、工业园区基础设施建设资金、曾家新区基础设施建设项目等，除此之外，新增国有企业隐性债务还本付息项目，保障区属国有企业按时偿还债务。</w:t>
      </w:r>
    </w:p>
    <w:p>
      <w:pPr>
        <w:spacing w:line="600" w:lineRule="exact"/>
        <w:rPr>
          <w:rFonts w:ascii="仿宋" w:hAnsi="仿宋" w:eastAsia="仿宋"/>
          <w:sz w:val="32"/>
          <w:szCs w:val="32"/>
        </w:rPr>
      </w:pPr>
      <w:r>
        <w:rPr>
          <w:rFonts w:hint="eastAsia" w:ascii="仿宋" w:hAnsi="仿宋" w:eastAsia="仿宋"/>
          <w:color w:val="FF0000"/>
          <w:sz w:val="32"/>
          <w:szCs w:val="32"/>
        </w:rPr>
        <w:drawing>
          <wp:anchor distT="0" distB="0" distL="0" distR="0" simplePos="0" relativeHeight="251662336" behindDoc="1" locked="0" layoutInCell="1" allowOverlap="1">
            <wp:simplePos x="0" y="0"/>
            <wp:positionH relativeFrom="column">
              <wp:posOffset>295275</wp:posOffset>
            </wp:positionH>
            <wp:positionV relativeFrom="paragraph">
              <wp:posOffset>163830</wp:posOffset>
            </wp:positionV>
            <wp:extent cx="4676775" cy="3505200"/>
            <wp:effectExtent l="0" t="0" r="9525" b="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
        <w:spacing w:before="93"/>
      </w:pPr>
    </w:p>
    <w:p>
      <w:pPr>
        <w:pStyle w:val="2"/>
        <w:spacing w:before="93"/>
      </w:pPr>
    </w:p>
    <w:p>
      <w:pPr>
        <w:pStyle w:val="2"/>
        <w:spacing w:before="93"/>
      </w:pPr>
    </w:p>
    <w:p>
      <w:pPr>
        <w:pStyle w:val="2"/>
        <w:spacing w:before="93"/>
      </w:pPr>
    </w:p>
    <w:p>
      <w:pPr>
        <w:pStyle w:val="2"/>
        <w:spacing w:before="93"/>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rPr>
          <w:rFonts w:ascii="仿宋" w:hAnsi="仿宋" w:eastAsia="仿宋"/>
          <w:b/>
          <w:sz w:val="32"/>
          <w:szCs w:val="32"/>
        </w:rPr>
      </w:pPr>
    </w:p>
    <w:p>
      <w:pPr>
        <w:spacing w:line="600" w:lineRule="exact"/>
        <w:ind w:firstLine="640" w:firstLineChars="200"/>
        <w:outlineLvl w:val="1"/>
        <w:rPr>
          <w:rStyle w:val="29"/>
          <w:rFonts w:ascii="黑体" w:hAnsi="黑体" w:eastAsia="黑体"/>
          <w:b w:val="0"/>
        </w:rPr>
      </w:pPr>
      <w:bookmarkStart w:id="66" w:name="_Toc149057507"/>
      <w:bookmarkStart w:id="67" w:name="_Toc16798"/>
      <w:bookmarkStart w:id="68" w:name="_Toc15377209"/>
      <w:bookmarkStart w:id="69" w:name="_Toc15396607"/>
      <w:bookmarkStart w:id="70" w:name="_Toc20571"/>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66"/>
      <w:bookmarkEnd w:id="67"/>
      <w:bookmarkEnd w:id="68"/>
      <w:bookmarkEnd w:id="69"/>
      <w:bookmarkEnd w:id="70"/>
    </w:p>
    <w:p>
      <w:pPr>
        <w:spacing w:line="600" w:lineRule="exact"/>
        <w:ind w:firstLine="642" w:firstLineChars="200"/>
        <w:outlineLvl w:val="2"/>
        <w:rPr>
          <w:rFonts w:ascii="仿宋" w:hAnsi="仿宋" w:eastAsia="仿宋"/>
          <w:b/>
          <w:sz w:val="32"/>
          <w:szCs w:val="32"/>
        </w:rPr>
      </w:pPr>
      <w:bookmarkStart w:id="71" w:name="_Toc25754"/>
      <w:bookmarkStart w:id="72" w:name="_Toc15377210"/>
      <w:bookmarkStart w:id="73" w:name="_Toc23217"/>
      <w:r>
        <w:rPr>
          <w:rFonts w:hint="eastAsia" w:ascii="仿宋" w:hAnsi="仿宋" w:eastAsia="仿宋"/>
          <w:b/>
          <w:sz w:val="32"/>
          <w:szCs w:val="32"/>
        </w:rPr>
        <w:t>（一）一般公共预算财政拨款支出决算总体情况</w:t>
      </w:r>
      <w:bookmarkEnd w:id="71"/>
      <w:bookmarkEnd w:id="72"/>
      <w:bookmarkEnd w:id="73"/>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ascii="仿宋" w:hAnsi="仿宋" w:eastAsia="仿宋"/>
          <w:sz w:val="32"/>
          <w:szCs w:val="32"/>
        </w:rPr>
        <w:t>4013.04</w:t>
      </w:r>
      <w:r>
        <w:rPr>
          <w:rFonts w:hint="eastAsia" w:ascii="仿宋" w:hAnsi="仿宋" w:eastAsia="仿宋"/>
          <w:sz w:val="32"/>
          <w:szCs w:val="32"/>
        </w:rPr>
        <w:t>万元，占本年支出合计的</w:t>
      </w:r>
      <w:r>
        <w:rPr>
          <w:rFonts w:ascii="仿宋" w:hAnsi="仿宋" w:eastAsia="仿宋"/>
          <w:sz w:val="32"/>
          <w:szCs w:val="32"/>
        </w:rPr>
        <w:t>32.73%</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21年相比，一般公共预算财政拨款支出增加</w:t>
      </w:r>
      <w:r>
        <w:rPr>
          <w:rFonts w:ascii="仿宋" w:hAnsi="仿宋" w:eastAsia="仿宋"/>
          <w:sz w:val="32"/>
          <w:szCs w:val="32"/>
        </w:rPr>
        <w:t>2781.99</w:t>
      </w:r>
      <w:r>
        <w:rPr>
          <w:rFonts w:hint="eastAsia" w:ascii="仿宋" w:hAnsi="仿宋" w:eastAsia="仿宋"/>
          <w:sz w:val="32"/>
          <w:szCs w:val="32"/>
        </w:rPr>
        <w:t>万元，增长</w:t>
      </w:r>
      <w:r>
        <w:rPr>
          <w:rFonts w:ascii="仿宋" w:hAnsi="仿宋" w:eastAsia="仿宋"/>
          <w:sz w:val="32"/>
          <w:szCs w:val="32"/>
        </w:rPr>
        <w:t>225.99%</w:t>
      </w:r>
      <w:r>
        <w:rPr>
          <w:rFonts w:hint="eastAsia" w:ascii="仿宋" w:hAnsi="仿宋" w:eastAsia="仿宋"/>
          <w:sz w:val="32"/>
          <w:szCs w:val="32"/>
        </w:rPr>
        <w:t>。主要变动原因是项目支出增加，为保障国有企业发展，提升国有经济实力，新增城乡建设用地增减挂钩试点项目资金、工业园区基础设施建设资金、曾家新区基础设施建设项目、七盘关国际石材城（二期）基础设施建设等项目。</w:t>
      </w:r>
    </w:p>
    <w:p>
      <w:pPr>
        <w:spacing w:line="600" w:lineRule="exact"/>
        <w:ind w:firstLine="640" w:firstLineChars="200"/>
        <w:rPr>
          <w:rFonts w:ascii="仿宋" w:hAnsi="仿宋" w:eastAsia="仿宋"/>
          <w:sz w:val="32"/>
          <w:szCs w:val="32"/>
        </w:rPr>
      </w:pPr>
      <w:r>
        <w:rPr>
          <w:rFonts w:ascii="仿宋" w:hAnsi="仿宋" w:eastAsia="仿宋"/>
          <w:color w:val="FF0000"/>
          <w:sz w:val="32"/>
          <w:szCs w:val="32"/>
        </w:rPr>
        <w:drawing>
          <wp:anchor distT="0" distB="0" distL="0" distR="0" simplePos="0" relativeHeight="251663360" behindDoc="1" locked="0" layoutInCell="1" allowOverlap="1">
            <wp:simplePos x="0" y="0"/>
            <wp:positionH relativeFrom="column">
              <wp:posOffset>271145</wp:posOffset>
            </wp:positionH>
            <wp:positionV relativeFrom="paragraph">
              <wp:posOffset>147320</wp:posOffset>
            </wp:positionV>
            <wp:extent cx="4743450" cy="2464435"/>
            <wp:effectExtent l="0" t="0" r="0" b="12065"/>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
        <w:spacing w:before="93"/>
      </w:pPr>
    </w:p>
    <w:p>
      <w:pPr>
        <w:pStyle w:val="2"/>
        <w:spacing w:before="93"/>
      </w:pPr>
    </w:p>
    <w:p>
      <w:pPr>
        <w:pStyle w:val="2"/>
        <w:spacing w:before="93"/>
      </w:pPr>
    </w:p>
    <w:p>
      <w:pPr>
        <w:pStyle w:val="2"/>
        <w:spacing w:before="93"/>
      </w:pPr>
    </w:p>
    <w:p>
      <w:pPr>
        <w:pStyle w:val="2"/>
        <w:spacing w:before="93"/>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0" w:firstLineChars="200"/>
        <w:rPr>
          <w:rFonts w:ascii="仿宋" w:hAnsi="仿宋" w:eastAsia="仿宋"/>
          <w:sz w:val="32"/>
          <w:szCs w:val="32"/>
        </w:rPr>
      </w:pPr>
    </w:p>
    <w:p>
      <w:pPr>
        <w:spacing w:line="600" w:lineRule="exact"/>
        <w:ind w:firstLine="642" w:firstLineChars="200"/>
        <w:outlineLvl w:val="2"/>
        <w:rPr>
          <w:rFonts w:ascii="仿宋" w:hAnsi="仿宋" w:eastAsia="仿宋"/>
          <w:b/>
          <w:sz w:val="32"/>
          <w:szCs w:val="32"/>
        </w:rPr>
      </w:pPr>
      <w:bookmarkStart w:id="74" w:name="_Toc15377211"/>
      <w:bookmarkStart w:id="75" w:name="_Toc116"/>
      <w:bookmarkStart w:id="76" w:name="_Toc21137"/>
      <w:r>
        <w:rPr>
          <w:rFonts w:hint="eastAsia" w:ascii="仿宋" w:hAnsi="仿宋" w:eastAsia="仿宋"/>
          <w:b/>
          <w:sz w:val="32"/>
          <w:szCs w:val="32"/>
        </w:rPr>
        <w:t>（二）一般公共预算财政拨款支出决算结构情况</w:t>
      </w:r>
      <w:bookmarkEnd w:id="74"/>
      <w:bookmarkEnd w:id="75"/>
      <w:bookmarkEnd w:id="76"/>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ascii="仿宋" w:hAnsi="仿宋" w:eastAsia="仿宋"/>
          <w:sz w:val="32"/>
          <w:szCs w:val="32"/>
        </w:rPr>
        <w:t>4013.04</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ascii="仿宋" w:hAnsi="仿宋" w:eastAsia="仿宋"/>
          <w:sz w:val="32"/>
          <w:szCs w:val="32"/>
        </w:rPr>
        <w:t>69.81</w:t>
      </w:r>
      <w:r>
        <w:rPr>
          <w:rFonts w:hint="eastAsia" w:ascii="仿宋" w:hAnsi="仿宋" w:eastAsia="仿宋"/>
          <w:sz w:val="32"/>
          <w:szCs w:val="32"/>
        </w:rPr>
        <w:t>万元，占</w:t>
      </w:r>
      <w:r>
        <w:rPr>
          <w:rFonts w:ascii="仿宋" w:hAnsi="仿宋" w:eastAsia="仿宋"/>
          <w:sz w:val="32"/>
          <w:szCs w:val="32"/>
        </w:rPr>
        <w:t>1.74%</w:t>
      </w:r>
      <w:r>
        <w:rPr>
          <w:rFonts w:hint="eastAsia" w:ascii="仿宋" w:hAnsi="仿宋" w:eastAsia="仿宋"/>
          <w:sz w:val="32"/>
          <w:szCs w:val="32"/>
        </w:rPr>
        <w:t>；</w:t>
      </w:r>
      <w:r>
        <w:rPr>
          <w:rFonts w:hint="eastAsia" w:ascii="仿宋" w:hAnsi="仿宋" w:eastAsia="仿宋"/>
          <w:b/>
          <w:sz w:val="32"/>
          <w:szCs w:val="32"/>
        </w:rPr>
        <w:t>城乡社区支出</w:t>
      </w:r>
      <w:r>
        <w:rPr>
          <w:rFonts w:ascii="仿宋" w:hAnsi="仿宋" w:eastAsia="仿宋"/>
          <w:sz w:val="32"/>
          <w:szCs w:val="32"/>
        </w:rPr>
        <w:t>350</w:t>
      </w:r>
      <w:r>
        <w:rPr>
          <w:rFonts w:hint="eastAsia" w:ascii="仿宋" w:hAnsi="仿宋" w:eastAsia="仿宋"/>
          <w:sz w:val="32"/>
          <w:szCs w:val="32"/>
        </w:rPr>
        <w:t>万元，占</w:t>
      </w:r>
      <w:r>
        <w:rPr>
          <w:rFonts w:ascii="仿宋" w:hAnsi="仿宋" w:eastAsia="仿宋"/>
          <w:sz w:val="32"/>
          <w:szCs w:val="32"/>
        </w:rPr>
        <w:t>8.72%</w:t>
      </w:r>
      <w:r>
        <w:rPr>
          <w:rFonts w:hint="eastAsia" w:ascii="仿宋" w:hAnsi="仿宋" w:eastAsia="仿宋"/>
          <w:sz w:val="32"/>
          <w:szCs w:val="32"/>
        </w:rPr>
        <w:t>；</w:t>
      </w:r>
      <w:r>
        <w:rPr>
          <w:rFonts w:hint="eastAsia" w:ascii="仿宋" w:hAnsi="仿宋" w:eastAsia="仿宋"/>
          <w:b/>
          <w:sz w:val="32"/>
          <w:szCs w:val="32"/>
        </w:rPr>
        <w:t>资源勘探工业信息等支出</w:t>
      </w:r>
      <w:r>
        <w:rPr>
          <w:rFonts w:ascii="仿宋" w:hAnsi="仿宋" w:eastAsia="仿宋"/>
          <w:sz w:val="32"/>
          <w:szCs w:val="32"/>
        </w:rPr>
        <w:t>3474.41</w:t>
      </w:r>
      <w:r>
        <w:rPr>
          <w:rFonts w:hint="eastAsia" w:ascii="仿宋" w:hAnsi="仿宋" w:eastAsia="仿宋"/>
          <w:sz w:val="32"/>
          <w:szCs w:val="32"/>
        </w:rPr>
        <w:t>万元，占</w:t>
      </w:r>
      <w:r>
        <w:rPr>
          <w:rFonts w:ascii="仿宋" w:hAnsi="仿宋" w:eastAsia="仿宋"/>
          <w:sz w:val="32"/>
          <w:szCs w:val="32"/>
        </w:rPr>
        <w:t>86.58%</w:t>
      </w:r>
      <w:r>
        <w:rPr>
          <w:rFonts w:hint="eastAsia" w:ascii="仿宋" w:hAnsi="仿宋" w:eastAsia="仿宋"/>
          <w:sz w:val="32"/>
          <w:szCs w:val="32"/>
        </w:rPr>
        <w:t>；</w:t>
      </w:r>
      <w:r>
        <w:rPr>
          <w:rFonts w:hint="eastAsia" w:ascii="仿宋" w:hAnsi="仿宋" w:eastAsia="仿宋"/>
          <w:b/>
          <w:bCs/>
          <w:sz w:val="32"/>
          <w:szCs w:val="32"/>
        </w:rPr>
        <w:t>灾害防治及应急管理支出</w:t>
      </w:r>
      <w:r>
        <w:rPr>
          <w:rFonts w:ascii="仿宋" w:hAnsi="仿宋" w:eastAsia="仿宋"/>
          <w:sz w:val="32"/>
          <w:szCs w:val="32"/>
        </w:rPr>
        <w:t>102.00</w:t>
      </w:r>
      <w:r>
        <w:rPr>
          <w:rFonts w:hint="eastAsia" w:ascii="仿宋" w:hAnsi="仿宋" w:eastAsia="仿宋"/>
          <w:b/>
          <w:bCs/>
          <w:sz w:val="32"/>
          <w:szCs w:val="32"/>
        </w:rPr>
        <w:t>万元，占</w:t>
      </w:r>
      <w:r>
        <w:rPr>
          <w:rFonts w:ascii="仿宋" w:hAnsi="仿宋" w:eastAsia="仿宋"/>
          <w:sz w:val="32"/>
          <w:szCs w:val="32"/>
        </w:rPr>
        <w:t>2.54%</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ascii="仿宋" w:hAnsi="仿宋" w:eastAsia="仿宋"/>
          <w:sz w:val="32"/>
          <w:szCs w:val="32"/>
        </w:rPr>
        <w:t>6.65</w:t>
      </w:r>
      <w:r>
        <w:rPr>
          <w:rFonts w:hint="eastAsia" w:ascii="仿宋" w:hAnsi="仿宋" w:eastAsia="仿宋"/>
          <w:sz w:val="32"/>
          <w:szCs w:val="32"/>
        </w:rPr>
        <w:t>万元，占</w:t>
      </w:r>
      <w:r>
        <w:rPr>
          <w:rFonts w:ascii="仿宋" w:hAnsi="仿宋" w:eastAsia="仿宋"/>
          <w:sz w:val="32"/>
          <w:szCs w:val="32"/>
        </w:rPr>
        <w:t>0.17%</w:t>
      </w:r>
      <w:r>
        <w:rPr>
          <w:rFonts w:hint="eastAsia" w:ascii="仿宋" w:hAnsi="仿宋" w:eastAsia="仿宋"/>
          <w:sz w:val="32"/>
          <w:szCs w:val="32"/>
        </w:rPr>
        <w:t>；</w:t>
      </w:r>
      <w:r>
        <w:rPr>
          <w:rFonts w:hint="eastAsia" w:ascii="仿宋" w:hAnsi="仿宋" w:eastAsia="仿宋"/>
          <w:b/>
          <w:bCs/>
          <w:sz w:val="32"/>
          <w:szCs w:val="32"/>
        </w:rPr>
        <w:t>卫生健康支出</w:t>
      </w:r>
      <w:r>
        <w:rPr>
          <w:rFonts w:ascii="仿宋" w:hAnsi="仿宋" w:eastAsia="仿宋"/>
          <w:sz w:val="32"/>
          <w:szCs w:val="32"/>
        </w:rPr>
        <w:t>3.27</w:t>
      </w:r>
      <w:r>
        <w:rPr>
          <w:rFonts w:hint="eastAsia" w:ascii="仿宋" w:hAnsi="仿宋" w:eastAsia="仿宋"/>
          <w:sz w:val="32"/>
          <w:szCs w:val="32"/>
        </w:rPr>
        <w:t>万元，占</w:t>
      </w:r>
      <w:r>
        <w:rPr>
          <w:rFonts w:ascii="仿宋" w:hAnsi="仿宋" w:eastAsia="仿宋"/>
          <w:sz w:val="32"/>
          <w:szCs w:val="32"/>
        </w:rPr>
        <w:t>0.08%</w:t>
      </w:r>
      <w:r>
        <w:rPr>
          <w:rFonts w:hint="eastAsia" w:ascii="仿宋" w:hAnsi="仿宋" w:eastAsia="仿宋"/>
          <w:sz w:val="32"/>
          <w:szCs w:val="32"/>
        </w:rPr>
        <w:t>；</w:t>
      </w:r>
      <w:r>
        <w:rPr>
          <w:rFonts w:hint="eastAsia" w:ascii="仿宋" w:hAnsi="仿宋" w:eastAsia="仿宋"/>
          <w:b/>
          <w:bCs/>
          <w:sz w:val="32"/>
          <w:szCs w:val="32"/>
        </w:rPr>
        <w:t>住房保障支出</w:t>
      </w:r>
      <w:r>
        <w:rPr>
          <w:rFonts w:ascii="仿宋" w:hAnsi="仿宋" w:eastAsia="仿宋"/>
          <w:sz w:val="32"/>
          <w:szCs w:val="32"/>
        </w:rPr>
        <w:t>6.90</w:t>
      </w:r>
      <w:r>
        <w:rPr>
          <w:rFonts w:hint="eastAsia" w:ascii="仿宋" w:hAnsi="仿宋" w:eastAsia="仿宋"/>
          <w:sz w:val="32"/>
          <w:szCs w:val="32"/>
        </w:rPr>
        <w:t>万元，占</w:t>
      </w:r>
      <w:r>
        <w:rPr>
          <w:rFonts w:ascii="仿宋" w:hAnsi="仿宋" w:eastAsia="仿宋"/>
          <w:sz w:val="32"/>
          <w:szCs w:val="32"/>
        </w:rPr>
        <w:t>0.17%</w:t>
      </w:r>
      <w:r>
        <w:rPr>
          <w:rFonts w:hint="eastAsia" w:ascii="仿宋" w:hAnsi="仿宋" w:eastAsia="仿宋"/>
          <w:sz w:val="32"/>
          <w:szCs w:val="32"/>
        </w:rPr>
        <w:t>。</w:t>
      </w:r>
    </w:p>
    <w:p>
      <w:pPr>
        <w:spacing w:line="600" w:lineRule="exact"/>
        <w:ind w:firstLine="640"/>
        <w:rPr>
          <w:rFonts w:ascii="仿宋" w:hAnsi="仿宋" w:eastAsia="仿宋"/>
          <w:sz w:val="32"/>
          <w:szCs w:val="32"/>
        </w:rPr>
      </w:pPr>
      <w:r>
        <w:rPr>
          <w:rFonts w:ascii="仿宋" w:hAnsi="仿宋" w:eastAsia="仿宋"/>
          <w:color w:val="FF0000"/>
          <w:sz w:val="32"/>
          <w:szCs w:val="32"/>
        </w:rPr>
        <w:drawing>
          <wp:anchor distT="0" distB="0" distL="0" distR="0" simplePos="0" relativeHeight="251664384" behindDoc="1" locked="0" layoutInCell="1" allowOverlap="1">
            <wp:simplePos x="0" y="0"/>
            <wp:positionH relativeFrom="column">
              <wp:posOffset>361950</wp:posOffset>
            </wp:positionH>
            <wp:positionV relativeFrom="paragraph">
              <wp:posOffset>171450</wp:posOffset>
            </wp:positionV>
            <wp:extent cx="4905375" cy="2933700"/>
            <wp:effectExtent l="0" t="0" r="9525" b="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0" w:firstLineChars="200"/>
        <w:rPr>
          <w:rFonts w:ascii="仿宋" w:hAnsi="仿宋" w:eastAsia="仿宋"/>
          <w:sz w:val="32"/>
          <w:szCs w:val="32"/>
        </w:rPr>
      </w:pPr>
    </w:p>
    <w:p>
      <w:pPr>
        <w:spacing w:line="600" w:lineRule="exact"/>
        <w:ind w:firstLine="642" w:firstLineChars="200"/>
        <w:outlineLvl w:val="2"/>
        <w:rPr>
          <w:rFonts w:ascii="仿宋" w:hAnsi="仿宋" w:eastAsia="仿宋"/>
          <w:b/>
          <w:sz w:val="32"/>
          <w:szCs w:val="32"/>
        </w:rPr>
      </w:pPr>
      <w:bookmarkStart w:id="77" w:name="_Toc29942"/>
      <w:bookmarkStart w:id="78" w:name="_Toc6763"/>
      <w:bookmarkStart w:id="79" w:name="_Toc15377212"/>
      <w:r>
        <w:rPr>
          <w:rFonts w:hint="eastAsia" w:ascii="仿宋" w:hAnsi="仿宋" w:eastAsia="仿宋"/>
          <w:b/>
          <w:sz w:val="32"/>
          <w:szCs w:val="32"/>
        </w:rPr>
        <w:t>（三）一般公共预算财政拨款支出决算具体情况</w:t>
      </w:r>
      <w:bookmarkEnd w:id="77"/>
      <w:bookmarkEnd w:id="78"/>
      <w:bookmarkEnd w:id="79"/>
    </w:p>
    <w:p>
      <w:pPr>
        <w:spacing w:line="600" w:lineRule="exact"/>
        <w:ind w:firstLine="642" w:firstLineChars="200"/>
        <w:outlineLvl w:val="2"/>
        <w:rPr>
          <w:rFonts w:ascii="仿宋" w:hAnsi="仿宋" w:eastAsia="仿宋"/>
          <w:sz w:val="32"/>
          <w:szCs w:val="32"/>
        </w:rPr>
      </w:pPr>
      <w:bookmarkStart w:id="80" w:name="_Toc15378460"/>
      <w:bookmarkStart w:id="81" w:name="_Toc15377213"/>
      <w:bookmarkStart w:id="82" w:name="_Toc20518"/>
      <w:bookmarkStart w:id="83" w:name="_Toc17323"/>
      <w:bookmarkStart w:id="84" w:name="_Toc15377444"/>
      <w:r>
        <w:rPr>
          <w:rFonts w:hint="eastAsia" w:ascii="仿宋" w:hAnsi="仿宋" w:eastAsia="仿宋"/>
          <w:b/>
          <w:sz w:val="32"/>
          <w:szCs w:val="32"/>
        </w:rPr>
        <w:t>2022年一般公共预算支出决算数为</w:t>
      </w:r>
      <w:r>
        <w:rPr>
          <w:rFonts w:ascii="仿宋" w:hAnsi="仿宋" w:eastAsia="仿宋"/>
          <w:b/>
          <w:sz w:val="32"/>
          <w:szCs w:val="32"/>
        </w:rPr>
        <w:t>4013.04</w:t>
      </w:r>
      <w:r>
        <w:rPr>
          <w:rFonts w:hint="eastAsia" w:ascii="仿宋" w:hAnsi="仿宋" w:eastAsia="仿宋"/>
          <w:b/>
          <w:sz w:val="32"/>
          <w:szCs w:val="32"/>
        </w:rPr>
        <w:t>万元</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ascii="仿宋" w:hAnsi="仿宋" w:eastAsia="仿宋"/>
          <w:bCs/>
          <w:sz w:val="32"/>
          <w:szCs w:val="32"/>
        </w:rPr>
        <w:t>100%</w:t>
      </w:r>
      <w:r>
        <w:rPr>
          <w:rStyle w:val="17"/>
          <w:rFonts w:hint="eastAsia" w:ascii="仿宋" w:hAnsi="仿宋" w:eastAsia="仿宋"/>
          <w:bCs/>
          <w:sz w:val="32"/>
          <w:szCs w:val="32"/>
        </w:rPr>
        <w:t>。其中：</w:t>
      </w:r>
      <w:bookmarkEnd w:id="80"/>
      <w:bookmarkEnd w:id="81"/>
      <w:bookmarkEnd w:id="82"/>
      <w:bookmarkEnd w:id="83"/>
      <w:bookmarkEnd w:id="84"/>
    </w:p>
    <w:p>
      <w:pPr>
        <w:spacing w:line="600" w:lineRule="exact"/>
        <w:ind w:firstLine="642" w:firstLineChars="200"/>
        <w:rPr>
          <w:rFonts w:ascii="仿宋" w:hAnsi="仿宋" w:eastAsia="仿宋"/>
          <w:b/>
          <w:sz w:val="32"/>
          <w:szCs w:val="32"/>
        </w:rPr>
      </w:pPr>
      <w:r>
        <w:rPr>
          <w:rStyle w:val="17"/>
          <w:rFonts w:ascii="仿宋" w:hAnsi="仿宋" w:eastAsia="仿宋"/>
          <w:bCs/>
          <w:sz w:val="32"/>
          <w:szCs w:val="32"/>
        </w:rPr>
        <w:t>1.</w:t>
      </w:r>
      <w:r>
        <w:rPr>
          <w:rStyle w:val="17"/>
          <w:rFonts w:hint="eastAsia" w:ascii="仿宋" w:hAnsi="仿宋" w:eastAsia="仿宋"/>
          <w:bCs/>
          <w:sz w:val="32"/>
          <w:szCs w:val="32"/>
        </w:rPr>
        <w:t>一般公共服务（类）政府办公厅（室）及相关机构事务（款）事业运行（项）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ascii="仿宋" w:hAnsi="仿宋" w:eastAsia="仿宋"/>
          <w:b w:val="0"/>
          <w:bCs/>
          <w:sz w:val="32"/>
          <w:szCs w:val="32"/>
        </w:rPr>
        <w:t>69.81</w:t>
      </w:r>
      <w:r>
        <w:rPr>
          <w:rStyle w:val="17"/>
          <w:rFonts w:hint="eastAsia" w:ascii="仿宋" w:hAnsi="仿宋" w:eastAsia="仿宋"/>
          <w:b w:val="0"/>
          <w:bCs/>
          <w:sz w:val="32"/>
          <w:szCs w:val="32"/>
        </w:rPr>
        <w:t>万元，完成预算</w:t>
      </w:r>
      <w:r>
        <w:rPr>
          <w:rStyle w:val="17"/>
          <w:rFonts w:ascii="仿宋" w:hAnsi="仿宋" w:eastAsia="仿宋"/>
          <w:b w:val="0"/>
          <w:bCs/>
          <w:sz w:val="32"/>
          <w:szCs w:val="32"/>
        </w:rPr>
        <w:t>100%</w:t>
      </w:r>
      <w:r>
        <w:rPr>
          <w:rStyle w:val="17"/>
          <w:rFonts w:hint="eastAsia" w:ascii="仿宋" w:hAnsi="仿宋" w:eastAsia="仿宋"/>
          <w:b w:val="0"/>
          <w:bCs/>
          <w:sz w:val="32"/>
          <w:szCs w:val="32"/>
        </w:rPr>
        <w:t>，决算数等于预算数。</w:t>
      </w:r>
    </w:p>
    <w:p>
      <w:pPr>
        <w:spacing w:line="600" w:lineRule="exact"/>
        <w:ind w:firstLine="642" w:firstLineChars="200"/>
        <w:rPr>
          <w:rFonts w:ascii="仿宋" w:hAnsi="仿宋" w:eastAsia="仿宋"/>
          <w:b/>
          <w:sz w:val="32"/>
          <w:szCs w:val="32"/>
        </w:rPr>
      </w:pPr>
      <w:r>
        <w:rPr>
          <w:rStyle w:val="17"/>
          <w:rFonts w:ascii="仿宋" w:hAnsi="仿宋" w:eastAsia="仿宋"/>
          <w:bCs/>
          <w:sz w:val="32"/>
          <w:szCs w:val="32"/>
        </w:rPr>
        <w:t>2.</w:t>
      </w:r>
      <w:r>
        <w:rPr>
          <w:rFonts w:hint="eastAsia"/>
        </w:rPr>
        <w:t xml:space="preserve"> </w:t>
      </w:r>
      <w:r>
        <w:rPr>
          <w:rStyle w:val="17"/>
          <w:rFonts w:hint="eastAsia" w:ascii="仿宋" w:hAnsi="仿宋" w:eastAsia="仿宋"/>
          <w:bCs/>
          <w:sz w:val="32"/>
          <w:szCs w:val="32"/>
        </w:rPr>
        <w:t>社会保障和就业支出（类）行政事业单位养老支出（款）  机关事业单位基本养老保险缴费支出（项）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ascii="仿宋" w:hAnsi="仿宋" w:eastAsia="仿宋"/>
          <w:b w:val="0"/>
          <w:bCs/>
          <w:sz w:val="32"/>
          <w:szCs w:val="32"/>
        </w:rPr>
        <w:t>6.55</w:t>
      </w:r>
      <w:r>
        <w:rPr>
          <w:rStyle w:val="17"/>
          <w:rFonts w:hint="eastAsia" w:ascii="仿宋" w:hAnsi="仿宋" w:eastAsia="仿宋"/>
          <w:b w:val="0"/>
          <w:bCs/>
          <w:sz w:val="32"/>
          <w:szCs w:val="32"/>
        </w:rPr>
        <w:t>万元，完成预算</w:t>
      </w:r>
      <w:r>
        <w:rPr>
          <w:rStyle w:val="17"/>
          <w:rFonts w:ascii="仿宋" w:hAnsi="仿宋" w:eastAsia="仿宋"/>
          <w:b w:val="0"/>
          <w:bCs/>
          <w:sz w:val="32"/>
          <w:szCs w:val="32"/>
        </w:rPr>
        <w:t>100%</w:t>
      </w:r>
      <w:r>
        <w:rPr>
          <w:rStyle w:val="17"/>
          <w:rFonts w:hint="eastAsia" w:ascii="仿宋" w:hAnsi="仿宋" w:eastAsia="仿宋"/>
          <w:b w:val="0"/>
          <w:bCs/>
          <w:sz w:val="32"/>
          <w:szCs w:val="32"/>
        </w:rPr>
        <w:t>，决算数等于预算数。</w:t>
      </w:r>
    </w:p>
    <w:p>
      <w:pPr>
        <w:spacing w:line="600" w:lineRule="exact"/>
        <w:ind w:firstLine="642" w:firstLineChars="200"/>
        <w:rPr>
          <w:rFonts w:ascii="仿宋" w:hAnsi="仿宋" w:eastAsia="仿宋"/>
          <w:b/>
          <w:sz w:val="32"/>
          <w:szCs w:val="32"/>
        </w:rPr>
      </w:pPr>
      <w:r>
        <w:rPr>
          <w:rStyle w:val="17"/>
          <w:rFonts w:ascii="仿宋" w:hAnsi="仿宋" w:eastAsia="仿宋"/>
          <w:bCs/>
          <w:sz w:val="32"/>
          <w:szCs w:val="32"/>
        </w:rPr>
        <w:t>3.</w:t>
      </w:r>
      <w:r>
        <w:rPr>
          <w:rFonts w:hint="eastAsia"/>
        </w:rPr>
        <w:t xml:space="preserve"> </w:t>
      </w:r>
      <w:r>
        <w:rPr>
          <w:rStyle w:val="17"/>
          <w:rFonts w:hint="eastAsia" w:ascii="仿宋" w:hAnsi="仿宋" w:eastAsia="仿宋"/>
          <w:bCs/>
          <w:sz w:val="32"/>
          <w:szCs w:val="32"/>
        </w:rPr>
        <w:t>社会保障和就业支出（类）企业改革补助（款）其他企业改革发展补助（项）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ascii="仿宋" w:hAnsi="仿宋" w:eastAsia="仿宋"/>
          <w:b w:val="0"/>
          <w:bCs/>
          <w:sz w:val="32"/>
          <w:szCs w:val="32"/>
        </w:rPr>
        <w:t>0.1</w:t>
      </w:r>
      <w:r>
        <w:rPr>
          <w:rStyle w:val="17"/>
          <w:rFonts w:hint="eastAsia" w:ascii="仿宋" w:hAnsi="仿宋" w:eastAsia="仿宋"/>
          <w:b w:val="0"/>
          <w:bCs/>
          <w:sz w:val="32"/>
          <w:szCs w:val="32"/>
        </w:rPr>
        <w:t>万元，完成预算</w:t>
      </w:r>
      <w:r>
        <w:rPr>
          <w:rStyle w:val="17"/>
          <w:rFonts w:ascii="仿宋" w:hAnsi="仿宋" w:eastAsia="仿宋"/>
          <w:b w:val="0"/>
          <w:bCs/>
          <w:sz w:val="32"/>
          <w:szCs w:val="32"/>
        </w:rPr>
        <w:t>100%</w:t>
      </w:r>
      <w:r>
        <w:rPr>
          <w:rStyle w:val="17"/>
          <w:rFonts w:hint="eastAsia" w:ascii="仿宋" w:hAnsi="仿宋" w:eastAsia="仿宋"/>
          <w:b w:val="0"/>
          <w:bCs/>
          <w:sz w:val="32"/>
          <w:szCs w:val="32"/>
        </w:rPr>
        <w:t>，决算数等于预算数。</w:t>
      </w:r>
    </w:p>
    <w:p>
      <w:pPr>
        <w:spacing w:line="600" w:lineRule="exact"/>
        <w:ind w:firstLine="642" w:firstLineChars="200"/>
        <w:rPr>
          <w:rStyle w:val="17"/>
          <w:rFonts w:ascii="仿宋" w:hAnsi="仿宋" w:eastAsia="仿宋"/>
          <w:b w:val="0"/>
          <w:bCs/>
          <w:sz w:val="32"/>
          <w:szCs w:val="32"/>
        </w:rPr>
      </w:pPr>
      <w:r>
        <w:rPr>
          <w:rStyle w:val="17"/>
          <w:rFonts w:ascii="仿宋" w:hAnsi="仿宋" w:eastAsia="仿宋"/>
          <w:bCs/>
          <w:sz w:val="32"/>
          <w:szCs w:val="32"/>
        </w:rPr>
        <w:t>4.</w:t>
      </w:r>
      <w:r>
        <w:rPr>
          <w:rFonts w:hint="eastAsia"/>
        </w:rPr>
        <w:t xml:space="preserve"> </w:t>
      </w:r>
      <w:r>
        <w:rPr>
          <w:rStyle w:val="17"/>
          <w:rFonts w:hint="eastAsia" w:ascii="仿宋" w:hAnsi="仿宋" w:eastAsia="仿宋"/>
          <w:bCs/>
          <w:sz w:val="32"/>
          <w:szCs w:val="32"/>
        </w:rPr>
        <w:t>卫生健康支出（类）行政事业单位医疗（款）事业单位医疗（项）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ascii="仿宋" w:hAnsi="仿宋" w:eastAsia="仿宋"/>
          <w:b w:val="0"/>
          <w:bCs/>
          <w:sz w:val="32"/>
          <w:szCs w:val="32"/>
        </w:rPr>
        <w:t>3.27</w:t>
      </w:r>
      <w:r>
        <w:rPr>
          <w:rStyle w:val="17"/>
          <w:rFonts w:hint="eastAsia" w:ascii="仿宋" w:hAnsi="仿宋" w:eastAsia="仿宋"/>
          <w:b w:val="0"/>
          <w:bCs/>
          <w:sz w:val="32"/>
          <w:szCs w:val="32"/>
        </w:rPr>
        <w:t>万元，完成预算</w:t>
      </w:r>
      <w:r>
        <w:rPr>
          <w:rStyle w:val="17"/>
          <w:rFonts w:ascii="仿宋" w:hAnsi="仿宋" w:eastAsia="仿宋"/>
          <w:b w:val="0"/>
          <w:bCs/>
          <w:sz w:val="32"/>
          <w:szCs w:val="32"/>
        </w:rPr>
        <w:t>100%</w:t>
      </w:r>
      <w:r>
        <w:rPr>
          <w:rStyle w:val="17"/>
          <w:rFonts w:hint="eastAsia" w:ascii="仿宋" w:hAnsi="仿宋" w:eastAsia="仿宋"/>
          <w:b w:val="0"/>
          <w:bCs/>
          <w:sz w:val="32"/>
          <w:szCs w:val="32"/>
        </w:rPr>
        <w:t>，决算数等于预算数。</w:t>
      </w:r>
    </w:p>
    <w:p>
      <w:pPr>
        <w:spacing w:line="600" w:lineRule="exact"/>
        <w:ind w:firstLine="642" w:firstLineChars="200"/>
        <w:rPr>
          <w:rFonts w:ascii="仿宋" w:hAnsi="仿宋" w:eastAsia="仿宋"/>
          <w:b/>
          <w:sz w:val="32"/>
          <w:szCs w:val="32"/>
        </w:rPr>
      </w:pPr>
      <w:r>
        <w:rPr>
          <w:rStyle w:val="17"/>
          <w:rFonts w:ascii="仿宋" w:hAnsi="仿宋" w:eastAsia="仿宋"/>
          <w:bCs/>
          <w:sz w:val="32"/>
          <w:szCs w:val="32"/>
        </w:rPr>
        <w:t>5.</w:t>
      </w:r>
      <w:r>
        <w:rPr>
          <w:rFonts w:hint="eastAsia"/>
        </w:rPr>
        <w:t xml:space="preserve"> </w:t>
      </w:r>
      <w:r>
        <w:rPr>
          <w:rStyle w:val="17"/>
          <w:rFonts w:hint="eastAsia" w:ascii="仿宋" w:hAnsi="仿宋" w:eastAsia="仿宋"/>
          <w:bCs/>
          <w:sz w:val="32"/>
          <w:szCs w:val="32"/>
        </w:rPr>
        <w:t>城乡社区支出（类）其他城乡社区支出（款）其他城乡社区支出（项）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ascii="仿宋" w:hAnsi="仿宋" w:eastAsia="仿宋"/>
          <w:b w:val="0"/>
          <w:bCs/>
          <w:sz w:val="32"/>
          <w:szCs w:val="32"/>
        </w:rPr>
        <w:t>350</w:t>
      </w:r>
      <w:r>
        <w:rPr>
          <w:rStyle w:val="17"/>
          <w:rFonts w:hint="eastAsia" w:ascii="仿宋" w:hAnsi="仿宋" w:eastAsia="仿宋"/>
          <w:b w:val="0"/>
          <w:bCs/>
          <w:sz w:val="32"/>
          <w:szCs w:val="32"/>
        </w:rPr>
        <w:t>万元，完成预算</w:t>
      </w:r>
      <w:r>
        <w:rPr>
          <w:rStyle w:val="17"/>
          <w:rFonts w:ascii="仿宋" w:hAnsi="仿宋" w:eastAsia="仿宋"/>
          <w:b w:val="0"/>
          <w:bCs/>
          <w:sz w:val="32"/>
          <w:szCs w:val="32"/>
        </w:rPr>
        <w:t>100%</w:t>
      </w:r>
      <w:r>
        <w:rPr>
          <w:rStyle w:val="17"/>
          <w:rFonts w:hint="eastAsia" w:ascii="仿宋" w:hAnsi="仿宋" w:eastAsia="仿宋"/>
          <w:b w:val="0"/>
          <w:bCs/>
          <w:sz w:val="32"/>
          <w:szCs w:val="32"/>
        </w:rPr>
        <w:t>，决算数等于预算数。</w:t>
      </w:r>
    </w:p>
    <w:p>
      <w:pPr>
        <w:spacing w:line="600" w:lineRule="exact"/>
        <w:ind w:firstLine="642" w:firstLineChars="200"/>
        <w:rPr>
          <w:rStyle w:val="17"/>
          <w:rFonts w:ascii="仿宋" w:hAnsi="仿宋" w:eastAsia="仿宋"/>
          <w:b w:val="0"/>
          <w:bCs/>
          <w:sz w:val="32"/>
          <w:szCs w:val="32"/>
        </w:rPr>
      </w:pPr>
      <w:r>
        <w:rPr>
          <w:rStyle w:val="17"/>
          <w:rFonts w:ascii="仿宋" w:hAnsi="仿宋" w:eastAsia="仿宋"/>
          <w:bCs/>
          <w:sz w:val="32"/>
          <w:szCs w:val="32"/>
        </w:rPr>
        <w:t>6.</w:t>
      </w:r>
      <w:r>
        <w:rPr>
          <w:rFonts w:hint="eastAsia"/>
        </w:rPr>
        <w:t xml:space="preserve"> </w:t>
      </w:r>
      <w:r>
        <w:rPr>
          <w:rFonts w:hint="eastAsia" w:ascii="仿宋" w:hAnsi="仿宋" w:eastAsia="仿宋"/>
          <w:b/>
          <w:bCs/>
          <w:sz w:val="32"/>
          <w:szCs w:val="32"/>
        </w:rPr>
        <w:t>资源勘探工业信息等支出</w:t>
      </w:r>
      <w:r>
        <w:rPr>
          <w:rStyle w:val="17"/>
          <w:rFonts w:hint="eastAsia" w:ascii="仿宋" w:hAnsi="仿宋" w:eastAsia="仿宋"/>
          <w:bCs/>
          <w:sz w:val="32"/>
          <w:szCs w:val="32"/>
        </w:rPr>
        <w:t>（类）工业和信息产业监管（款）其他工业和信息产业监管支出（项）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ascii="仿宋" w:hAnsi="仿宋" w:eastAsia="仿宋"/>
          <w:b w:val="0"/>
          <w:bCs/>
          <w:sz w:val="32"/>
          <w:szCs w:val="32"/>
        </w:rPr>
        <w:t>160.65</w:t>
      </w:r>
      <w:r>
        <w:rPr>
          <w:rStyle w:val="17"/>
          <w:rFonts w:hint="eastAsia" w:ascii="仿宋" w:hAnsi="仿宋" w:eastAsia="仿宋"/>
          <w:b w:val="0"/>
          <w:bCs/>
          <w:sz w:val="32"/>
          <w:szCs w:val="32"/>
        </w:rPr>
        <w:t>万元，完成预算</w:t>
      </w:r>
      <w:r>
        <w:rPr>
          <w:rStyle w:val="17"/>
          <w:rFonts w:ascii="仿宋" w:hAnsi="仿宋" w:eastAsia="仿宋"/>
          <w:b w:val="0"/>
          <w:bCs/>
          <w:sz w:val="32"/>
          <w:szCs w:val="32"/>
        </w:rPr>
        <w:t>100%</w:t>
      </w:r>
      <w:r>
        <w:rPr>
          <w:rStyle w:val="17"/>
          <w:rFonts w:hint="eastAsia" w:ascii="仿宋" w:hAnsi="仿宋" w:eastAsia="仿宋"/>
          <w:b w:val="0"/>
          <w:bCs/>
          <w:sz w:val="32"/>
          <w:szCs w:val="32"/>
        </w:rPr>
        <w:t>，决算数等于预算数。</w:t>
      </w:r>
    </w:p>
    <w:p>
      <w:pPr>
        <w:spacing w:line="600" w:lineRule="exact"/>
        <w:ind w:firstLine="642" w:firstLineChars="200"/>
        <w:rPr>
          <w:rFonts w:ascii="仿宋" w:hAnsi="仿宋" w:eastAsia="仿宋"/>
          <w:b/>
          <w:sz w:val="32"/>
          <w:szCs w:val="32"/>
        </w:rPr>
      </w:pPr>
      <w:r>
        <w:rPr>
          <w:rStyle w:val="17"/>
          <w:rFonts w:ascii="仿宋" w:hAnsi="仿宋" w:eastAsia="仿宋"/>
          <w:bCs/>
          <w:sz w:val="32"/>
          <w:szCs w:val="32"/>
        </w:rPr>
        <w:t>7.</w:t>
      </w:r>
      <w:r>
        <w:rPr>
          <w:rFonts w:hint="eastAsia"/>
        </w:rPr>
        <w:t xml:space="preserve"> </w:t>
      </w:r>
      <w:r>
        <w:rPr>
          <w:rFonts w:hint="eastAsia" w:ascii="仿宋" w:hAnsi="仿宋" w:eastAsia="仿宋"/>
          <w:b/>
          <w:bCs/>
          <w:sz w:val="32"/>
          <w:szCs w:val="32"/>
        </w:rPr>
        <w:t>资源勘探工业信息等支出</w:t>
      </w:r>
      <w:r>
        <w:rPr>
          <w:rStyle w:val="17"/>
          <w:rFonts w:hint="eastAsia" w:ascii="仿宋" w:hAnsi="仿宋" w:eastAsia="仿宋"/>
          <w:bCs/>
          <w:sz w:val="32"/>
          <w:szCs w:val="32"/>
        </w:rPr>
        <w:t>（类）国有资产监管（款）其他国有资产监管支出（项）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ascii="仿宋" w:hAnsi="仿宋" w:eastAsia="仿宋"/>
          <w:b w:val="0"/>
          <w:bCs/>
          <w:sz w:val="32"/>
          <w:szCs w:val="32"/>
        </w:rPr>
        <w:t>3313.76</w:t>
      </w:r>
      <w:r>
        <w:rPr>
          <w:rStyle w:val="17"/>
          <w:rFonts w:hint="eastAsia" w:ascii="仿宋" w:hAnsi="仿宋" w:eastAsia="仿宋"/>
          <w:b w:val="0"/>
          <w:bCs/>
          <w:sz w:val="32"/>
          <w:szCs w:val="32"/>
        </w:rPr>
        <w:t>万元，完成预算</w:t>
      </w:r>
      <w:r>
        <w:rPr>
          <w:rStyle w:val="17"/>
          <w:rFonts w:ascii="仿宋" w:hAnsi="仿宋" w:eastAsia="仿宋"/>
          <w:b w:val="0"/>
          <w:bCs/>
          <w:sz w:val="32"/>
          <w:szCs w:val="32"/>
        </w:rPr>
        <w:t>100%</w:t>
      </w:r>
      <w:r>
        <w:rPr>
          <w:rStyle w:val="17"/>
          <w:rFonts w:hint="eastAsia" w:ascii="仿宋" w:hAnsi="仿宋" w:eastAsia="仿宋"/>
          <w:b w:val="0"/>
          <w:bCs/>
          <w:sz w:val="32"/>
          <w:szCs w:val="32"/>
        </w:rPr>
        <w:t>，决算数等于预算数。</w:t>
      </w:r>
    </w:p>
    <w:p>
      <w:pPr>
        <w:spacing w:line="600" w:lineRule="exact"/>
        <w:ind w:firstLine="642" w:firstLineChars="200"/>
        <w:rPr>
          <w:rFonts w:ascii="仿宋" w:hAnsi="仿宋" w:eastAsia="仿宋"/>
          <w:b/>
          <w:sz w:val="32"/>
          <w:szCs w:val="32"/>
        </w:rPr>
      </w:pPr>
      <w:r>
        <w:rPr>
          <w:rStyle w:val="17"/>
          <w:rFonts w:ascii="仿宋" w:hAnsi="仿宋" w:eastAsia="仿宋"/>
          <w:bCs/>
          <w:sz w:val="32"/>
          <w:szCs w:val="32"/>
        </w:rPr>
        <w:t>8.</w:t>
      </w:r>
      <w:r>
        <w:rPr>
          <w:rFonts w:hint="eastAsia"/>
        </w:rPr>
        <w:t xml:space="preserve"> </w:t>
      </w:r>
      <w:r>
        <w:rPr>
          <w:rFonts w:hint="eastAsia" w:ascii="仿宋" w:hAnsi="仿宋" w:eastAsia="仿宋"/>
          <w:b/>
          <w:bCs/>
          <w:sz w:val="32"/>
          <w:szCs w:val="32"/>
        </w:rPr>
        <w:t>住房保障支出</w:t>
      </w:r>
      <w:r>
        <w:rPr>
          <w:rStyle w:val="17"/>
          <w:rFonts w:hint="eastAsia" w:ascii="仿宋" w:hAnsi="仿宋" w:eastAsia="仿宋"/>
          <w:bCs/>
          <w:sz w:val="32"/>
          <w:szCs w:val="32"/>
        </w:rPr>
        <w:t>（类）住房改革支出（款）  住房公积金（项）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ascii="仿宋" w:hAnsi="仿宋" w:eastAsia="仿宋"/>
          <w:b w:val="0"/>
          <w:bCs/>
          <w:sz w:val="32"/>
          <w:szCs w:val="32"/>
        </w:rPr>
        <w:t>6.9</w:t>
      </w:r>
      <w:r>
        <w:rPr>
          <w:rStyle w:val="17"/>
          <w:rFonts w:hint="eastAsia" w:ascii="仿宋" w:hAnsi="仿宋" w:eastAsia="仿宋"/>
          <w:b w:val="0"/>
          <w:bCs/>
          <w:sz w:val="32"/>
          <w:szCs w:val="32"/>
        </w:rPr>
        <w:t>万元，完成预算</w:t>
      </w:r>
      <w:r>
        <w:rPr>
          <w:rStyle w:val="17"/>
          <w:rFonts w:ascii="仿宋" w:hAnsi="仿宋" w:eastAsia="仿宋"/>
          <w:b w:val="0"/>
          <w:bCs/>
          <w:sz w:val="32"/>
          <w:szCs w:val="32"/>
        </w:rPr>
        <w:t>100%</w:t>
      </w:r>
      <w:r>
        <w:rPr>
          <w:rStyle w:val="17"/>
          <w:rFonts w:hint="eastAsia" w:ascii="仿宋" w:hAnsi="仿宋" w:eastAsia="仿宋"/>
          <w:b w:val="0"/>
          <w:bCs/>
          <w:sz w:val="32"/>
          <w:szCs w:val="32"/>
        </w:rPr>
        <w:t>，决算数等于预算数。</w:t>
      </w:r>
    </w:p>
    <w:p>
      <w:pPr>
        <w:spacing w:line="600" w:lineRule="exact"/>
        <w:ind w:firstLine="642" w:firstLineChars="200"/>
        <w:rPr>
          <w:rStyle w:val="17"/>
          <w:rFonts w:ascii="仿宋" w:hAnsi="仿宋" w:eastAsia="仿宋"/>
          <w:b w:val="0"/>
          <w:bCs/>
          <w:sz w:val="32"/>
          <w:szCs w:val="32"/>
        </w:rPr>
      </w:pPr>
      <w:r>
        <w:rPr>
          <w:rStyle w:val="17"/>
          <w:rFonts w:ascii="仿宋" w:hAnsi="仿宋" w:eastAsia="仿宋"/>
          <w:bCs/>
          <w:sz w:val="32"/>
          <w:szCs w:val="32"/>
        </w:rPr>
        <w:t>9.</w:t>
      </w:r>
      <w:r>
        <w:rPr>
          <w:rFonts w:hint="eastAsia"/>
        </w:rPr>
        <w:t xml:space="preserve"> </w:t>
      </w:r>
      <w:r>
        <w:rPr>
          <w:rFonts w:hint="eastAsia" w:ascii="仿宋" w:hAnsi="仿宋" w:eastAsia="仿宋"/>
          <w:b/>
          <w:bCs/>
          <w:sz w:val="32"/>
          <w:szCs w:val="32"/>
        </w:rPr>
        <w:t>灾害防治及应急管理支出</w:t>
      </w:r>
      <w:r>
        <w:rPr>
          <w:rStyle w:val="17"/>
          <w:rFonts w:hint="eastAsia" w:ascii="仿宋" w:hAnsi="仿宋" w:eastAsia="仿宋"/>
          <w:bCs/>
          <w:sz w:val="32"/>
          <w:szCs w:val="32"/>
        </w:rPr>
        <w:t>（类）其他灾害防治及应急管理支出（款）其他灾害防治及应急管理支出（项）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ascii="仿宋" w:hAnsi="仿宋" w:eastAsia="仿宋"/>
          <w:b w:val="0"/>
          <w:bCs/>
          <w:sz w:val="32"/>
          <w:szCs w:val="32"/>
        </w:rPr>
        <w:t>102</w:t>
      </w:r>
      <w:r>
        <w:rPr>
          <w:rStyle w:val="17"/>
          <w:rFonts w:hint="eastAsia" w:ascii="仿宋" w:hAnsi="仿宋" w:eastAsia="仿宋"/>
          <w:b w:val="0"/>
          <w:bCs/>
          <w:sz w:val="32"/>
          <w:szCs w:val="32"/>
        </w:rPr>
        <w:t>万元，完成预算</w:t>
      </w:r>
      <w:r>
        <w:rPr>
          <w:rStyle w:val="17"/>
          <w:rFonts w:ascii="仿宋" w:hAnsi="仿宋" w:eastAsia="仿宋"/>
          <w:b w:val="0"/>
          <w:bCs/>
          <w:sz w:val="32"/>
          <w:szCs w:val="32"/>
        </w:rPr>
        <w:t>100%</w:t>
      </w:r>
      <w:r>
        <w:rPr>
          <w:rStyle w:val="17"/>
          <w:rFonts w:hint="eastAsia" w:ascii="仿宋" w:hAnsi="仿宋" w:eastAsia="仿宋"/>
          <w:b w:val="0"/>
          <w:bCs/>
          <w:sz w:val="32"/>
          <w:szCs w:val="32"/>
        </w:rPr>
        <w:t>，决算数等于预算数。</w:t>
      </w:r>
    </w:p>
    <w:p>
      <w:pPr>
        <w:pStyle w:val="2"/>
        <w:spacing w:before="93"/>
      </w:pPr>
    </w:p>
    <w:p>
      <w:pPr>
        <w:tabs>
          <w:tab w:val="right" w:pos="8306"/>
        </w:tabs>
        <w:spacing w:line="600" w:lineRule="exact"/>
        <w:ind w:firstLine="640"/>
        <w:outlineLvl w:val="1"/>
        <w:rPr>
          <w:rStyle w:val="29"/>
        </w:rPr>
      </w:pPr>
      <w:bookmarkStart w:id="85" w:name="_Toc15396608"/>
      <w:bookmarkStart w:id="86" w:name="_Toc15377214"/>
      <w:bookmarkStart w:id="87" w:name="_Toc31249"/>
      <w:bookmarkStart w:id="88" w:name="_Toc149057508"/>
      <w:bookmarkStart w:id="89" w:name="_Toc32643"/>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85"/>
      <w:bookmarkEnd w:id="86"/>
      <w:bookmarkEnd w:id="87"/>
      <w:bookmarkEnd w:id="88"/>
      <w:bookmarkEnd w:id="89"/>
      <w:r>
        <w:rPr>
          <w:rStyle w:val="29"/>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w:t>
      </w:r>
      <w:r>
        <w:rPr>
          <w:rFonts w:ascii="仿宋" w:hAnsi="仿宋" w:eastAsia="仿宋"/>
          <w:sz w:val="32"/>
          <w:szCs w:val="32"/>
        </w:rPr>
        <w:t>86.54</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sz w:val="32"/>
          <w:szCs w:val="32"/>
        </w:rPr>
        <w:t>79.83</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sz w:val="32"/>
          <w:szCs w:val="32"/>
        </w:rPr>
        <w:t>6.71</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9"/>
          <w:rFonts w:ascii="黑体" w:hAnsi="黑体" w:eastAsia="黑体"/>
          <w:b w:val="0"/>
        </w:rPr>
      </w:pPr>
      <w:bookmarkStart w:id="90" w:name="_Toc149057509"/>
      <w:bookmarkStart w:id="91" w:name="_Toc11630"/>
      <w:bookmarkStart w:id="92" w:name="_Toc15377215"/>
      <w:bookmarkStart w:id="93" w:name="_Toc25276"/>
      <w:bookmarkStart w:id="94" w:name="_Toc15396609"/>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90"/>
      <w:bookmarkEnd w:id="91"/>
      <w:bookmarkEnd w:id="92"/>
      <w:bookmarkEnd w:id="93"/>
      <w:bookmarkEnd w:id="94"/>
    </w:p>
    <w:p>
      <w:pPr>
        <w:spacing w:line="600" w:lineRule="exact"/>
        <w:ind w:firstLine="640"/>
        <w:outlineLvl w:val="2"/>
        <w:rPr>
          <w:rFonts w:ascii="仿宋" w:hAnsi="仿宋" w:eastAsia="仿宋"/>
          <w:b/>
          <w:sz w:val="32"/>
          <w:szCs w:val="32"/>
        </w:rPr>
      </w:pPr>
      <w:bookmarkStart w:id="95" w:name="_Toc15377216"/>
      <w:bookmarkStart w:id="96" w:name="_Toc9882"/>
      <w:bookmarkStart w:id="97" w:name="_Toc27346"/>
      <w:r>
        <w:rPr>
          <w:rFonts w:hint="eastAsia" w:ascii="仿宋" w:hAnsi="仿宋" w:eastAsia="仿宋"/>
          <w:b/>
          <w:sz w:val="32"/>
          <w:szCs w:val="32"/>
        </w:rPr>
        <w:t>（一）“三公”经费财政拨款支出决算总体情况说明</w:t>
      </w:r>
      <w:bookmarkEnd w:id="95"/>
      <w:bookmarkEnd w:id="96"/>
      <w:bookmarkEnd w:id="97"/>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w:t>
      </w:r>
      <w:r>
        <w:rPr>
          <w:rFonts w:ascii="仿宋" w:hAnsi="仿宋" w:eastAsia="仿宋"/>
          <w:sz w:val="32"/>
          <w:szCs w:val="32"/>
        </w:rPr>
        <w:t>0.32</w:t>
      </w:r>
      <w:r>
        <w:rPr>
          <w:rFonts w:hint="eastAsia" w:ascii="仿宋" w:hAnsi="仿宋" w:eastAsia="仿宋"/>
          <w:sz w:val="32"/>
          <w:szCs w:val="32"/>
        </w:rPr>
        <w:t>万元，完成预算</w:t>
      </w:r>
      <w:r>
        <w:rPr>
          <w:rFonts w:ascii="仿宋" w:hAnsi="仿宋" w:eastAsia="仿宋"/>
          <w:sz w:val="32"/>
          <w:szCs w:val="32"/>
        </w:rPr>
        <w:t>100%</w:t>
      </w:r>
      <w:r>
        <w:rPr>
          <w:rFonts w:hint="eastAsia" w:ascii="仿宋" w:hAnsi="仿宋" w:eastAsia="仿宋"/>
          <w:sz w:val="32"/>
          <w:szCs w:val="32"/>
        </w:rPr>
        <w:t>，较上年减少</w:t>
      </w:r>
      <w:r>
        <w:rPr>
          <w:rFonts w:ascii="仿宋" w:hAnsi="仿宋" w:eastAsia="仿宋"/>
          <w:sz w:val="32"/>
          <w:szCs w:val="32"/>
        </w:rPr>
        <w:t>0.01</w:t>
      </w:r>
      <w:r>
        <w:rPr>
          <w:rFonts w:hint="eastAsia" w:ascii="仿宋" w:hAnsi="仿宋" w:eastAsia="仿宋"/>
          <w:sz w:val="32"/>
          <w:szCs w:val="32"/>
        </w:rPr>
        <w:t>万元，下降</w:t>
      </w:r>
      <w:r>
        <w:rPr>
          <w:rFonts w:ascii="仿宋" w:hAnsi="仿宋" w:eastAsia="仿宋"/>
          <w:sz w:val="32"/>
          <w:szCs w:val="32"/>
        </w:rPr>
        <w:t>3.03</w:t>
      </w:r>
      <w:r>
        <w:rPr>
          <w:rFonts w:hint="eastAsia" w:ascii="仿宋" w:hAnsi="仿宋" w:eastAsia="仿宋"/>
          <w:sz w:val="32"/>
          <w:szCs w:val="32"/>
        </w:rPr>
        <w:t>%。决算数与预算数持平。</w:t>
      </w:r>
    </w:p>
    <w:p>
      <w:pPr>
        <w:spacing w:line="600" w:lineRule="exact"/>
        <w:ind w:firstLine="640"/>
        <w:outlineLvl w:val="2"/>
        <w:rPr>
          <w:rFonts w:ascii="仿宋" w:hAnsi="仿宋" w:eastAsia="仿宋"/>
          <w:b/>
          <w:sz w:val="32"/>
          <w:szCs w:val="32"/>
        </w:rPr>
      </w:pPr>
      <w:bookmarkStart w:id="98" w:name="_Toc19838"/>
      <w:bookmarkStart w:id="99" w:name="_Toc15377217"/>
      <w:bookmarkStart w:id="100" w:name="_Toc6973"/>
      <w:r>
        <w:rPr>
          <w:rFonts w:hint="eastAsia" w:ascii="仿宋" w:hAnsi="仿宋" w:eastAsia="仿宋"/>
          <w:b/>
          <w:sz w:val="32"/>
          <w:szCs w:val="32"/>
        </w:rPr>
        <w:t>（二）“三公”经费财政拨款支出决算具体情况说明</w:t>
      </w:r>
      <w:bookmarkEnd w:id="98"/>
      <w:bookmarkEnd w:id="99"/>
      <w:bookmarkEnd w:id="100"/>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；公务用车购置及运行维护费支出决算</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；公务接待费支出决算</w:t>
      </w:r>
      <w:r>
        <w:rPr>
          <w:rFonts w:ascii="仿宋" w:hAnsi="仿宋" w:eastAsia="仿宋"/>
          <w:sz w:val="32"/>
          <w:szCs w:val="32"/>
        </w:rPr>
        <w:t>0.32</w:t>
      </w:r>
      <w:r>
        <w:rPr>
          <w:rFonts w:hint="eastAsia" w:ascii="仿宋" w:hAnsi="仿宋" w:eastAsia="仿宋"/>
          <w:sz w:val="32"/>
          <w:szCs w:val="32"/>
        </w:rPr>
        <w:t>万元，占</w:t>
      </w:r>
      <w:r>
        <w:rPr>
          <w:rFonts w:ascii="仿宋" w:hAnsi="仿宋" w:eastAsia="仿宋"/>
          <w:sz w:val="32"/>
          <w:szCs w:val="32"/>
        </w:rPr>
        <w:t>100%</w:t>
      </w:r>
      <w:r>
        <w:rPr>
          <w:rFonts w:hint="eastAsia" w:ascii="仿宋" w:hAnsi="仿宋" w:eastAsia="仿宋"/>
          <w:sz w:val="32"/>
          <w:szCs w:val="32"/>
        </w:rPr>
        <w:t>。具体情况如下：</w:t>
      </w:r>
    </w:p>
    <w:p>
      <w:pPr>
        <w:pStyle w:val="2"/>
        <w:spacing w:before="93"/>
      </w:pPr>
      <w:r>
        <w:rPr>
          <w:rFonts w:ascii="仿宋" w:hAnsi="仿宋" w:eastAsia="仿宋"/>
          <w:sz w:val="32"/>
          <w:szCs w:val="32"/>
        </w:rPr>
        <w:drawing>
          <wp:anchor distT="0" distB="0" distL="0" distR="0" simplePos="0" relativeHeight="251665408" behindDoc="1" locked="0" layoutInCell="1" allowOverlap="1">
            <wp:simplePos x="0" y="0"/>
            <wp:positionH relativeFrom="column">
              <wp:posOffset>423545</wp:posOffset>
            </wp:positionH>
            <wp:positionV relativeFrom="paragraph">
              <wp:posOffset>242570</wp:posOffset>
            </wp:positionV>
            <wp:extent cx="4438650" cy="1628775"/>
            <wp:effectExtent l="0" t="0" r="0" b="952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2"/>
        <w:spacing w:before="93"/>
      </w:pPr>
    </w:p>
    <w:p>
      <w:pPr>
        <w:pStyle w:val="2"/>
        <w:spacing w:before="93"/>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ascii="仿宋_GB2312" w:eastAsia="仿宋_GB2312"/>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0%</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sz w:val="32"/>
          <w:szCs w:val="32"/>
        </w:rPr>
        <w:t>0</w:t>
      </w:r>
      <w:r>
        <w:rPr>
          <w:rFonts w:hint="eastAsia" w:ascii="仿宋_GB2312" w:eastAsia="仿宋_GB2312"/>
          <w:sz w:val="32"/>
          <w:szCs w:val="32"/>
        </w:rPr>
        <w:t>次，出国（境）</w:t>
      </w:r>
      <w:r>
        <w:rPr>
          <w:rFonts w:ascii="仿宋_GB2312" w:eastAsia="仿宋_GB2312"/>
          <w:sz w:val="32"/>
          <w:szCs w:val="32"/>
        </w:rPr>
        <w:t>0</w:t>
      </w:r>
      <w:r>
        <w:rPr>
          <w:rFonts w:hint="eastAsia" w:ascii="仿宋_GB2312" w:eastAsia="仿宋_GB2312"/>
          <w:sz w:val="32"/>
          <w:szCs w:val="32"/>
        </w:rPr>
        <w:t>人。</w:t>
      </w:r>
      <w:bookmarkStart w:id="101" w:name="_Hlk148102848"/>
      <w:r>
        <w:rPr>
          <w:rFonts w:hint="eastAsia" w:ascii="仿宋_GB2312" w:eastAsia="仿宋_GB2312"/>
          <w:sz w:val="32"/>
          <w:szCs w:val="32"/>
        </w:rPr>
        <w:t>年初未安排预算。</w:t>
      </w:r>
    </w:p>
    <w:bookmarkEnd w:id="101"/>
    <w:p>
      <w:pPr>
        <w:spacing w:line="600" w:lineRule="exact"/>
        <w:ind w:firstLine="64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_GB2312" w:eastAsia="仿宋_GB2312"/>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0%</w:t>
      </w:r>
      <w:r>
        <w:rPr>
          <w:rStyle w:val="17"/>
          <w:rFonts w:hint="eastAsia" w:ascii="仿宋" w:hAnsi="仿宋" w:eastAsia="仿宋"/>
          <w:b w:val="0"/>
          <w:bCs/>
          <w:sz w:val="32"/>
          <w:szCs w:val="32"/>
        </w:rPr>
        <w:t>。</w:t>
      </w:r>
      <w:r>
        <w:rPr>
          <w:rFonts w:hint="eastAsia" w:ascii="仿宋_GB2312" w:eastAsia="仿宋_GB2312"/>
          <w:sz w:val="32"/>
          <w:szCs w:val="32"/>
        </w:rPr>
        <w:t>年初未安排预算。</w:t>
      </w:r>
    </w:p>
    <w:p>
      <w:pPr>
        <w:spacing w:line="600" w:lineRule="exact"/>
        <w:ind w:firstLine="64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_GB2312" w:eastAsia="仿宋_GB2312"/>
          <w:sz w:val="32"/>
          <w:szCs w:val="32"/>
        </w:rPr>
        <w:t>0</w:t>
      </w:r>
      <w:r>
        <w:rPr>
          <w:rFonts w:hint="eastAsia" w:ascii="仿宋_GB2312" w:eastAsia="仿宋_GB2312"/>
          <w:sz w:val="32"/>
          <w:szCs w:val="32"/>
        </w:rPr>
        <w:t>万元。全年按规定更新购置公务用车</w:t>
      </w:r>
      <w:r>
        <w:rPr>
          <w:rFonts w:ascii="仿宋_GB2312" w:eastAsia="仿宋_GB2312"/>
          <w:sz w:val="32"/>
          <w:szCs w:val="32"/>
        </w:rPr>
        <w:t>0</w:t>
      </w:r>
      <w:r>
        <w:rPr>
          <w:rFonts w:hint="eastAsia" w:ascii="仿宋_GB2312" w:eastAsia="仿宋_GB2312"/>
          <w:sz w:val="32"/>
          <w:szCs w:val="32"/>
        </w:rPr>
        <w:t>辆，其中：轿车</w:t>
      </w:r>
      <w:r>
        <w:rPr>
          <w:rFonts w:ascii="仿宋_GB2312" w:eastAsia="仿宋_GB2312"/>
          <w:sz w:val="32"/>
          <w:szCs w:val="32"/>
        </w:rPr>
        <w:t>0</w:t>
      </w:r>
      <w:r>
        <w:rPr>
          <w:rFonts w:hint="eastAsia" w:ascii="仿宋_GB2312" w:eastAsia="仿宋_GB2312"/>
          <w:sz w:val="32"/>
          <w:szCs w:val="32"/>
        </w:rPr>
        <w:t>辆、金额</w:t>
      </w:r>
      <w:r>
        <w:rPr>
          <w:rFonts w:ascii="仿宋_GB2312" w:eastAsia="仿宋_GB2312"/>
          <w:sz w:val="32"/>
          <w:szCs w:val="32"/>
        </w:rPr>
        <w:t>0</w:t>
      </w:r>
      <w:r>
        <w:rPr>
          <w:rFonts w:hint="eastAsia" w:ascii="仿宋_GB2312" w:eastAsia="仿宋_GB2312"/>
          <w:sz w:val="32"/>
          <w:szCs w:val="32"/>
        </w:rPr>
        <w:t>万元，越野车</w:t>
      </w:r>
      <w:r>
        <w:rPr>
          <w:rFonts w:ascii="仿宋_GB2312" w:eastAsia="仿宋_GB2312"/>
          <w:sz w:val="32"/>
          <w:szCs w:val="32"/>
        </w:rPr>
        <w:t>0</w:t>
      </w:r>
      <w:r>
        <w:rPr>
          <w:rFonts w:hint="eastAsia" w:ascii="仿宋_GB2312" w:eastAsia="仿宋_GB2312"/>
          <w:sz w:val="32"/>
          <w:szCs w:val="32"/>
        </w:rPr>
        <w:t>辆、金额</w:t>
      </w:r>
      <w:r>
        <w:rPr>
          <w:rFonts w:ascii="仿宋_GB2312" w:eastAsia="仿宋_GB2312"/>
          <w:sz w:val="32"/>
          <w:szCs w:val="32"/>
        </w:rPr>
        <w:t>0</w:t>
      </w:r>
      <w:r>
        <w:rPr>
          <w:rFonts w:hint="eastAsia" w:ascii="仿宋_GB2312" w:eastAsia="仿宋_GB2312"/>
          <w:sz w:val="32"/>
          <w:szCs w:val="32"/>
        </w:rPr>
        <w:t>万元，载客汽车</w:t>
      </w:r>
      <w:r>
        <w:rPr>
          <w:rFonts w:ascii="仿宋_GB2312" w:eastAsia="仿宋_GB2312"/>
          <w:sz w:val="32"/>
          <w:szCs w:val="32"/>
        </w:rPr>
        <w:t>0</w:t>
      </w:r>
      <w:r>
        <w:rPr>
          <w:rFonts w:hint="eastAsia" w:ascii="仿宋_GB2312" w:eastAsia="仿宋_GB2312"/>
          <w:sz w:val="32"/>
          <w:szCs w:val="32"/>
        </w:rPr>
        <w:t>辆、金额</w:t>
      </w:r>
      <w:r>
        <w:rPr>
          <w:rFonts w:ascii="仿宋_GB2312" w:eastAsia="仿宋_GB2312"/>
          <w:sz w:val="32"/>
          <w:szCs w:val="32"/>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w:t>
      </w:r>
      <w:r>
        <w:rPr>
          <w:rFonts w:ascii="仿宋_GB2312" w:eastAsia="仿宋_GB2312"/>
          <w:sz w:val="32"/>
          <w:szCs w:val="32"/>
        </w:rPr>
        <w:t>0</w:t>
      </w:r>
      <w:r>
        <w:rPr>
          <w:rFonts w:hint="eastAsia" w:ascii="仿宋_GB2312" w:eastAsia="仿宋_GB2312"/>
          <w:sz w:val="32"/>
          <w:szCs w:val="32"/>
        </w:rPr>
        <w:t>辆，其中：轿车</w:t>
      </w:r>
      <w:r>
        <w:rPr>
          <w:rFonts w:ascii="仿宋_GB2312" w:eastAsia="仿宋_GB2312"/>
          <w:sz w:val="32"/>
          <w:szCs w:val="32"/>
        </w:rPr>
        <w:t>0</w:t>
      </w:r>
      <w:r>
        <w:rPr>
          <w:rFonts w:hint="eastAsia" w:ascii="仿宋_GB2312" w:eastAsia="仿宋_GB2312"/>
          <w:sz w:val="32"/>
          <w:szCs w:val="32"/>
        </w:rPr>
        <w:t>辆、越野车</w:t>
      </w:r>
      <w:r>
        <w:rPr>
          <w:rFonts w:ascii="仿宋_GB2312" w:eastAsia="仿宋_GB2312"/>
          <w:sz w:val="32"/>
          <w:szCs w:val="32"/>
        </w:rPr>
        <w:t>0</w:t>
      </w:r>
      <w:r>
        <w:rPr>
          <w:rFonts w:hint="eastAsia" w:ascii="仿宋_GB2312" w:eastAsia="仿宋_GB2312"/>
          <w:sz w:val="32"/>
          <w:szCs w:val="32"/>
        </w:rPr>
        <w:t>辆、载客汽车</w:t>
      </w:r>
      <w:r>
        <w:rPr>
          <w:rFonts w:ascii="仿宋_GB2312" w:eastAsia="仿宋_GB2312"/>
          <w:sz w:val="32"/>
          <w:szCs w:val="32"/>
        </w:rPr>
        <w:t>0</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_GB2312" w:eastAsia="仿宋_GB2312"/>
          <w:sz w:val="32"/>
          <w:szCs w:val="32"/>
        </w:rPr>
        <w:t>0</w:t>
      </w:r>
      <w:r>
        <w:rPr>
          <w:rFonts w:hint="eastAsia" w:ascii="仿宋_GB2312" w:eastAsia="仿宋_GB2312"/>
          <w:sz w:val="32"/>
          <w:szCs w:val="32"/>
        </w:rPr>
        <w:t>万元，年初未安排预算。</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_GB2312" w:eastAsia="仿宋_GB2312"/>
          <w:sz w:val="32"/>
          <w:szCs w:val="32"/>
        </w:rPr>
        <w:t>0.32</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100%</w:t>
      </w:r>
      <w:r>
        <w:rPr>
          <w:rStyle w:val="17"/>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21年减少</w:t>
      </w:r>
      <w:r>
        <w:rPr>
          <w:rFonts w:ascii="仿宋_GB2312" w:eastAsia="仿宋_GB2312"/>
          <w:sz w:val="32"/>
          <w:szCs w:val="32"/>
        </w:rPr>
        <w:t>0.01</w:t>
      </w:r>
      <w:r>
        <w:rPr>
          <w:rFonts w:hint="eastAsia" w:ascii="仿宋_GB2312" w:eastAsia="仿宋_GB2312"/>
          <w:sz w:val="32"/>
          <w:szCs w:val="32"/>
        </w:rPr>
        <w:t>万元，下降</w:t>
      </w:r>
      <w:r>
        <w:rPr>
          <w:rFonts w:ascii="仿宋_GB2312" w:eastAsia="仿宋_GB2312"/>
          <w:sz w:val="32"/>
          <w:szCs w:val="32"/>
        </w:rPr>
        <w:t>3.03%</w:t>
      </w:r>
      <w:r>
        <w:rPr>
          <w:rFonts w:hint="eastAsia" w:ascii="仿宋_GB2312" w:eastAsia="仿宋_GB2312"/>
          <w:sz w:val="32"/>
          <w:szCs w:val="32"/>
        </w:rPr>
        <w:t>。主要原因是厉行节约。其中：</w:t>
      </w:r>
    </w:p>
    <w:p>
      <w:pPr>
        <w:spacing w:line="600" w:lineRule="exact"/>
        <w:ind w:firstLine="640"/>
        <w:rPr>
          <w:rFonts w:hint="default" w:ascii="仿宋_GB2312" w:eastAsia="仿宋_GB2312"/>
          <w:sz w:val="32"/>
          <w:szCs w:val="32"/>
          <w:lang w:val="en-US" w:eastAsia="zh-CN"/>
        </w:rPr>
      </w:pPr>
      <w:r>
        <w:rPr>
          <w:rFonts w:hint="eastAsia" w:ascii="仿宋" w:hAnsi="仿宋" w:eastAsia="仿宋"/>
          <w:b/>
          <w:sz w:val="32"/>
          <w:szCs w:val="32"/>
        </w:rPr>
        <w:t>国内公务接待支出</w:t>
      </w:r>
      <w:r>
        <w:rPr>
          <w:rFonts w:ascii="仿宋" w:hAnsi="仿宋" w:eastAsia="仿宋"/>
          <w:sz w:val="32"/>
          <w:szCs w:val="32"/>
        </w:rPr>
        <w:t>0.32</w:t>
      </w:r>
      <w:r>
        <w:rPr>
          <w:rFonts w:hint="eastAsia" w:ascii="仿宋_GB2312" w:eastAsia="仿宋_GB2312"/>
          <w:sz w:val="32"/>
          <w:szCs w:val="32"/>
        </w:rPr>
        <w:t>万元，主要用于执行公务、开展业务活动开支的交通费、住宿费、用餐费等。国内公务接待国资国企改革业务项目</w:t>
      </w:r>
      <w:r>
        <w:rPr>
          <w:rFonts w:ascii="仿宋_GB2312" w:eastAsia="仿宋_GB2312"/>
          <w:sz w:val="32"/>
          <w:szCs w:val="32"/>
        </w:rPr>
        <w:t>2</w:t>
      </w:r>
      <w:r>
        <w:rPr>
          <w:rFonts w:hint="eastAsia" w:ascii="仿宋_GB2312" w:eastAsia="仿宋_GB2312"/>
          <w:sz w:val="32"/>
          <w:szCs w:val="32"/>
        </w:rPr>
        <w:t>批次，</w:t>
      </w:r>
      <w:r>
        <w:rPr>
          <w:rFonts w:hint="eastAsia" w:ascii="仿宋_GB2312" w:eastAsia="仿宋_GB2312"/>
          <w:sz w:val="32"/>
          <w:szCs w:val="32"/>
          <w:lang w:val="en-US" w:eastAsia="zh-CN"/>
        </w:rPr>
        <w:t>30</w:t>
      </w:r>
      <w:r>
        <w:rPr>
          <w:rFonts w:hint="eastAsia" w:ascii="仿宋_GB2312" w:eastAsia="仿宋_GB2312"/>
          <w:sz w:val="32"/>
          <w:szCs w:val="32"/>
        </w:rPr>
        <w:t>人次（不包括陪同人员），共计支出</w:t>
      </w:r>
      <w:r>
        <w:rPr>
          <w:rFonts w:ascii="仿宋_GB2312" w:eastAsia="仿宋_GB2312"/>
          <w:sz w:val="32"/>
          <w:szCs w:val="32"/>
        </w:rPr>
        <w:t>0.32</w:t>
      </w:r>
      <w:r>
        <w:rPr>
          <w:rFonts w:hint="eastAsia" w:ascii="仿宋_GB2312" w:eastAsia="仿宋_GB2312"/>
          <w:sz w:val="32"/>
          <w:szCs w:val="32"/>
        </w:rPr>
        <w:t>万元。</w:t>
      </w:r>
      <w:r>
        <w:rPr>
          <w:rFonts w:hint="eastAsia" w:ascii="仿宋_GB2312" w:eastAsia="仿宋_GB2312"/>
          <w:sz w:val="32"/>
          <w:szCs w:val="32"/>
          <w:lang w:eastAsia="zh-CN"/>
        </w:rPr>
        <w:t>国企退休人员社会化管理项目接待</w:t>
      </w:r>
      <w:r>
        <w:rPr>
          <w:rFonts w:hint="eastAsia" w:ascii="仿宋_GB2312" w:eastAsia="仿宋_GB2312"/>
          <w:sz w:val="32"/>
          <w:szCs w:val="32"/>
          <w:lang w:val="en-US" w:eastAsia="zh-CN"/>
        </w:rPr>
        <w:t>2批次30人次0.32万元。</w:t>
      </w:r>
    </w:p>
    <w:p>
      <w:pPr>
        <w:spacing w:line="600" w:lineRule="exact"/>
        <w:ind w:firstLine="642"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sz w:val="32"/>
          <w:szCs w:val="32"/>
        </w:rPr>
        <w:t>0</w:t>
      </w:r>
      <w:r>
        <w:rPr>
          <w:rFonts w:hint="eastAsia" w:ascii="仿宋_GB2312" w:eastAsia="仿宋_GB2312"/>
          <w:sz w:val="32"/>
          <w:szCs w:val="32"/>
        </w:rPr>
        <w:t>万元。</w:t>
      </w:r>
      <w:bookmarkStart w:id="102" w:name="_Toc15396610"/>
      <w:bookmarkStart w:id="103" w:name="_Toc15377218"/>
    </w:p>
    <w:p>
      <w:pPr>
        <w:spacing w:line="600" w:lineRule="exact"/>
        <w:ind w:firstLine="640"/>
        <w:outlineLvl w:val="1"/>
        <w:rPr>
          <w:rStyle w:val="29"/>
          <w:rFonts w:ascii="黑体" w:hAnsi="黑体" w:eastAsia="黑体"/>
        </w:rPr>
      </w:pPr>
      <w:bookmarkStart w:id="104" w:name="_Toc4104"/>
      <w:bookmarkStart w:id="105" w:name="_Toc149057510"/>
      <w:bookmarkStart w:id="106" w:name="_Toc17194"/>
      <w:r>
        <w:rPr>
          <w:rFonts w:hint="eastAsia" w:ascii="黑体" w:eastAsia="黑体"/>
          <w:sz w:val="32"/>
          <w:szCs w:val="32"/>
        </w:rPr>
        <w:t>八、</w:t>
      </w:r>
      <w:r>
        <w:rPr>
          <w:rStyle w:val="29"/>
          <w:rFonts w:hint="eastAsia" w:ascii="黑体" w:hAnsi="黑体" w:eastAsia="黑体"/>
          <w:b w:val="0"/>
        </w:rPr>
        <w:t>政府性基金预算支出决算情况说明</w:t>
      </w:r>
      <w:bookmarkEnd w:id="102"/>
      <w:bookmarkEnd w:id="103"/>
      <w:bookmarkEnd w:id="104"/>
      <w:bookmarkEnd w:id="105"/>
      <w:bookmarkEnd w:id="106"/>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w:t>
      </w:r>
      <w:bookmarkStart w:id="107" w:name="_Hlk148103104"/>
      <w:r>
        <w:rPr>
          <w:rFonts w:ascii="仿宋_GB2312" w:eastAsia="仿宋_GB2312"/>
          <w:sz w:val="32"/>
          <w:szCs w:val="32"/>
        </w:rPr>
        <w:t>8141.16</w:t>
      </w:r>
      <w:r>
        <w:rPr>
          <w:rFonts w:hint="eastAsia" w:ascii="仿宋_GB2312" w:eastAsia="仿宋_GB2312"/>
          <w:sz w:val="32"/>
          <w:szCs w:val="32"/>
        </w:rPr>
        <w:t>万元</w:t>
      </w:r>
      <w:bookmarkEnd w:id="107"/>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hint="eastAsia" w:ascii="仿宋_GB2312" w:eastAsia="仿宋_GB2312"/>
          <w:sz w:val="32"/>
          <w:szCs w:val="32"/>
        </w:rPr>
        <w:t>主要用于国有土地使用权出让收入安排的支出8141.16万元。</w:t>
      </w:r>
    </w:p>
    <w:p>
      <w:pPr>
        <w:numPr>
          <w:ilvl w:val="0"/>
          <w:numId w:val="3"/>
        </w:numPr>
        <w:spacing w:line="600" w:lineRule="exact"/>
        <w:ind w:firstLine="640"/>
        <w:outlineLvl w:val="1"/>
        <w:rPr>
          <w:rStyle w:val="29"/>
          <w:rFonts w:ascii="黑体" w:hAnsi="黑体" w:eastAsia="黑体"/>
          <w:b w:val="0"/>
        </w:rPr>
      </w:pPr>
      <w:bookmarkStart w:id="108" w:name="_Toc149057511"/>
      <w:bookmarkStart w:id="109" w:name="_Toc15377219"/>
      <w:bookmarkStart w:id="110" w:name="_Toc6008"/>
      <w:bookmarkStart w:id="111" w:name="_Toc15396611"/>
      <w:bookmarkStart w:id="112" w:name="_Toc9799"/>
      <w:r>
        <w:rPr>
          <w:rStyle w:val="29"/>
          <w:rFonts w:hint="eastAsia" w:ascii="黑体" w:hAnsi="黑体" w:eastAsia="黑体"/>
          <w:b w:val="0"/>
        </w:rPr>
        <w:t>国有资本经营预算支出决算情况说明</w:t>
      </w:r>
      <w:bookmarkEnd w:id="108"/>
      <w:bookmarkEnd w:id="109"/>
      <w:bookmarkEnd w:id="110"/>
      <w:bookmarkEnd w:id="111"/>
      <w:bookmarkEnd w:id="112"/>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w:t>
      </w:r>
      <w:r>
        <w:rPr>
          <w:rFonts w:ascii="仿宋_GB2312" w:eastAsia="仿宋_GB2312"/>
          <w:sz w:val="32"/>
          <w:szCs w:val="32"/>
        </w:rPr>
        <w:t>106</w:t>
      </w:r>
      <w:r>
        <w:rPr>
          <w:rFonts w:hint="eastAsia" w:ascii="仿宋_GB2312" w:eastAsia="仿宋_GB2312"/>
          <w:sz w:val="32"/>
          <w:szCs w:val="32"/>
        </w:rPr>
        <w:t>万元。</w:t>
      </w:r>
    </w:p>
    <w:p>
      <w:pPr>
        <w:numPr>
          <w:ilvl w:val="0"/>
          <w:numId w:val="3"/>
        </w:numPr>
        <w:spacing w:line="600" w:lineRule="exact"/>
        <w:ind w:firstLine="640"/>
        <w:outlineLvl w:val="1"/>
        <w:rPr>
          <w:rStyle w:val="29"/>
          <w:rFonts w:ascii="黑体" w:hAnsi="黑体" w:eastAsia="黑体"/>
          <w:b w:val="0"/>
        </w:rPr>
      </w:pPr>
      <w:bookmarkStart w:id="113" w:name="_Toc15377221"/>
      <w:bookmarkStart w:id="114" w:name="_Toc15396612"/>
      <w:bookmarkStart w:id="115" w:name="_Toc6389"/>
      <w:bookmarkStart w:id="116" w:name="_Toc149057512"/>
      <w:bookmarkStart w:id="117" w:name="_Toc30186"/>
      <w:r>
        <w:rPr>
          <w:rStyle w:val="29"/>
          <w:rFonts w:hint="eastAsia" w:ascii="黑体" w:hAnsi="黑体" w:eastAsia="黑体"/>
          <w:b w:val="0"/>
        </w:rPr>
        <w:t>其他重要事项的情况说明</w:t>
      </w:r>
      <w:bookmarkEnd w:id="113"/>
      <w:bookmarkEnd w:id="114"/>
      <w:bookmarkEnd w:id="115"/>
      <w:bookmarkEnd w:id="116"/>
      <w:bookmarkEnd w:id="117"/>
    </w:p>
    <w:p>
      <w:pPr>
        <w:spacing w:line="600" w:lineRule="exact"/>
        <w:ind w:firstLine="642" w:firstLineChars="200"/>
        <w:outlineLvl w:val="2"/>
        <w:rPr>
          <w:rFonts w:ascii="仿宋" w:hAnsi="仿宋" w:eastAsia="仿宋"/>
          <w:sz w:val="32"/>
          <w:szCs w:val="32"/>
        </w:rPr>
      </w:pPr>
      <w:bookmarkStart w:id="118" w:name="_Toc15377222"/>
      <w:bookmarkStart w:id="119" w:name="_Toc5763"/>
      <w:bookmarkStart w:id="120" w:name="_Toc9931"/>
      <w:r>
        <w:rPr>
          <w:rFonts w:hint="eastAsia" w:ascii="仿宋" w:hAnsi="仿宋" w:eastAsia="仿宋"/>
          <w:b/>
          <w:sz w:val="32"/>
          <w:szCs w:val="32"/>
        </w:rPr>
        <w:t>（一）机关运行经费支出情况</w:t>
      </w:r>
      <w:bookmarkEnd w:id="118"/>
      <w:bookmarkEnd w:id="119"/>
      <w:bookmarkEnd w:id="120"/>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bookmarkStart w:id="121" w:name="_Hlk148103394"/>
      <w:r>
        <w:rPr>
          <w:rFonts w:hint="eastAsia" w:ascii="仿宋_GB2312" w:eastAsia="仿宋_GB2312"/>
          <w:sz w:val="32"/>
          <w:szCs w:val="32"/>
        </w:rPr>
        <w:t>广元市朝天区国有资产事务中心</w:t>
      </w:r>
      <w:bookmarkEnd w:id="121"/>
      <w:r>
        <w:rPr>
          <w:rFonts w:hint="eastAsia" w:ascii="仿宋_GB2312" w:eastAsia="仿宋_GB2312"/>
          <w:sz w:val="32"/>
          <w:szCs w:val="32"/>
        </w:rPr>
        <w:t>机关运行经费支出</w:t>
      </w:r>
      <w:r>
        <w:rPr>
          <w:rFonts w:ascii="仿宋_GB2312" w:eastAsia="仿宋_GB2312"/>
          <w:sz w:val="32"/>
          <w:szCs w:val="32"/>
        </w:rPr>
        <w:t>6.71</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21年减少</w:t>
      </w:r>
      <w:r>
        <w:rPr>
          <w:rFonts w:ascii="仿宋_GB2312" w:eastAsia="仿宋_GB2312"/>
          <w:sz w:val="32"/>
          <w:szCs w:val="32"/>
        </w:rPr>
        <w:t>0.29</w:t>
      </w:r>
      <w:r>
        <w:rPr>
          <w:rFonts w:hint="eastAsia" w:ascii="仿宋_GB2312" w:eastAsia="仿宋_GB2312"/>
          <w:sz w:val="32"/>
          <w:szCs w:val="32"/>
        </w:rPr>
        <w:t>万元，下降</w:t>
      </w:r>
      <w:r>
        <w:rPr>
          <w:rFonts w:ascii="仿宋_GB2312" w:eastAsia="仿宋_GB2312"/>
          <w:sz w:val="32"/>
          <w:szCs w:val="32"/>
        </w:rPr>
        <w:t>4.14%</w:t>
      </w:r>
      <w:r>
        <w:rPr>
          <w:rFonts w:hint="eastAsia" w:ascii="仿宋_GB2312" w:eastAsia="仿宋_GB2312"/>
          <w:sz w:val="32"/>
          <w:szCs w:val="32"/>
        </w:rPr>
        <w:t>，主要原因是厉行节约。</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122" w:name="_Toc24027"/>
      <w:bookmarkStart w:id="123" w:name="_Toc15377223"/>
      <w:bookmarkStart w:id="124" w:name="_Toc29279"/>
      <w:r>
        <w:rPr>
          <w:rFonts w:hint="eastAsia" w:ascii="仿宋" w:hAnsi="仿宋" w:eastAsia="仿宋"/>
          <w:b/>
          <w:sz w:val="32"/>
          <w:szCs w:val="32"/>
        </w:rPr>
        <w:t>（二）政府采购支出情况</w:t>
      </w:r>
      <w:bookmarkEnd w:id="122"/>
      <w:bookmarkEnd w:id="123"/>
      <w:bookmarkEnd w:id="124"/>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bookmarkStart w:id="125" w:name="_Hlk148103425"/>
      <w:r>
        <w:rPr>
          <w:rFonts w:hint="eastAsia" w:ascii="仿宋_GB2312" w:eastAsia="仿宋_GB2312"/>
          <w:sz w:val="32"/>
          <w:szCs w:val="32"/>
        </w:rPr>
        <w:t>广元市朝天区国有资产事务中心</w:t>
      </w:r>
      <w:bookmarkEnd w:id="125"/>
      <w:r>
        <w:rPr>
          <w:rFonts w:hint="eastAsia" w:ascii="仿宋_GB2312" w:eastAsia="仿宋_GB2312"/>
          <w:sz w:val="32"/>
          <w:szCs w:val="32"/>
        </w:rPr>
        <w:t>政府采购支出总额</w:t>
      </w:r>
      <w:r>
        <w:rPr>
          <w:rFonts w:ascii="仿宋_GB2312" w:eastAsia="仿宋_GB2312"/>
          <w:sz w:val="32"/>
          <w:szCs w:val="32"/>
        </w:rPr>
        <w:t>0</w:t>
      </w:r>
      <w:r>
        <w:rPr>
          <w:rFonts w:hint="eastAsia" w:ascii="仿宋_GB2312" w:eastAsia="仿宋_GB2312"/>
          <w:sz w:val="32"/>
          <w:szCs w:val="32"/>
        </w:rPr>
        <w:t>万元，其中：政府采购货物支出</w:t>
      </w:r>
      <w:r>
        <w:rPr>
          <w:rFonts w:ascii="仿宋_GB2312" w:eastAsia="仿宋_GB2312"/>
          <w:sz w:val="32"/>
          <w:szCs w:val="32"/>
        </w:rPr>
        <w:t>0</w:t>
      </w:r>
      <w:r>
        <w:rPr>
          <w:rFonts w:hint="eastAsia" w:ascii="仿宋_GB2312" w:eastAsia="仿宋_GB2312"/>
          <w:sz w:val="32"/>
          <w:szCs w:val="32"/>
        </w:rPr>
        <w:t>万元、政府采购工程支出</w:t>
      </w:r>
      <w:r>
        <w:rPr>
          <w:rFonts w:ascii="仿宋_GB2312" w:eastAsia="仿宋_GB2312"/>
          <w:sz w:val="32"/>
          <w:szCs w:val="32"/>
        </w:rPr>
        <w:t>0</w:t>
      </w:r>
      <w:r>
        <w:rPr>
          <w:rFonts w:hint="eastAsia" w:ascii="仿宋_GB2312" w:eastAsia="仿宋_GB2312"/>
          <w:sz w:val="32"/>
          <w:szCs w:val="32"/>
        </w:rPr>
        <w:t>万元、政府采购服务支出</w:t>
      </w:r>
      <w:r>
        <w:rPr>
          <w:rFonts w:ascii="仿宋_GB2312" w:eastAsia="仿宋_GB2312"/>
          <w:sz w:val="32"/>
          <w:szCs w:val="32"/>
        </w:rPr>
        <w:t>0</w:t>
      </w:r>
      <w:r>
        <w:rPr>
          <w:rFonts w:hint="eastAsia" w:ascii="仿宋_GB2312" w:eastAsia="仿宋_GB2312"/>
          <w:sz w:val="32"/>
          <w:szCs w:val="32"/>
        </w:rPr>
        <w:t>万元。</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126" w:name="_Toc4485"/>
      <w:bookmarkStart w:id="127" w:name="_Toc15377224"/>
      <w:bookmarkStart w:id="128" w:name="_Toc8288"/>
      <w:r>
        <w:rPr>
          <w:rFonts w:hint="eastAsia" w:ascii="仿宋" w:hAnsi="仿宋" w:eastAsia="仿宋"/>
          <w:b/>
          <w:sz w:val="32"/>
          <w:szCs w:val="32"/>
        </w:rPr>
        <w:t>（三）国有资产占有使用情况</w:t>
      </w:r>
      <w:bookmarkEnd w:id="126"/>
      <w:bookmarkEnd w:id="127"/>
      <w:bookmarkEnd w:id="12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日，广元市朝天区国有资产事务中心共有车辆</w:t>
      </w:r>
      <w:r>
        <w:rPr>
          <w:rFonts w:ascii="仿宋_GB2312" w:eastAsia="仿宋_GB2312"/>
          <w:sz w:val="32"/>
          <w:szCs w:val="32"/>
        </w:rPr>
        <w:t>0</w:t>
      </w:r>
      <w:r>
        <w:rPr>
          <w:rFonts w:hint="eastAsia" w:ascii="仿宋_GB2312" w:eastAsia="仿宋_GB2312"/>
          <w:sz w:val="32"/>
          <w:szCs w:val="32"/>
        </w:rPr>
        <w:t>辆，其中：主要领导干部用车</w:t>
      </w:r>
      <w:r>
        <w:rPr>
          <w:rFonts w:ascii="仿宋_GB2312" w:eastAsia="仿宋_GB2312"/>
          <w:sz w:val="32"/>
          <w:szCs w:val="32"/>
        </w:rPr>
        <w:t>0</w:t>
      </w:r>
      <w:r>
        <w:rPr>
          <w:rFonts w:hint="eastAsia" w:ascii="仿宋_GB2312" w:eastAsia="仿宋_GB2312"/>
          <w:sz w:val="32"/>
          <w:szCs w:val="32"/>
        </w:rPr>
        <w:t>辆、机要通信用车</w:t>
      </w:r>
      <w:r>
        <w:rPr>
          <w:rFonts w:ascii="仿宋_GB2312" w:eastAsia="仿宋_GB2312"/>
          <w:sz w:val="32"/>
          <w:szCs w:val="32"/>
        </w:rPr>
        <w:t>0</w:t>
      </w:r>
      <w:r>
        <w:rPr>
          <w:rFonts w:hint="eastAsia" w:ascii="仿宋_GB2312" w:eastAsia="仿宋_GB2312"/>
          <w:sz w:val="32"/>
          <w:szCs w:val="32"/>
        </w:rPr>
        <w:t>辆、应急保障用车</w:t>
      </w:r>
      <w:r>
        <w:rPr>
          <w:rFonts w:ascii="仿宋_GB2312" w:eastAsia="仿宋_GB2312"/>
          <w:sz w:val="32"/>
          <w:szCs w:val="32"/>
        </w:rPr>
        <w:t>0</w:t>
      </w:r>
      <w:r>
        <w:rPr>
          <w:rFonts w:hint="eastAsia" w:ascii="仿宋_GB2312" w:eastAsia="仿宋_GB2312"/>
          <w:sz w:val="32"/>
          <w:szCs w:val="32"/>
        </w:rPr>
        <w:t>辆、其他用车</w:t>
      </w:r>
      <w:r>
        <w:rPr>
          <w:rFonts w:ascii="仿宋_GB2312" w:eastAsia="仿宋_GB2312"/>
          <w:sz w:val="32"/>
          <w:szCs w:val="32"/>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万元以上专用设备</w:t>
      </w:r>
      <w:r>
        <w:rPr>
          <w:rFonts w:ascii="仿宋_GB2312" w:eastAsia="仿宋_GB2312"/>
          <w:sz w:val="32"/>
          <w:szCs w:val="32"/>
        </w:rPr>
        <w:t>0</w:t>
      </w:r>
      <w:r>
        <w:rPr>
          <w:rFonts w:hint="eastAsia" w:ascii="仿宋_GB2312" w:eastAsia="仿宋_GB2312"/>
          <w:sz w:val="32"/>
          <w:szCs w:val="32"/>
        </w:rPr>
        <w:t>台（套）。</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129" w:name="_Toc6355"/>
      <w:bookmarkStart w:id="130" w:name="_Toc17763"/>
      <w:r>
        <w:rPr>
          <w:rFonts w:hint="eastAsia" w:ascii="仿宋" w:hAnsi="仿宋" w:eastAsia="仿宋"/>
          <w:b/>
          <w:sz w:val="32"/>
          <w:szCs w:val="32"/>
        </w:rPr>
        <w:t>（四）预算绩效管理情况</w:t>
      </w:r>
      <w:bookmarkEnd w:id="129"/>
      <w:bookmarkEnd w:id="130"/>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根据预算绩效管理要求，本部门在2022年度预算编制阶段，组织对项目代建管理费、城乡建设用地增减挂钩试点项目资金、工业园区基础设施建设资金、曾家新区基础设施建设项目等</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个项目开展了预算事前绩效评估，对</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个项目开展绩效监控。</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组织对2022年度一般公共预算、政府性基金预算、国有资本经营预算、社会保险基金预算以及资本资产、债券资金等全面开展绩效自评，形成</w:t>
      </w:r>
      <w:bookmarkStart w:id="131" w:name="_Hlk148542843"/>
      <w:r>
        <w:rPr>
          <w:rFonts w:hint="eastAsia" w:ascii="仿宋_GB2312" w:hAnsi="仿宋_GB2312" w:eastAsia="仿宋_GB2312" w:cs="仿宋_GB2312"/>
          <w:sz w:val="32"/>
          <w:szCs w:val="32"/>
        </w:rPr>
        <w:t>区国有资产事务中心2</w:t>
      </w:r>
      <w:r>
        <w:rPr>
          <w:rFonts w:ascii="仿宋_GB2312" w:hAnsi="仿宋_GB2312" w:eastAsia="仿宋_GB2312" w:cs="仿宋_GB2312"/>
          <w:sz w:val="32"/>
          <w:szCs w:val="32"/>
        </w:rPr>
        <w:t>022</w:t>
      </w:r>
      <w:r>
        <w:rPr>
          <w:rFonts w:hint="eastAsia" w:ascii="仿宋_GB2312" w:hAnsi="仿宋_GB2312" w:eastAsia="仿宋_GB2312" w:cs="仿宋_GB2312"/>
          <w:sz w:val="32"/>
          <w:szCs w:val="32"/>
        </w:rPr>
        <w:t>年</w:t>
      </w:r>
      <w:bookmarkEnd w:id="131"/>
      <w:r>
        <w:rPr>
          <w:rFonts w:hint="eastAsia" w:ascii="仿宋_GB2312" w:hAnsi="仿宋_GB2312" w:eastAsia="仿宋_GB2312" w:cs="仿宋_GB2312"/>
          <w:sz w:val="32"/>
          <w:szCs w:val="32"/>
        </w:rPr>
        <w:t>部门整体（含部门预算项目）绩效自评报告、项目代建管理费等1</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个专项预算项目绩效自评报告，其中，区国有资产事务中心2022年部门整体（含部门预算项目）绩效自评得分为</w:t>
      </w:r>
      <w:r>
        <w:rPr>
          <w:rFonts w:ascii="仿宋_GB2312" w:hAnsi="仿宋_GB2312" w:eastAsia="仿宋_GB2312" w:cs="仿宋_GB2312"/>
          <w:sz w:val="32"/>
          <w:szCs w:val="32"/>
        </w:rPr>
        <w:t>94</w:t>
      </w:r>
      <w:r>
        <w:rPr>
          <w:rFonts w:hint="eastAsia" w:ascii="仿宋_GB2312" w:hAnsi="仿宋_GB2312" w:eastAsia="仿宋_GB2312" w:cs="仿宋_GB2312"/>
          <w:sz w:val="32"/>
          <w:szCs w:val="32"/>
        </w:rPr>
        <w:t>分，绩效自评综述：区国有资产事务中心围绕区委区政府的中心工作大局，履行出资人职责，做好相关事务性工作，2022年全面完成市、区下达的目标任务。</w:t>
      </w:r>
      <w:bookmarkStart w:id="132" w:name="_Hlk148601107"/>
      <w:r>
        <w:rPr>
          <w:rFonts w:hint="eastAsia" w:ascii="仿宋_GB2312" w:hAnsi="仿宋_GB2312" w:eastAsia="仿宋_GB2312" w:cs="仿宋_GB2312"/>
          <w:sz w:val="32"/>
          <w:szCs w:val="32"/>
        </w:rPr>
        <w:t>国资国企员工素质能力提升经费专项预算项目绩效自评得分为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w:t>
      </w:r>
      <w:bookmarkEnd w:id="132"/>
      <w:r>
        <w:rPr>
          <w:rFonts w:hint="eastAsia" w:ascii="仿宋_GB2312" w:hAnsi="仿宋_GB2312" w:eastAsia="仿宋_GB2312" w:cs="仿宋_GB2312"/>
          <w:sz w:val="32"/>
          <w:szCs w:val="32"/>
        </w:rPr>
        <w:t>绩效自评综述：保障国资国企员工能力提升开展的各类活动业务支出；景区监控系统维护费专项预算项目绩效自评得分为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分，绩效自评综述：维护景区监控系统的正常运作，更好的加强景区管理，提升景区国有经济实力；国资国企改革业务费专项预算项目绩效自评得分为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分，绩效自评综述：按照国资国企改革“三年行动”实施方案，通过国资国企改革，加快构建我区更加完善的现代管理制度，完善国有资产监管体制；国企退休人员社会化管理业务费专项预算项目绩效自评得分为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绩效自评综述：国企退休人员社会化管理业务费用，主要用于区国资系统机关干部按照省国资委、市国资委要求，常态化开展退休人员移交工作中发生的各项支出；景区监票系统网络使用费专项预算项目绩效自评得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分，绩效自评综述：维持景区监票系统的正常运转，保证网络安全运行，管理和监控国有资产的运营；国资国企监管工作经费专项预算项目绩效自评得分为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分，绩效自评综述：</w:t>
      </w:r>
      <w:bookmarkStart w:id="133" w:name="_Hlk148603250"/>
      <w:r>
        <w:rPr>
          <w:rFonts w:hint="eastAsia" w:ascii="仿宋_GB2312" w:hAnsi="仿宋_GB2312" w:eastAsia="仿宋_GB2312" w:cs="仿宋_GB2312"/>
          <w:sz w:val="32"/>
          <w:szCs w:val="32"/>
        </w:rPr>
        <w:t>保障国资国企系统日常监管运行经费；城乡建设用地增减挂钩试点项目资金专项预算项目绩效自评得分为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分，绩效自评综述：拆除原有旧宅基地地块3380块，涉及拆迁农户5621户，整理复垦原有建设用地6528.1亩；项目代建管理费专项预算项目绩效自评得分为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分，绩效自评综述：保障区国投公司代区人民政府实施项目代建管理过程中发生的人工工资、社会保险及办公费等，预算人员为31人；曾家新区基础设施建设项目专项预算项目绩效自评得分为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绩效自评综述：新建农旅产品展示交易中心33400平方米，并新建道路4550米，新建600个停车位（配备60个充电桩），以及配套建设天然气管道、雨水管网、供排水、强弱电、绿化、污水处理设施等公共基础设施；2022年隐性债务还本付息（国投公司）专项预算项目绩效自评得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分，绩效自评综述：2022年隐性债务还本付息（国投公司），按时偿还债务本金及利息；2022年隐性债务还本付息（国投、水投公司）专项预算项目绩效自评得分为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分，绩效自评综述：2022年隐性债务还本付息（国投、水投公司），按时偿还债务本金及利息；</w:t>
      </w:r>
      <w:bookmarkStart w:id="134" w:name="_Hlk148604338"/>
      <w:r>
        <w:rPr>
          <w:rFonts w:hint="eastAsia" w:ascii="仿宋_GB2312" w:hAnsi="仿宋_GB2312" w:eastAsia="仿宋_GB2312" w:cs="仿宋_GB2312"/>
          <w:sz w:val="32"/>
          <w:szCs w:val="32"/>
        </w:rPr>
        <w:t>工业园区基础设施建设资金专项预算项目绩效自评得分为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分，绩效自评综述：按照区政府审核文件执行，保障园区项目正常实施，修建排水沟长度150米；七盘关国际石材城(二期)基础设施建设专项预算项目绩效自评得分为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绩效自评综述：本项目通过场平工程、道路工程、安置点建设、桥梁建设、污水处理站等建设内容，有利于优化投资环境,提升服务功能，有利于促进地方经济的发展，必将提供新的就业岗位，能推进城镇化建设和新型工业化进程；区园投公司河道清淤成本费用专项预算项目绩效自评得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分，绩效自评综述：完成朝天嘉陵江河道500米，清淤疏浚物料5万方；2022年隐性债务还本付息（区园投公司）专项预算项目绩效自评得分为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分，绩效自评综述：2022年隐性债务还本付息（区园投公司），按时偿还债务本金和利息。</w:t>
      </w:r>
      <w:bookmarkEnd w:id="133"/>
      <w:bookmarkEnd w:id="134"/>
      <w:r>
        <w:rPr>
          <w:rFonts w:hint="eastAsia" w:ascii="仿宋_GB2312" w:hAnsi="仿宋_GB2312" w:eastAsia="仿宋_GB2312" w:cs="仿宋_GB2312"/>
          <w:sz w:val="32"/>
          <w:szCs w:val="32"/>
        </w:rPr>
        <w:t>绩效自评报告详见附件。</w:t>
      </w:r>
      <w:r>
        <w:rPr>
          <w:rFonts w:ascii="仿宋_GB2312" w:eastAsia="仿宋_GB2312"/>
          <w:b/>
          <w:sz w:val="32"/>
          <w:szCs w:val="32"/>
        </w:rPr>
        <w:br w:type="page"/>
      </w:r>
    </w:p>
    <w:p>
      <w:pPr>
        <w:numPr>
          <w:ilvl w:val="0"/>
          <w:numId w:val="4"/>
        </w:numPr>
        <w:spacing w:line="600" w:lineRule="exact"/>
        <w:ind w:firstLine="660" w:firstLineChars="150"/>
        <w:jc w:val="center"/>
        <w:outlineLvl w:val="0"/>
        <w:rPr>
          <w:rFonts w:ascii="黑体" w:hAnsi="黑体" w:eastAsia="黑体"/>
          <w:bCs/>
          <w:kern w:val="44"/>
          <w:sz w:val="44"/>
          <w:szCs w:val="44"/>
        </w:rPr>
      </w:pPr>
      <w:bookmarkStart w:id="135" w:name="_Toc15377225"/>
      <w:bookmarkStart w:id="136" w:name="_Toc149057513"/>
      <w:bookmarkStart w:id="137" w:name="_Toc26009"/>
      <w:bookmarkStart w:id="138" w:name="_Toc15396613"/>
      <w:bookmarkStart w:id="139" w:name="_Toc7640"/>
      <w:r>
        <w:rPr>
          <w:rFonts w:hint="eastAsia" w:ascii="黑体" w:hAnsi="黑体" w:eastAsia="黑体"/>
          <w:sz w:val="44"/>
          <w:szCs w:val="44"/>
        </w:rPr>
        <w:t>名</w:t>
      </w:r>
      <w:r>
        <w:rPr>
          <w:rStyle w:val="28"/>
          <w:rFonts w:hint="eastAsia" w:ascii="黑体" w:hAnsi="黑体" w:eastAsia="黑体"/>
          <w:b w:val="0"/>
        </w:rPr>
        <w:t>词解释</w:t>
      </w:r>
      <w:bookmarkEnd w:id="135"/>
      <w:bookmarkEnd w:id="136"/>
      <w:bookmarkEnd w:id="137"/>
      <w:bookmarkEnd w:id="138"/>
      <w:bookmarkEnd w:id="139"/>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ind w:firstLine="640" w:firstLineChars="200"/>
        <w:rPr>
          <w:rFonts w:ascii="仿宋_GB2312" w:eastAsia="仿宋_GB2312"/>
          <w:sz w:val="32"/>
          <w:szCs w:val="32"/>
        </w:rPr>
      </w:pPr>
      <w:r>
        <w:rPr>
          <w:rFonts w:ascii="仿宋_GB2312" w:eastAsia="仿宋_GB2312"/>
          <w:sz w:val="32"/>
          <w:szCs w:val="32"/>
        </w:rPr>
        <w:t>2.</w:t>
      </w:r>
      <w:r>
        <w:rPr>
          <w:rFonts w:hint="eastAsia"/>
        </w:rPr>
        <w:t xml:space="preserve"> </w:t>
      </w:r>
      <w:r>
        <w:rPr>
          <w:rFonts w:hint="eastAsia" w:ascii="仿宋_GB2312" w:eastAsia="仿宋_GB2312"/>
          <w:sz w:val="32"/>
          <w:szCs w:val="32"/>
        </w:rPr>
        <w:t>一般公共服务支出（类）政府办公厅（室）及相关机构事务（款）事业运行（项）指:反映事业单位的基本支出，不包括行政单位（包括实行公务员管理的事业单位）后勤服务中心、医务室等附属事业单位。</w:t>
      </w:r>
    </w:p>
    <w:p>
      <w:pPr>
        <w:ind w:firstLine="640" w:firstLineChars="200"/>
        <w:rPr>
          <w:rFonts w:ascii="仿宋_GB2312" w:eastAsia="仿宋_GB2312"/>
          <w:sz w:val="32"/>
          <w:szCs w:val="32"/>
        </w:rPr>
      </w:pPr>
      <w:r>
        <w:rPr>
          <w:rFonts w:ascii="仿宋_GB2312" w:eastAsia="仿宋_GB2312"/>
          <w:sz w:val="32"/>
          <w:szCs w:val="32"/>
        </w:rPr>
        <w:t>3.</w:t>
      </w:r>
      <w:r>
        <w:rPr>
          <w:rFonts w:hint="eastAsia"/>
        </w:rPr>
        <w:t xml:space="preserve"> </w:t>
      </w:r>
      <w:r>
        <w:rPr>
          <w:rFonts w:hint="eastAsia" w:ascii="仿宋_GB2312" w:eastAsia="仿宋_GB2312"/>
          <w:sz w:val="32"/>
          <w:szCs w:val="32"/>
        </w:rPr>
        <w:t>社会保障和就业（类）行政事业单位养老支出（款）机关事业单位基本养老保险缴费支出（项）指: 反映机关事业单位实施养老保险制度由本单位缴纳的基本养老保险费支出。</w:t>
      </w:r>
    </w:p>
    <w:p>
      <w:pPr>
        <w:ind w:firstLine="640" w:firstLineChars="200"/>
        <w:rPr>
          <w:rFonts w:ascii="仿宋_GB2312" w:eastAsia="仿宋_GB2312"/>
          <w:sz w:val="32"/>
          <w:szCs w:val="32"/>
        </w:rPr>
      </w:pPr>
      <w:r>
        <w:rPr>
          <w:rFonts w:ascii="仿宋_GB2312" w:eastAsia="仿宋_GB2312"/>
          <w:sz w:val="32"/>
          <w:szCs w:val="32"/>
        </w:rPr>
        <w:t>4.</w:t>
      </w:r>
      <w:r>
        <w:rPr>
          <w:rFonts w:hint="eastAsia"/>
        </w:rPr>
        <w:t xml:space="preserve"> </w:t>
      </w:r>
      <w:r>
        <w:rPr>
          <w:rFonts w:hint="eastAsia" w:ascii="仿宋_GB2312" w:eastAsia="仿宋_GB2312"/>
          <w:sz w:val="32"/>
          <w:szCs w:val="32"/>
        </w:rPr>
        <w:t>社会保障和就业（类）企业改革补助（款）其他企业改革发展补助（项）指: 反映除上述项目以外，财政用于企业改革发展方面的补助。</w:t>
      </w:r>
    </w:p>
    <w:p>
      <w:pPr>
        <w:ind w:firstLine="640" w:firstLineChars="200"/>
        <w:rPr>
          <w:rFonts w:ascii="仿宋_GB2312" w:eastAsia="仿宋_GB2312"/>
          <w:sz w:val="32"/>
          <w:szCs w:val="32"/>
        </w:rPr>
      </w:pPr>
      <w:r>
        <w:rPr>
          <w:rFonts w:ascii="仿宋_GB2312" w:eastAsia="仿宋_GB2312"/>
          <w:sz w:val="32"/>
          <w:szCs w:val="32"/>
        </w:rPr>
        <w:t>5.</w:t>
      </w:r>
      <w:r>
        <w:rPr>
          <w:rFonts w:hint="eastAsia"/>
        </w:rPr>
        <w:t xml:space="preserve"> </w:t>
      </w:r>
      <w:r>
        <w:rPr>
          <w:rFonts w:hint="eastAsia" w:ascii="仿宋_GB2312" w:eastAsia="仿宋_GB2312"/>
          <w:sz w:val="32"/>
          <w:szCs w:val="32"/>
        </w:rPr>
        <w:t>卫生健康支出（类）行政事业单位医疗（款）事业单位医疗（项）指：反映财政部门安排的事业单位基本医疗保险缴费经费，未参加医疗保险的事业单位的公费医疗经费，按国家规定享受离休人员待遇的医疗经费。</w:t>
      </w:r>
    </w:p>
    <w:p>
      <w:pPr>
        <w:ind w:firstLine="640" w:firstLineChars="200"/>
        <w:rPr>
          <w:rFonts w:ascii="仿宋_GB2312" w:eastAsia="仿宋_GB2312"/>
          <w:sz w:val="32"/>
          <w:szCs w:val="32"/>
        </w:rPr>
      </w:pPr>
      <w:r>
        <w:rPr>
          <w:rFonts w:ascii="仿宋_GB2312" w:eastAsia="仿宋_GB2312"/>
          <w:sz w:val="32"/>
          <w:szCs w:val="32"/>
        </w:rPr>
        <w:t>6.</w:t>
      </w:r>
      <w:r>
        <w:rPr>
          <w:rFonts w:hint="eastAsia"/>
        </w:rPr>
        <w:t xml:space="preserve"> </w:t>
      </w:r>
      <w:r>
        <w:rPr>
          <w:rFonts w:hint="eastAsia" w:ascii="仿宋_GB2312" w:eastAsia="仿宋_GB2312"/>
          <w:sz w:val="32"/>
          <w:szCs w:val="32"/>
        </w:rPr>
        <w:t>住房保障支出（类）住房改革支出（款）  住房公积金（项）指:反映行政事业单位按人力资源和社会保障部、财政部规定的基本工资和津贴补贴以及规定比例为职工缴纳的住房公积金。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ascii="仿宋_GB2312" w:eastAsia="仿宋_GB2312"/>
          <w:sz w:val="32"/>
          <w:szCs w:val="32"/>
        </w:rPr>
        <w:t>7.</w:t>
      </w:r>
      <w:r>
        <w:rPr>
          <w:rFonts w:hint="eastAsia"/>
        </w:rPr>
        <w:t xml:space="preserve"> </w:t>
      </w:r>
      <w:r>
        <w:rPr>
          <w:rFonts w:hint="eastAsia" w:ascii="仿宋_GB2312" w:eastAsia="仿宋_GB2312"/>
          <w:sz w:val="32"/>
          <w:szCs w:val="32"/>
        </w:rPr>
        <w:t>城乡社区支出（类）其他城乡社区支出（款）其他城乡社区支出（项）：指反映除上述项目以外其他用于城乡社区方面的支出。</w:t>
      </w:r>
    </w:p>
    <w:p>
      <w:pPr>
        <w:ind w:firstLine="640" w:firstLineChars="200"/>
        <w:rPr>
          <w:rFonts w:ascii="仿宋_GB2312" w:eastAsia="仿宋_GB2312"/>
          <w:sz w:val="32"/>
          <w:szCs w:val="32"/>
        </w:rPr>
      </w:pPr>
      <w:r>
        <w:rPr>
          <w:rFonts w:ascii="仿宋_GB2312" w:eastAsia="仿宋_GB2312"/>
          <w:sz w:val="32"/>
          <w:szCs w:val="32"/>
        </w:rPr>
        <w:t>8.</w:t>
      </w:r>
      <w:r>
        <w:rPr>
          <w:rFonts w:hint="eastAsia"/>
        </w:rPr>
        <w:t xml:space="preserve"> </w:t>
      </w:r>
      <w:r>
        <w:rPr>
          <w:rFonts w:hint="eastAsia" w:ascii="仿宋_GB2312" w:eastAsia="仿宋_GB2312"/>
          <w:sz w:val="32"/>
          <w:szCs w:val="32"/>
        </w:rPr>
        <w:t>资源勘探工业信息等支出（类）工业和信息产业监管（款）其他</w:t>
      </w:r>
      <w:bookmarkStart w:id="140" w:name="_Hlk148104638"/>
      <w:r>
        <w:rPr>
          <w:rFonts w:hint="eastAsia" w:ascii="仿宋_GB2312" w:eastAsia="仿宋_GB2312"/>
          <w:sz w:val="32"/>
          <w:szCs w:val="32"/>
        </w:rPr>
        <w:t>工业和信息产业监管</w:t>
      </w:r>
      <w:bookmarkEnd w:id="140"/>
      <w:r>
        <w:rPr>
          <w:rFonts w:hint="eastAsia" w:ascii="仿宋_GB2312" w:eastAsia="仿宋_GB2312"/>
          <w:sz w:val="32"/>
          <w:szCs w:val="32"/>
        </w:rPr>
        <w:t>支出（项）：指反映除上述项目以外其他用于工业和信息产业监管方面的支出。</w:t>
      </w:r>
    </w:p>
    <w:p>
      <w:pPr>
        <w:ind w:firstLine="640" w:firstLineChars="200"/>
        <w:rPr>
          <w:rFonts w:ascii="仿宋_GB2312" w:eastAsia="仿宋_GB2312"/>
          <w:sz w:val="32"/>
          <w:szCs w:val="32"/>
        </w:rPr>
      </w:pPr>
      <w:r>
        <w:rPr>
          <w:rFonts w:ascii="仿宋_GB2312" w:eastAsia="仿宋_GB2312"/>
          <w:sz w:val="32"/>
          <w:szCs w:val="32"/>
        </w:rPr>
        <w:t>9.</w:t>
      </w:r>
      <w:r>
        <w:rPr>
          <w:rFonts w:hint="eastAsia"/>
        </w:rPr>
        <w:t xml:space="preserve"> </w:t>
      </w:r>
      <w:r>
        <w:rPr>
          <w:rFonts w:hint="eastAsia" w:ascii="仿宋_GB2312" w:eastAsia="仿宋_GB2312"/>
          <w:sz w:val="32"/>
          <w:szCs w:val="32"/>
        </w:rPr>
        <w:t>资源勘探工业信息等支出（类）国有资产监管（款）  其他</w:t>
      </w:r>
      <w:bookmarkStart w:id="141" w:name="_Hlk148104677"/>
      <w:r>
        <w:rPr>
          <w:rFonts w:hint="eastAsia" w:ascii="仿宋_GB2312" w:eastAsia="仿宋_GB2312"/>
          <w:sz w:val="32"/>
          <w:szCs w:val="32"/>
        </w:rPr>
        <w:t>国有资产监管</w:t>
      </w:r>
      <w:bookmarkEnd w:id="141"/>
      <w:r>
        <w:rPr>
          <w:rFonts w:hint="eastAsia" w:ascii="仿宋_GB2312" w:eastAsia="仿宋_GB2312"/>
          <w:sz w:val="32"/>
          <w:szCs w:val="32"/>
        </w:rPr>
        <w:t>支出（项）：指反映除上述项目以外其他用于国有资产监管方面的支出。</w:t>
      </w:r>
    </w:p>
    <w:p>
      <w:pPr>
        <w:ind w:firstLine="640" w:firstLineChars="200"/>
        <w:rPr>
          <w:rFonts w:ascii="仿宋_GB2312" w:eastAsia="仿宋_GB2312"/>
          <w:sz w:val="32"/>
          <w:szCs w:val="32"/>
        </w:rPr>
      </w:pPr>
      <w:bookmarkStart w:id="142" w:name="_Hlk148103936"/>
      <w:r>
        <w:rPr>
          <w:rFonts w:ascii="仿宋_GB2312" w:eastAsia="仿宋_GB2312"/>
          <w:sz w:val="32"/>
          <w:szCs w:val="32"/>
        </w:rPr>
        <w:t>10.</w:t>
      </w:r>
      <w:r>
        <w:rPr>
          <w:rFonts w:hint="eastAsia"/>
        </w:rPr>
        <w:t xml:space="preserve"> </w:t>
      </w:r>
      <w:r>
        <w:rPr>
          <w:rFonts w:hint="eastAsia" w:ascii="仿宋_GB2312" w:eastAsia="仿宋_GB2312"/>
          <w:sz w:val="32"/>
          <w:szCs w:val="32"/>
        </w:rPr>
        <w:t>灾害防治及应急管理支出（类）其他灾害防治及应急管理支出（款）其他灾害防治及应急管理支出（项）：指反映除上述项目以外其他用于灾害防治及应急管理方面的支出。</w:t>
      </w:r>
    </w:p>
    <w:bookmarkEnd w:id="142"/>
    <w:p>
      <w:pPr>
        <w:ind w:firstLine="640" w:firstLineChars="200"/>
        <w:rPr>
          <w:rFonts w:ascii="仿宋_GB2312" w:eastAsia="仿宋_GB2312"/>
          <w:sz w:val="32"/>
          <w:szCs w:val="32"/>
        </w:rPr>
      </w:pPr>
      <w:r>
        <w:rPr>
          <w:rFonts w:ascii="仿宋_GB2312" w:eastAsia="仿宋_GB2312"/>
          <w:sz w:val="32"/>
          <w:szCs w:val="32"/>
        </w:rPr>
        <w:t>11.</w:t>
      </w:r>
      <w:r>
        <w:rPr>
          <w:rFonts w:hint="eastAsia"/>
        </w:rPr>
        <w:t xml:space="preserve"> </w:t>
      </w:r>
      <w:r>
        <w:rPr>
          <w:rFonts w:hint="eastAsia" w:ascii="仿宋_GB2312" w:eastAsia="仿宋_GB2312"/>
          <w:sz w:val="32"/>
          <w:szCs w:val="32"/>
        </w:rPr>
        <w:t>城乡社区支出（类）国有土地使用权出让收入安排的支出（款）征地和拆迁补偿支出（项）：指反映新疆生产建设兵团和地方政府在征地和收购土地过程中支付的土地补偿费、安置补助费、地上附着和青苗补偿费、拆迁补偿费支出。</w:t>
      </w:r>
    </w:p>
    <w:p>
      <w:pPr>
        <w:ind w:firstLine="640" w:firstLineChars="200"/>
        <w:rPr>
          <w:rFonts w:ascii="仿宋_GB2312" w:eastAsia="仿宋_GB2312"/>
          <w:sz w:val="32"/>
          <w:szCs w:val="32"/>
        </w:rPr>
      </w:pPr>
      <w:r>
        <w:rPr>
          <w:rFonts w:ascii="仿宋_GB2312" w:eastAsia="仿宋_GB2312"/>
          <w:sz w:val="32"/>
          <w:szCs w:val="32"/>
        </w:rPr>
        <w:t>12.</w:t>
      </w:r>
      <w:r>
        <w:rPr>
          <w:rFonts w:hint="eastAsia"/>
        </w:rPr>
        <w:t xml:space="preserve"> </w:t>
      </w:r>
      <w:r>
        <w:rPr>
          <w:rFonts w:hint="eastAsia" w:ascii="仿宋_GB2312" w:eastAsia="仿宋_GB2312"/>
          <w:sz w:val="32"/>
          <w:szCs w:val="32"/>
        </w:rPr>
        <w:t>国有资本经营预算支出（类）其他国有资本经营预算支出（款）其他国有资本经营预算支出（项）：指反映用国有资本经营预算收入安排的其他国有资本经营预算支出。</w:t>
      </w:r>
    </w:p>
    <w:p>
      <w:pPr>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15.</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16.</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2" w:firstLineChars="200"/>
        <w:rPr>
          <w:rFonts w:ascii="仿宋" w:hAnsi="仿宋" w:eastAsia="仿宋"/>
          <w:b/>
          <w:sz w:val="32"/>
          <w:szCs w:val="32"/>
        </w:rPr>
      </w:pPr>
    </w:p>
    <w:p>
      <w:pPr>
        <w:spacing w:line="600" w:lineRule="exact"/>
        <w:jc w:val="center"/>
        <w:outlineLvl w:val="0"/>
        <w:rPr>
          <w:rStyle w:val="28"/>
          <w:rFonts w:ascii="黑体" w:hAnsi="黑体" w:eastAsia="黑体"/>
          <w:b w:val="0"/>
        </w:rPr>
      </w:pPr>
      <w:bookmarkStart w:id="143" w:name="_Toc15377226"/>
      <w:r>
        <w:rPr>
          <w:rFonts w:ascii="宋体"/>
          <w:b/>
          <w:sz w:val="44"/>
          <w:szCs w:val="44"/>
        </w:rPr>
        <w:br w:type="page"/>
      </w:r>
      <w:bookmarkStart w:id="144" w:name="_Toc8814"/>
      <w:bookmarkStart w:id="145" w:name="_Toc149057514"/>
      <w:bookmarkStart w:id="146" w:name="_Toc6251"/>
      <w:bookmarkStart w:id="147" w:name="_Toc15396614"/>
      <w:r>
        <w:rPr>
          <w:rFonts w:hint="eastAsia" w:ascii="黑体" w:hAnsi="黑体" w:eastAsia="黑体"/>
          <w:sz w:val="44"/>
          <w:szCs w:val="44"/>
        </w:rPr>
        <w:t>第</w:t>
      </w:r>
      <w:r>
        <w:rPr>
          <w:rStyle w:val="28"/>
          <w:rFonts w:hint="eastAsia" w:ascii="黑体" w:hAnsi="黑体" w:eastAsia="黑体"/>
          <w:b w:val="0"/>
        </w:rPr>
        <w:t>四部分 附件</w:t>
      </w:r>
      <w:bookmarkEnd w:id="144"/>
      <w:bookmarkEnd w:id="145"/>
      <w:bookmarkEnd w:id="146"/>
      <w:bookmarkEnd w:id="147"/>
    </w:p>
    <w:p>
      <w:pPr>
        <w:spacing w:line="572" w:lineRule="exact"/>
        <w:jc w:val="left"/>
        <w:outlineLvl w:val="0"/>
        <w:rPr>
          <w:rFonts w:ascii="方正小标宋简体" w:hAnsi="方正小标宋简体" w:eastAsia="方正小标宋简体" w:cs="方正小标宋简体"/>
          <w:sz w:val="44"/>
          <w:szCs w:val="44"/>
        </w:rPr>
      </w:pPr>
      <w:bookmarkStart w:id="148" w:name="_Toc27757"/>
      <w:bookmarkStart w:id="149" w:name="_Toc16904"/>
      <w:bookmarkStart w:id="150" w:name="_Toc149057515"/>
      <w:r>
        <w:rPr>
          <w:rFonts w:hint="eastAsia" w:ascii="黑体" w:hAnsi="黑体" w:eastAsia="黑体" w:cs="黑体"/>
          <w:sz w:val="32"/>
          <w:szCs w:val="32"/>
        </w:rPr>
        <w:t>附件</w:t>
      </w:r>
      <w:bookmarkEnd w:id="148"/>
      <w:bookmarkEnd w:id="149"/>
      <w:bookmarkEnd w:id="150"/>
    </w:p>
    <w:p>
      <w:pPr>
        <w:widowControl/>
        <w:spacing w:line="560" w:lineRule="exact"/>
        <w:contextualSpacing/>
        <w:jc w:val="center"/>
        <w:rPr>
          <w:rFonts w:ascii="宋体" w:hAnsi="宋体"/>
          <w:b/>
          <w:sz w:val="32"/>
          <w:szCs w:val="32"/>
          <w:shd w:val="clear" w:color="auto" w:fill="FFFFFF"/>
        </w:rPr>
      </w:pPr>
      <w:r>
        <w:rPr>
          <w:rFonts w:hint="eastAsia" w:ascii="宋体" w:hAnsi="宋体"/>
          <w:b/>
          <w:sz w:val="32"/>
          <w:szCs w:val="32"/>
          <w:shd w:val="clear" w:color="auto" w:fill="FFFFFF"/>
        </w:rPr>
        <w:t>2023年广元市朝天区国有资产事务中心部门整体</w:t>
      </w:r>
    </w:p>
    <w:p>
      <w:pPr>
        <w:widowControl/>
        <w:spacing w:line="560" w:lineRule="exact"/>
        <w:contextualSpacing/>
        <w:jc w:val="center"/>
        <w:rPr>
          <w:rFonts w:ascii="宋体" w:hAnsi="宋体"/>
          <w:b/>
          <w:sz w:val="32"/>
          <w:szCs w:val="32"/>
          <w:shd w:val="clear" w:color="auto" w:fill="FFFFFF"/>
        </w:rPr>
      </w:pPr>
      <w:r>
        <w:rPr>
          <w:rFonts w:hint="eastAsia" w:ascii="宋体" w:hAnsi="宋体"/>
          <w:b/>
          <w:sz w:val="32"/>
          <w:szCs w:val="32"/>
          <w:shd w:val="clear" w:color="auto" w:fill="FFFFFF"/>
        </w:rPr>
        <w:t>绩效评价报告</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p>
    <w:p>
      <w:pPr>
        <w:widowControl/>
        <w:numPr>
          <w:ilvl w:val="0"/>
          <w:numId w:val="5"/>
        </w:numPr>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lang w:val="zh-CN"/>
        </w:rPr>
        <w:t>部门（单位）基本情况</w:t>
      </w:r>
    </w:p>
    <w:p>
      <w:pPr>
        <w:pStyle w:val="27"/>
        <w:widowControl/>
        <w:numPr>
          <w:ilvl w:val="0"/>
          <w:numId w:val="6"/>
        </w:numPr>
        <w:adjustRightInd w:val="0"/>
        <w:snapToGrid w:val="0"/>
        <w:spacing w:line="560" w:lineRule="exact"/>
        <w:ind w:firstLineChars="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机构组成。</w:t>
      </w:r>
    </w:p>
    <w:p>
      <w:pPr>
        <w:pStyle w:val="2"/>
        <w:spacing w:before="93"/>
        <w:ind w:firstLine="640" w:firstLineChars="200"/>
        <w:rPr>
          <w:sz w:val="32"/>
          <w:szCs w:val="32"/>
          <w:lang w:val="zh-CN"/>
        </w:rPr>
      </w:pPr>
      <w:r>
        <w:rPr>
          <w:rFonts w:hint="eastAsia"/>
          <w:sz w:val="32"/>
          <w:szCs w:val="32"/>
          <w:lang w:val="zh-CN"/>
        </w:rPr>
        <w:t>广元市朝天区国有资产事务中心为一级预算单位，无下属单位，</w:t>
      </w:r>
      <w:bookmarkStart w:id="151" w:name="_Hlk149030209"/>
      <w:r>
        <w:rPr>
          <w:rFonts w:hint="eastAsia"/>
          <w:sz w:val="32"/>
          <w:szCs w:val="32"/>
          <w:lang w:val="zh-CN"/>
        </w:rPr>
        <w:t>机关下设3个股室，即：办公室（综合股）、财考股、资产股。</w:t>
      </w:r>
    </w:p>
    <w:bookmarkEnd w:id="151"/>
    <w:p>
      <w:pPr>
        <w:pStyle w:val="27"/>
        <w:widowControl/>
        <w:numPr>
          <w:ilvl w:val="0"/>
          <w:numId w:val="6"/>
        </w:numPr>
        <w:adjustRightInd w:val="0"/>
        <w:snapToGrid w:val="0"/>
        <w:spacing w:line="560" w:lineRule="exact"/>
        <w:ind w:firstLineChars="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机构职能和人员概况。</w:t>
      </w:r>
    </w:p>
    <w:p>
      <w:pPr>
        <w:pStyle w:val="2"/>
        <w:spacing w:before="93"/>
        <w:ind w:firstLine="640" w:firstLineChars="200"/>
        <w:rPr>
          <w:sz w:val="32"/>
          <w:szCs w:val="32"/>
          <w:lang w:val="zh-CN"/>
        </w:rPr>
      </w:pPr>
      <w:r>
        <w:rPr>
          <w:rFonts w:hint="eastAsia"/>
          <w:sz w:val="32"/>
          <w:szCs w:val="32"/>
          <w:lang w:val="zh-CN"/>
        </w:rPr>
        <w:t>1</w:t>
      </w:r>
      <w:r>
        <w:rPr>
          <w:sz w:val="32"/>
          <w:szCs w:val="32"/>
          <w:lang w:val="zh-CN"/>
        </w:rPr>
        <w:t>.</w:t>
      </w:r>
      <w:r>
        <w:rPr>
          <w:rFonts w:hint="eastAsia"/>
          <w:sz w:val="32"/>
          <w:szCs w:val="32"/>
          <w:lang w:val="zh-CN"/>
        </w:rPr>
        <w:t>机构职能：履行出资人职责，做好相关事务性工作；拟订国有资产管理的办法和制度；完成监管企业工资总额管理工作，参与拟订所监管企业负责人收入分配政策并组织实施等事务工作；完善公司法人治理结构，推动国有经济布局和结构的战略性调整等事务性工作；对所监管企业负责人进行任免、考核并根据其经营业绩进行奖惩；建立符合社会主义市场经济体制和现代企业制度要求的选人、用人机制，完善经营者激励和约束制度等事务工作；完成国有资本经营预算和执行方案编制工作；搞好监缴所监管企业国有资本收益和区级行政事业单位经营性资产收益等事务工作；做好国有企业及行政事业单位国有资产监督管理工作，搞好产权界定、清产核资、资产评估、资产配置和处置等事务性工作；完成区委、区政府交办的其他任务。</w:t>
      </w:r>
    </w:p>
    <w:p>
      <w:pPr>
        <w:pStyle w:val="2"/>
        <w:spacing w:before="93"/>
        <w:ind w:firstLine="640" w:firstLineChars="200"/>
        <w:rPr>
          <w:sz w:val="32"/>
          <w:szCs w:val="32"/>
          <w:lang w:val="zh-CN"/>
        </w:rPr>
      </w:pPr>
      <w:r>
        <w:rPr>
          <w:rFonts w:hint="eastAsia"/>
          <w:sz w:val="32"/>
          <w:szCs w:val="32"/>
          <w:lang w:val="zh-CN"/>
        </w:rPr>
        <w:t>2</w:t>
      </w:r>
      <w:r>
        <w:rPr>
          <w:sz w:val="32"/>
          <w:szCs w:val="32"/>
          <w:lang w:val="zh-CN"/>
        </w:rPr>
        <w:t>.</w:t>
      </w:r>
      <w:r>
        <w:rPr>
          <w:rFonts w:hint="eastAsia"/>
          <w:sz w:val="32"/>
          <w:szCs w:val="32"/>
          <w:lang w:val="zh-CN"/>
        </w:rPr>
        <w:t>人员概况：202</w:t>
      </w:r>
      <w:r>
        <w:rPr>
          <w:sz w:val="32"/>
          <w:szCs w:val="32"/>
          <w:lang w:val="zh-CN"/>
        </w:rPr>
        <w:t>2</w:t>
      </w:r>
      <w:r>
        <w:rPr>
          <w:rFonts w:hint="eastAsia"/>
          <w:sz w:val="32"/>
          <w:szCs w:val="32"/>
          <w:lang w:val="zh-CN"/>
        </w:rPr>
        <w:t>年年末实有在职人员6人，事业在职人员6人。</w:t>
      </w:r>
    </w:p>
    <w:p>
      <w:pPr>
        <w:widowControl/>
        <w:adjustRightInd w:val="0"/>
        <w:snapToGrid w:val="0"/>
        <w:spacing w:line="560" w:lineRule="exact"/>
        <w:ind w:firstLine="642"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（三）年度主要工作任务。</w:t>
      </w:r>
    </w:p>
    <w:p>
      <w:pPr>
        <w:pStyle w:val="2"/>
        <w:spacing w:before="93"/>
        <w:ind w:firstLine="640" w:firstLineChars="200"/>
        <w:rPr>
          <w:sz w:val="32"/>
          <w:szCs w:val="32"/>
          <w:lang w:val="zh-CN"/>
        </w:rPr>
      </w:pPr>
      <w:r>
        <w:rPr>
          <w:rFonts w:hint="eastAsia"/>
          <w:sz w:val="32"/>
          <w:szCs w:val="32"/>
          <w:lang w:val="zh-CN"/>
        </w:rPr>
        <w:t>一是以体制机制为基础完善监管体系。争取获得区政府授权履行区属国企（非金融企业）出资人职责，进一步捋顺了管理体制、方便企业监管。</w:t>
      </w:r>
    </w:p>
    <w:p>
      <w:pPr>
        <w:pStyle w:val="2"/>
        <w:spacing w:before="93"/>
        <w:ind w:firstLine="640" w:firstLineChars="200"/>
        <w:rPr>
          <w:sz w:val="32"/>
          <w:szCs w:val="32"/>
          <w:lang w:val="zh-CN"/>
        </w:rPr>
      </w:pPr>
      <w:r>
        <w:rPr>
          <w:rFonts w:hint="eastAsia"/>
          <w:sz w:val="32"/>
          <w:szCs w:val="32"/>
          <w:lang w:val="zh-CN"/>
        </w:rPr>
        <w:t>二是以管资本为核心提升监管能力。规范了产权转让、增资扩股、重大资产转让等资产交易行为，严把国有资产评估核准关，督促企业国有产权进场交易率实现100%。</w:t>
      </w:r>
    </w:p>
    <w:p>
      <w:pPr>
        <w:pStyle w:val="2"/>
        <w:spacing w:before="93"/>
        <w:ind w:firstLine="640" w:firstLineChars="200"/>
        <w:rPr>
          <w:sz w:val="32"/>
          <w:szCs w:val="32"/>
          <w:lang w:val="zh-CN"/>
        </w:rPr>
      </w:pPr>
      <w:r>
        <w:rPr>
          <w:rFonts w:hint="eastAsia"/>
          <w:sz w:val="32"/>
          <w:szCs w:val="32"/>
          <w:lang w:val="zh-CN"/>
        </w:rPr>
        <w:t>三是以公司治理为抓手增强监管实效。完善法人治理结构，先后调整充实了兴业融资担保、融创文化传媒、大道农业开发、康道公路养护4家公司的董事会、经理层、监事会成员14人，指导企业进一步完善公司董事会、监事会、经理层运行机制，提高决策质量、增强风险防控能力。</w:t>
      </w:r>
    </w:p>
    <w:p>
      <w:pPr>
        <w:pStyle w:val="2"/>
        <w:spacing w:before="93"/>
        <w:ind w:firstLine="640" w:firstLineChars="200"/>
        <w:rPr>
          <w:sz w:val="32"/>
          <w:szCs w:val="32"/>
          <w:lang w:val="zh-CN"/>
        </w:rPr>
      </w:pPr>
      <w:r>
        <w:rPr>
          <w:rFonts w:hint="eastAsia"/>
          <w:sz w:val="32"/>
          <w:szCs w:val="32"/>
          <w:lang w:val="zh-CN"/>
        </w:rPr>
        <w:t>四是聚焦聚力加强国企党建，引领能力明显增强。指导所有公司均将党建工作写入公司章程，将党组织嵌入公司治理体系，把党组织研究讨论作为公司决策重大问题前置程序，有效发挥党组织“把方向、管大局、促落实”作用。制定并实施党员“代培育”计划，帮助水投公司发展入党积极分子4人，破解国企党建难题。</w:t>
      </w:r>
    </w:p>
    <w:p>
      <w:pPr>
        <w:widowControl/>
        <w:adjustRightInd w:val="0"/>
        <w:snapToGrid w:val="0"/>
        <w:spacing w:line="560" w:lineRule="exact"/>
        <w:ind w:firstLine="642"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（四）部门整体支出绩效目标。</w:t>
      </w:r>
    </w:p>
    <w:p>
      <w:pPr>
        <w:pStyle w:val="2"/>
        <w:spacing w:before="93"/>
        <w:ind w:firstLine="640" w:firstLineChars="200"/>
        <w:rPr>
          <w:sz w:val="32"/>
          <w:szCs w:val="32"/>
          <w:lang w:val="zh-CN"/>
        </w:rPr>
      </w:pPr>
      <w:r>
        <w:rPr>
          <w:rFonts w:hint="eastAsia"/>
          <w:sz w:val="32"/>
          <w:szCs w:val="32"/>
          <w:lang w:val="zh-CN"/>
        </w:rPr>
        <w:t>202</w:t>
      </w:r>
      <w:r>
        <w:rPr>
          <w:sz w:val="32"/>
          <w:szCs w:val="32"/>
          <w:lang w:val="zh-CN"/>
        </w:rPr>
        <w:t>2</w:t>
      </w:r>
      <w:r>
        <w:rPr>
          <w:rFonts w:hint="eastAsia"/>
          <w:sz w:val="32"/>
          <w:szCs w:val="32"/>
          <w:lang w:val="zh-CN"/>
        </w:rPr>
        <w:t>年预算严格按照财政要求，本着单位实际，在规定的时间内完成了编制工作。主要分基本支出和项目支出两大板块。基本支出按照单位实有人数和各单项定额标准编制；项目支出主要是根据本单位基本职能和职责要求，为保障完成单位特定的行政工作和社会事业发展目标而编制，专项预算细化到了项目条款。整个预算包含了财政资金的安排使用、管理情况等。</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二、部门资金收支情况</w:t>
      </w:r>
    </w:p>
    <w:p>
      <w:pPr>
        <w:widowControl/>
        <w:adjustRightInd w:val="0"/>
        <w:snapToGrid w:val="0"/>
        <w:spacing w:line="560" w:lineRule="exact"/>
        <w:ind w:firstLine="642"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（一）部门总体收支情况。</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1.部门总体收入情况</w:t>
      </w:r>
    </w:p>
    <w:p>
      <w:pPr>
        <w:pStyle w:val="2"/>
        <w:spacing w:before="93"/>
        <w:ind w:firstLine="640" w:firstLineChars="200"/>
        <w:rPr>
          <w:sz w:val="32"/>
          <w:szCs w:val="32"/>
        </w:rPr>
      </w:pPr>
      <w:bookmarkStart w:id="152" w:name="_Hlk148105757"/>
      <w:r>
        <w:rPr>
          <w:rFonts w:hint="eastAsia"/>
          <w:sz w:val="32"/>
          <w:szCs w:val="32"/>
        </w:rPr>
        <w:t>202</w:t>
      </w:r>
      <w:r>
        <w:rPr>
          <w:sz w:val="32"/>
          <w:szCs w:val="32"/>
        </w:rPr>
        <w:t>2</w:t>
      </w:r>
      <w:r>
        <w:rPr>
          <w:rFonts w:hint="eastAsia"/>
          <w:sz w:val="32"/>
          <w:szCs w:val="32"/>
        </w:rPr>
        <w:t>年度收入总计</w:t>
      </w:r>
      <w:r>
        <w:rPr>
          <w:sz w:val="32"/>
          <w:szCs w:val="32"/>
        </w:rPr>
        <w:t>12260.20</w:t>
      </w:r>
      <w:r>
        <w:rPr>
          <w:rFonts w:hint="eastAsia"/>
          <w:sz w:val="32"/>
          <w:szCs w:val="32"/>
        </w:rPr>
        <w:t>万元。</w:t>
      </w:r>
    </w:p>
    <w:bookmarkEnd w:id="152"/>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2.部门总体支出情况</w:t>
      </w:r>
    </w:p>
    <w:p>
      <w:pPr>
        <w:pStyle w:val="2"/>
        <w:spacing w:before="93"/>
        <w:ind w:firstLine="640" w:firstLineChars="200"/>
        <w:rPr>
          <w:sz w:val="32"/>
          <w:szCs w:val="32"/>
        </w:rPr>
      </w:pPr>
      <w:r>
        <w:rPr>
          <w:rFonts w:hint="eastAsia"/>
          <w:sz w:val="32"/>
          <w:szCs w:val="32"/>
        </w:rPr>
        <w:t>202</w:t>
      </w:r>
      <w:r>
        <w:rPr>
          <w:sz w:val="32"/>
          <w:szCs w:val="32"/>
        </w:rPr>
        <w:t>2</w:t>
      </w:r>
      <w:r>
        <w:rPr>
          <w:rFonts w:hint="eastAsia"/>
          <w:sz w:val="32"/>
          <w:szCs w:val="32"/>
        </w:rPr>
        <w:t>年度支出总计</w:t>
      </w:r>
      <w:r>
        <w:rPr>
          <w:sz w:val="32"/>
          <w:szCs w:val="32"/>
        </w:rPr>
        <w:t>12260.20</w:t>
      </w:r>
      <w:r>
        <w:rPr>
          <w:rFonts w:hint="eastAsia"/>
          <w:sz w:val="32"/>
          <w:szCs w:val="32"/>
        </w:rPr>
        <w:t>万元。</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3.部门总体结转结余情况</w:t>
      </w:r>
    </w:p>
    <w:p>
      <w:pPr>
        <w:pStyle w:val="2"/>
        <w:spacing w:before="93"/>
        <w:ind w:firstLine="640" w:firstLineChars="200"/>
        <w:rPr>
          <w:sz w:val="32"/>
          <w:szCs w:val="32"/>
        </w:rPr>
      </w:pPr>
      <w:r>
        <w:rPr>
          <w:rFonts w:hint="eastAsia"/>
          <w:sz w:val="32"/>
          <w:szCs w:val="32"/>
        </w:rPr>
        <w:t>2</w:t>
      </w:r>
      <w:r>
        <w:rPr>
          <w:sz w:val="32"/>
          <w:szCs w:val="32"/>
        </w:rPr>
        <w:t>022</w:t>
      </w:r>
      <w:r>
        <w:rPr>
          <w:rFonts w:hint="eastAsia"/>
          <w:sz w:val="32"/>
          <w:szCs w:val="32"/>
        </w:rPr>
        <w:t>年度无结转结余情况。</w:t>
      </w:r>
    </w:p>
    <w:p>
      <w:pPr>
        <w:widowControl/>
        <w:adjustRightInd w:val="0"/>
        <w:snapToGrid w:val="0"/>
        <w:spacing w:line="560" w:lineRule="exact"/>
        <w:ind w:firstLine="642"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（二）部门财政拨款收支情况。</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w:t>
      </w:r>
      <w:bookmarkStart w:id="153" w:name="_Hlk148105768"/>
      <w:r>
        <w:rPr>
          <w:rFonts w:hint="eastAsia" w:ascii="仿宋_GB2312" w:hAnsi="仿宋_GB2312" w:eastAsia="仿宋_GB2312" w:cs="仿宋_GB2312"/>
          <w:kern w:val="0"/>
          <w:sz w:val="32"/>
          <w:szCs w:val="32"/>
          <w:shd w:val="clear" w:color="auto" w:fill="FFFFFF"/>
        </w:rPr>
        <w:t>财政拨款收入</w:t>
      </w:r>
      <w:bookmarkEnd w:id="153"/>
      <w:r>
        <w:rPr>
          <w:rFonts w:hint="eastAsia" w:ascii="仿宋_GB2312" w:hAnsi="仿宋_GB2312" w:eastAsia="仿宋_GB2312" w:cs="仿宋_GB2312"/>
          <w:kern w:val="0"/>
          <w:sz w:val="32"/>
          <w:szCs w:val="32"/>
          <w:shd w:val="clear" w:color="auto" w:fill="FFFFFF"/>
        </w:rPr>
        <w:t>情况</w:t>
      </w:r>
    </w:p>
    <w:p>
      <w:pPr>
        <w:pStyle w:val="2"/>
        <w:spacing w:before="93"/>
        <w:ind w:firstLine="640" w:firstLineChars="200"/>
        <w:rPr>
          <w:sz w:val="32"/>
          <w:szCs w:val="32"/>
        </w:rPr>
      </w:pPr>
      <w:r>
        <w:rPr>
          <w:rFonts w:hint="eastAsia"/>
          <w:sz w:val="32"/>
          <w:szCs w:val="32"/>
        </w:rPr>
        <w:t>2022年度财政拨款收入总计12260.20万元。</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2.部门财政拨款支出情况</w:t>
      </w:r>
    </w:p>
    <w:p>
      <w:pPr>
        <w:pStyle w:val="2"/>
        <w:spacing w:before="93"/>
        <w:ind w:firstLine="640" w:firstLineChars="200"/>
        <w:rPr>
          <w:sz w:val="32"/>
          <w:szCs w:val="32"/>
        </w:rPr>
      </w:pPr>
      <w:r>
        <w:rPr>
          <w:rFonts w:hint="eastAsia"/>
          <w:sz w:val="32"/>
          <w:szCs w:val="32"/>
        </w:rPr>
        <w:t>2022年度财政拨款支出总计12260.20万元。</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3.部门财政拨款结转结余情况</w:t>
      </w:r>
    </w:p>
    <w:p>
      <w:pPr>
        <w:pStyle w:val="2"/>
        <w:spacing w:before="93"/>
        <w:ind w:firstLine="640" w:firstLineChars="200"/>
        <w:rPr>
          <w:sz w:val="32"/>
          <w:szCs w:val="32"/>
        </w:rPr>
      </w:pPr>
      <w:r>
        <w:rPr>
          <w:rFonts w:hint="eastAsia"/>
          <w:sz w:val="32"/>
          <w:szCs w:val="32"/>
        </w:rPr>
        <w:t>2022年度无结转结余情况。</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三、部门整体绩效分析</w:t>
      </w:r>
    </w:p>
    <w:p>
      <w:pPr>
        <w:widowControl/>
        <w:adjustRightInd w:val="0"/>
        <w:snapToGrid w:val="0"/>
        <w:spacing w:line="560" w:lineRule="exact"/>
        <w:ind w:firstLine="642"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（一）部门预算项目绩效分析。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1.人员类项目绩效分析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202</w:t>
      </w: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年，国有资产事务中心年末实有在职人员6人，其中事业人员6人。年末支付</w:t>
      </w:r>
      <w:r>
        <w:rPr>
          <w:rFonts w:ascii="仿宋_GB2312" w:hAnsi="仿宋_GB2312" w:eastAsia="仿宋_GB2312" w:cs="仿宋_GB2312"/>
          <w:kern w:val="0"/>
          <w:sz w:val="32"/>
          <w:szCs w:val="32"/>
          <w:shd w:val="clear" w:color="auto" w:fill="FFFFFF"/>
          <w:lang w:val="zh-CN"/>
        </w:rPr>
        <w:t>79.83</w:t>
      </w:r>
      <w:r>
        <w:rPr>
          <w:rFonts w:hint="eastAsia" w:ascii="仿宋_GB2312" w:hAnsi="仿宋_GB2312" w:eastAsia="仿宋_GB2312" w:cs="仿宋_GB2312"/>
          <w:kern w:val="0"/>
          <w:sz w:val="32"/>
          <w:szCs w:val="32"/>
          <w:shd w:val="clear" w:color="auto" w:fill="FFFFFF"/>
          <w:lang w:val="zh-CN"/>
        </w:rPr>
        <w:t>万元，完成对家庭和个人的补助、人员工资福利支出、在职人员绩效工资支出、在职人员社会保障缴费、在职人员社会保障缴费及住房公积金等基本支出。</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2.运转类项目绩效分析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完成国有资产事务中心公用经费、区国投公司非贫困村第一书记工作经费、金财网维护费等。完成支付金额</w:t>
      </w:r>
      <w:r>
        <w:rPr>
          <w:rFonts w:ascii="仿宋_GB2312" w:hAnsi="仿宋_GB2312" w:eastAsia="仿宋_GB2312" w:cs="仿宋_GB2312"/>
          <w:kern w:val="0"/>
          <w:sz w:val="32"/>
          <w:szCs w:val="32"/>
          <w:shd w:val="clear" w:color="auto" w:fill="FFFFFF"/>
        </w:rPr>
        <w:t>6.71</w:t>
      </w:r>
      <w:r>
        <w:rPr>
          <w:rFonts w:hint="eastAsia" w:ascii="仿宋_GB2312" w:hAnsi="仿宋_GB2312" w:eastAsia="仿宋_GB2312" w:cs="仿宋_GB2312"/>
          <w:kern w:val="0"/>
          <w:sz w:val="32"/>
          <w:szCs w:val="32"/>
          <w:shd w:val="clear" w:color="auto" w:fill="FFFFFF"/>
        </w:rPr>
        <w:t>万元。</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3.特定目标类项目绩效分析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特定项目类支出主要包含一般公共预算项目和国有资本经营预算项目2类，年末增加政府基金预算和一般公共预算，全年实际支付</w:t>
      </w:r>
      <w:r>
        <w:rPr>
          <w:rFonts w:ascii="仿宋_GB2312" w:hAnsi="仿宋_GB2312" w:eastAsia="仿宋_GB2312" w:cs="仿宋_GB2312"/>
          <w:kern w:val="0"/>
          <w:sz w:val="32"/>
          <w:szCs w:val="32"/>
          <w:shd w:val="clear" w:color="auto" w:fill="FFFFFF"/>
        </w:rPr>
        <w:t>12173.67</w:t>
      </w:r>
      <w:r>
        <w:rPr>
          <w:rFonts w:hint="eastAsia" w:ascii="仿宋_GB2312" w:hAnsi="仿宋_GB2312" w:eastAsia="仿宋_GB2312" w:cs="仿宋_GB2312"/>
          <w:kern w:val="0"/>
          <w:sz w:val="32"/>
          <w:szCs w:val="32"/>
          <w:shd w:val="clear" w:color="auto" w:fill="FFFFFF"/>
        </w:rPr>
        <w:t>万元。</w:t>
      </w:r>
    </w:p>
    <w:p>
      <w:pPr>
        <w:widowControl/>
        <w:adjustRightInd w:val="0"/>
        <w:snapToGrid w:val="0"/>
        <w:spacing w:line="560" w:lineRule="exact"/>
        <w:ind w:firstLine="642"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（二）部门整体履职绩效分析。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年底调整预算</w:t>
      </w:r>
      <w:bookmarkStart w:id="154" w:name="_Hlk148539696"/>
      <w:r>
        <w:rPr>
          <w:rFonts w:ascii="仿宋_GB2312" w:hAnsi="仿宋_GB2312" w:eastAsia="仿宋_GB2312" w:cs="仿宋_GB2312"/>
          <w:kern w:val="0"/>
          <w:sz w:val="32"/>
          <w:szCs w:val="32"/>
          <w:shd w:val="clear" w:color="auto" w:fill="FFFFFF"/>
          <w:lang w:val="zh-CN"/>
        </w:rPr>
        <w:t>12260.20</w:t>
      </w:r>
      <w:bookmarkEnd w:id="154"/>
      <w:r>
        <w:rPr>
          <w:rFonts w:hint="eastAsia" w:ascii="仿宋_GB2312" w:hAnsi="仿宋_GB2312" w:eastAsia="仿宋_GB2312" w:cs="仿宋_GB2312"/>
          <w:kern w:val="0"/>
          <w:sz w:val="32"/>
          <w:szCs w:val="32"/>
          <w:shd w:val="clear" w:color="auto" w:fill="FFFFFF"/>
          <w:lang w:val="zh-CN"/>
        </w:rPr>
        <w:t>万元，实际支付</w:t>
      </w:r>
      <w:r>
        <w:rPr>
          <w:rFonts w:ascii="仿宋_GB2312" w:hAnsi="仿宋_GB2312" w:eastAsia="仿宋_GB2312" w:cs="仿宋_GB2312"/>
          <w:kern w:val="0"/>
          <w:sz w:val="32"/>
          <w:szCs w:val="32"/>
          <w:shd w:val="clear" w:color="auto" w:fill="FFFFFF"/>
          <w:lang w:val="zh-CN"/>
        </w:rPr>
        <w:t>12260.20</w:t>
      </w:r>
      <w:r>
        <w:rPr>
          <w:rFonts w:hint="eastAsia" w:ascii="仿宋_GB2312" w:hAnsi="仿宋_GB2312" w:eastAsia="仿宋_GB2312" w:cs="仿宋_GB2312"/>
          <w:kern w:val="0"/>
          <w:sz w:val="32"/>
          <w:szCs w:val="32"/>
          <w:shd w:val="clear" w:color="auto" w:fill="FFFFFF"/>
          <w:lang w:val="zh-CN"/>
        </w:rPr>
        <w:t>万元，预算完成率为100%；资金结余率为0；国资事务中心202</w:t>
      </w: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年无违规记录。</w:t>
      </w:r>
    </w:p>
    <w:p>
      <w:pPr>
        <w:widowControl/>
        <w:adjustRightInd w:val="0"/>
        <w:snapToGrid w:val="0"/>
        <w:spacing w:line="560" w:lineRule="exact"/>
        <w:ind w:firstLine="642"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（三）结果应用情况。</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按预算完成各项支出，主要用于完成特定的行政工作任务和事业发展目标，用于专项业务工作的经费支出。在资金的使用过程中，我中心严格按照相关财经法规、财务管理制度，严格按照区财政资金管理办法建账，审核支出，开支范围和票据合法合规，确保资金合规使用。严格按照上级文件要求，积极进行202</w:t>
      </w: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年度预算绩效信息公开。在绩效管理的过程中，严格按照区财政局要求积极整改年初绩效目标设置不合理不细化的地方。</w:t>
      </w:r>
    </w:p>
    <w:p>
      <w:pPr>
        <w:widowControl/>
        <w:numPr>
          <w:ilvl w:val="0"/>
          <w:numId w:val="7"/>
        </w:numPr>
        <w:adjustRightInd w:val="0"/>
        <w:snapToGrid w:val="0"/>
        <w:spacing w:line="560" w:lineRule="exact"/>
        <w:ind w:firstLine="642"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自评质量。</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单位整体支出的自评，各项支出规范、合理。</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60" w:lineRule="exact"/>
        <w:ind w:firstLine="642"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（一）评价结论。</w:t>
      </w:r>
      <w:r>
        <w:rPr>
          <w:rFonts w:hint="eastAsia" w:ascii="仿宋_GB2312" w:hAnsi="仿宋_GB2312" w:eastAsia="仿宋_GB2312" w:cs="仿宋_GB2312"/>
          <w:kern w:val="0"/>
          <w:sz w:val="32"/>
          <w:szCs w:val="32"/>
          <w:shd w:val="clear" w:color="auto" w:fill="FFFFFF"/>
          <w:lang w:val="zh-CN"/>
        </w:rPr>
        <w:t>区国有资产事务中心围绕区委区政府的中心工作大局，履行出资人职责，做好相关事务性工作，202</w:t>
      </w: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年全面完成市、区下达的目标任务。通过对单位整体自评评分，评价结果94分。</w:t>
      </w:r>
    </w:p>
    <w:p>
      <w:pPr>
        <w:widowControl/>
        <w:adjustRightInd w:val="0"/>
        <w:snapToGrid w:val="0"/>
        <w:spacing w:line="560" w:lineRule="exact"/>
        <w:ind w:firstLine="642"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（二）存在问题。</w:t>
      </w:r>
      <w:r>
        <w:rPr>
          <w:rFonts w:hint="eastAsia" w:ascii="仿宋_GB2312" w:hAnsi="仿宋_GB2312" w:eastAsia="仿宋_GB2312" w:cs="仿宋_GB2312"/>
          <w:kern w:val="0"/>
          <w:sz w:val="32"/>
          <w:szCs w:val="32"/>
          <w:shd w:val="clear" w:color="auto" w:fill="FFFFFF"/>
          <w:lang w:val="zh-CN"/>
        </w:rPr>
        <w:t>目前本单位的整体支出绩效还有细化的空间，需要加以改进。</w:t>
      </w:r>
    </w:p>
    <w:p>
      <w:pPr>
        <w:pStyle w:val="27"/>
        <w:widowControl/>
        <w:numPr>
          <w:ilvl w:val="0"/>
          <w:numId w:val="6"/>
        </w:numPr>
        <w:adjustRightInd w:val="0"/>
        <w:snapToGrid w:val="0"/>
        <w:spacing w:line="560" w:lineRule="exact"/>
        <w:ind w:firstLineChars="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改进建议。</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今后，将对照本单位整体支出绩效评价内容，逐项梳理，逐项对标，强化财政支出绩效理念和责任意识，提高财政资金的使用效益</w:t>
      </w:r>
    </w:p>
    <w:p>
      <w:pPr>
        <w:pStyle w:val="14"/>
        <w:spacing w:line="560" w:lineRule="exact"/>
        <w:ind w:left="0" w:leftChars="0" w:firstLine="640"/>
        <w:rPr>
          <w:rFonts w:hAnsi="仿宋_GB2312" w:eastAsia="仿宋_GB2312" w:cs="仿宋_GB2312"/>
          <w:sz w:val="32"/>
          <w:lang w:val="zh-CN"/>
        </w:rPr>
      </w:pPr>
    </w:p>
    <w:p>
      <w:pPr>
        <w:pStyle w:val="14"/>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附表：</w:t>
      </w:r>
      <w:r>
        <w:rPr>
          <w:rFonts w:hint="eastAsia" w:hAnsi="仿宋_GB2312" w:eastAsia="仿宋_GB2312" w:cs="仿宋_GB2312"/>
          <w:sz w:val="32"/>
        </w:rPr>
        <w:t>部门预算项目支出绩效自评表（2022年度）</w:t>
      </w:r>
    </w:p>
    <w:p>
      <w:pPr>
        <w:pStyle w:val="2"/>
        <w:spacing w:before="93"/>
        <w:rPr>
          <w:rFonts w:hAnsi="宋体" w:cs="宋体"/>
          <w:sz w:val="32"/>
          <w:szCs w:val="32"/>
          <w:shd w:val="clear" w:color="auto" w:fill="FFFFFF"/>
          <w:lang w:val="zh-CN"/>
        </w:rPr>
      </w:pPr>
    </w:p>
    <w:tbl>
      <w:tblPr>
        <w:tblStyle w:val="15"/>
        <w:tblW w:w="9182" w:type="dxa"/>
        <w:tblInd w:w="-354" w:type="dxa"/>
        <w:tblLayout w:type="autofit"/>
        <w:tblCellMar>
          <w:top w:w="0" w:type="dxa"/>
          <w:left w:w="0" w:type="dxa"/>
          <w:bottom w:w="0" w:type="dxa"/>
          <w:right w:w="0" w:type="dxa"/>
        </w:tblCellMar>
      </w:tblPr>
      <w:tblGrid>
        <w:gridCol w:w="798"/>
        <w:gridCol w:w="1244"/>
        <w:gridCol w:w="1078"/>
        <w:gridCol w:w="1370"/>
        <w:gridCol w:w="322"/>
        <w:gridCol w:w="1015"/>
        <w:gridCol w:w="321"/>
        <w:gridCol w:w="695"/>
        <w:gridCol w:w="410"/>
        <w:gridCol w:w="410"/>
        <w:gridCol w:w="1519"/>
      </w:tblGrid>
      <w:tr>
        <w:tblPrEx>
          <w:tblCellMar>
            <w:top w:w="0" w:type="dxa"/>
            <w:left w:w="0" w:type="dxa"/>
            <w:bottom w:w="0" w:type="dxa"/>
            <w:right w:w="0" w:type="dxa"/>
          </w:tblCellMar>
        </w:tblPrEx>
        <w:trPr>
          <w:trHeight w:val="1000" w:hRule="atLeast"/>
        </w:trPr>
        <w:tc>
          <w:tcPr>
            <w:tcW w:w="918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30"/>
                <w:szCs w:val="30"/>
              </w:rPr>
            </w:pPr>
            <w:r>
              <w:rPr>
                <w:rFonts w:hint="eastAsia" w:ascii="黑体" w:hAnsi="宋体" w:eastAsia="黑体" w:cs="黑体"/>
                <w:b/>
                <w:color w:val="000000"/>
                <w:kern w:val="0"/>
                <w:sz w:val="30"/>
                <w:szCs w:val="30"/>
                <w:lang w:bidi="ar"/>
              </w:rPr>
              <w:t>部门预算项目支出绩效自评表（2022年度）</w:t>
            </w:r>
          </w:p>
        </w:tc>
      </w:tr>
      <w:tr>
        <w:tblPrEx>
          <w:tblCellMar>
            <w:top w:w="0" w:type="dxa"/>
            <w:left w:w="0" w:type="dxa"/>
            <w:bottom w:w="0" w:type="dxa"/>
            <w:right w:w="0" w:type="dxa"/>
          </w:tblCellMar>
        </w:tblPrEx>
        <w:trPr>
          <w:trHeight w:val="362" w:hRule="atLeast"/>
        </w:trPr>
        <w:tc>
          <w:tcPr>
            <w:tcW w:w="20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13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51081221R000000033747-独子费</w:t>
            </w:r>
          </w:p>
        </w:tc>
      </w:tr>
      <w:tr>
        <w:tblPrEx>
          <w:tblCellMar>
            <w:top w:w="0" w:type="dxa"/>
            <w:left w:w="0" w:type="dxa"/>
            <w:bottom w:w="0" w:type="dxa"/>
            <w:right w:w="0" w:type="dxa"/>
          </w:tblCellMar>
        </w:tblPrEx>
        <w:trPr>
          <w:trHeight w:val="698" w:hRule="atLeast"/>
        </w:trPr>
        <w:tc>
          <w:tcPr>
            <w:tcW w:w="20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410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广元市朝天区国有资产事务中心部门</w:t>
            </w:r>
          </w:p>
        </w:tc>
        <w:tc>
          <w:tcPr>
            <w:tcW w:w="693"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23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广元市朝天区国有资产事务中心</w:t>
            </w:r>
          </w:p>
        </w:tc>
      </w:tr>
      <w:tr>
        <w:tblPrEx>
          <w:tblCellMar>
            <w:top w:w="0" w:type="dxa"/>
            <w:left w:w="0" w:type="dxa"/>
            <w:bottom w:w="0" w:type="dxa"/>
            <w:right w:w="0" w:type="dxa"/>
          </w:tblCellMar>
        </w:tblPrEx>
        <w:trPr>
          <w:trHeight w:val="362" w:hRule="atLeast"/>
        </w:trPr>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410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03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tblPrEx>
          <w:tblCellMar>
            <w:top w:w="0" w:type="dxa"/>
            <w:left w:w="0" w:type="dxa"/>
            <w:bottom w:w="0" w:type="dxa"/>
            <w:right w:w="0" w:type="dxa"/>
          </w:tblCellMar>
        </w:tblPrEx>
        <w:trPr>
          <w:trHeight w:val="788" w:hRule="atLeast"/>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410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严格执行相关政策，保障工资及时发放、足额发放，预算编制科学合理，减少结余资金</w:t>
            </w:r>
          </w:p>
        </w:tc>
        <w:tc>
          <w:tcPr>
            <w:tcW w:w="303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严格执行相关政策，保障工资及时发放、足额发放，预算编制科学合理，减少结余资金</w:t>
            </w:r>
          </w:p>
        </w:tc>
      </w:tr>
      <w:tr>
        <w:tblPrEx>
          <w:tblCellMar>
            <w:top w:w="0" w:type="dxa"/>
            <w:left w:w="0" w:type="dxa"/>
            <w:bottom w:w="0" w:type="dxa"/>
            <w:right w:w="0" w:type="dxa"/>
          </w:tblCellMar>
        </w:tblPrEx>
        <w:trPr>
          <w:trHeight w:val="772" w:hRule="atLeast"/>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713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严格执行相关政策，保障工资及时发放、足额发放，预算编制科学合理，减少结余资金</w:t>
            </w:r>
          </w:p>
        </w:tc>
      </w:tr>
      <w:tr>
        <w:tblPrEx>
          <w:tblCellMar>
            <w:top w:w="0" w:type="dxa"/>
            <w:left w:w="0" w:type="dxa"/>
            <w:bottom w:w="0" w:type="dxa"/>
            <w:right w:w="0" w:type="dxa"/>
          </w:tblCellMar>
        </w:tblPrEx>
        <w:trPr>
          <w:trHeight w:val="415" w:hRule="atLeast"/>
        </w:trPr>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16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0" w:type="dxa"/>
            <w:bottom w:w="0" w:type="dxa"/>
            <w:right w:w="0" w:type="dxa"/>
          </w:tblCellMar>
        </w:tblPrEx>
        <w:trPr>
          <w:trHeight w:val="443" w:hRule="atLeast"/>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0.02</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0.02</w:t>
            </w:r>
          </w:p>
        </w:tc>
        <w:tc>
          <w:tcPr>
            <w:tcW w:w="16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0.02</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5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无</w:t>
            </w:r>
          </w:p>
        </w:tc>
      </w:tr>
      <w:tr>
        <w:tblPrEx>
          <w:tblCellMar>
            <w:top w:w="0" w:type="dxa"/>
            <w:left w:w="0" w:type="dxa"/>
            <w:bottom w:w="0" w:type="dxa"/>
            <w:right w:w="0" w:type="dxa"/>
          </w:tblCellMar>
        </w:tblPrEx>
        <w:trPr>
          <w:trHeight w:val="491" w:hRule="atLeast"/>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0.02</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0.02</w:t>
            </w:r>
          </w:p>
        </w:tc>
        <w:tc>
          <w:tcPr>
            <w:tcW w:w="16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0.02</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黑体"/>
                <w:color w:val="000000"/>
                <w:sz w:val="18"/>
                <w:szCs w:val="18"/>
              </w:rPr>
            </w:pPr>
          </w:p>
        </w:tc>
      </w:tr>
      <w:tr>
        <w:tblPrEx>
          <w:tblCellMar>
            <w:top w:w="0" w:type="dxa"/>
            <w:left w:w="0" w:type="dxa"/>
            <w:bottom w:w="0" w:type="dxa"/>
            <w:right w:w="0" w:type="dxa"/>
          </w:tblCellMar>
        </w:tblPrEx>
        <w:trPr>
          <w:trHeight w:val="507" w:hRule="atLeast"/>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6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黑体"/>
                <w:color w:val="000000"/>
                <w:sz w:val="18"/>
                <w:szCs w:val="18"/>
              </w:rPr>
            </w:pPr>
          </w:p>
        </w:tc>
      </w:tr>
      <w:tr>
        <w:tblPrEx>
          <w:tblCellMar>
            <w:top w:w="0" w:type="dxa"/>
            <w:left w:w="0" w:type="dxa"/>
            <w:bottom w:w="0" w:type="dxa"/>
            <w:right w:w="0" w:type="dxa"/>
          </w:tblCellMar>
        </w:tblPrEx>
        <w:trPr>
          <w:trHeight w:val="459" w:hRule="atLeast"/>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6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黑体"/>
                <w:color w:val="000000"/>
                <w:sz w:val="18"/>
                <w:szCs w:val="18"/>
              </w:rPr>
            </w:pPr>
          </w:p>
        </w:tc>
      </w:tr>
      <w:tr>
        <w:tblPrEx>
          <w:tblCellMar>
            <w:top w:w="0" w:type="dxa"/>
            <w:left w:w="0" w:type="dxa"/>
            <w:bottom w:w="0" w:type="dxa"/>
            <w:right w:w="0" w:type="dxa"/>
          </w:tblCellMar>
        </w:tblPrEx>
        <w:trPr>
          <w:trHeight w:val="434" w:hRule="atLeast"/>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i/>
                <w:color w:val="000000"/>
                <w:sz w:val="16"/>
                <w:szCs w:val="16"/>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i/>
                <w:color w:val="000000"/>
                <w:sz w:val="16"/>
                <w:szCs w:val="16"/>
              </w:rPr>
            </w:pPr>
          </w:p>
        </w:tc>
        <w:tc>
          <w:tcPr>
            <w:tcW w:w="16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i/>
                <w:color w:val="000000"/>
                <w:sz w:val="16"/>
                <w:szCs w:val="16"/>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i/>
                <w:color w:val="000000"/>
                <w:sz w:val="16"/>
                <w:szCs w:val="16"/>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黑体"/>
                <w:color w:val="000000"/>
                <w:sz w:val="18"/>
                <w:szCs w:val="18"/>
              </w:rPr>
            </w:pPr>
          </w:p>
        </w:tc>
      </w:tr>
      <w:tr>
        <w:tblPrEx>
          <w:tblCellMar>
            <w:top w:w="0" w:type="dxa"/>
            <w:left w:w="0" w:type="dxa"/>
            <w:bottom w:w="0" w:type="dxa"/>
            <w:right w:w="0" w:type="dxa"/>
          </w:tblCellMar>
        </w:tblPrEx>
        <w:trPr>
          <w:trHeight w:val="698" w:hRule="atLeast"/>
        </w:trPr>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0" w:type="dxa"/>
            <w:bottom w:w="0" w:type="dxa"/>
            <w:right w:w="0" w:type="dxa"/>
          </w:tblCellMar>
        </w:tblPrEx>
        <w:trPr>
          <w:trHeight w:val="391" w:hRule="atLeast"/>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科目调整次数</w:t>
            </w: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次</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6"/>
                <w:szCs w:val="16"/>
              </w:rPr>
            </w:pPr>
            <w:r>
              <w:rPr>
                <w:rFonts w:ascii="微软雅黑" w:hAnsi="微软雅黑" w:eastAsia="微软雅黑" w:cs="微软雅黑"/>
                <w:color w:val="000000"/>
                <w:kern w:val="0"/>
                <w:sz w:val="16"/>
                <w:szCs w:val="16"/>
                <w:lang w:bidi="ar"/>
              </w:rPr>
              <w:t>0</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22.5</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22.5</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rPr>
              <w:t>无</w:t>
            </w:r>
          </w:p>
        </w:tc>
      </w:tr>
      <w:tr>
        <w:tblPrEx>
          <w:tblCellMar>
            <w:top w:w="0" w:type="dxa"/>
            <w:left w:w="0" w:type="dxa"/>
            <w:bottom w:w="0" w:type="dxa"/>
            <w:right w:w="0" w:type="dxa"/>
          </w:tblCellMar>
        </w:tblPrEx>
        <w:trPr>
          <w:trHeight w:val="391" w:hRule="atLeast"/>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足额保障率</w:t>
            </w: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22.5</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22.5</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rPr>
              <w:t>无</w:t>
            </w:r>
          </w:p>
        </w:tc>
      </w:tr>
      <w:tr>
        <w:tblPrEx>
          <w:tblCellMar>
            <w:top w:w="0" w:type="dxa"/>
            <w:left w:w="0" w:type="dxa"/>
            <w:bottom w:w="0" w:type="dxa"/>
            <w:right w:w="0" w:type="dxa"/>
          </w:tblCellMar>
        </w:tblPrEx>
        <w:trPr>
          <w:trHeight w:val="391" w:hRule="atLeast"/>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按时发放率</w:t>
            </w: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22.5</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22.5</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rPr>
              <w:t>无</w:t>
            </w:r>
          </w:p>
        </w:tc>
      </w:tr>
      <w:tr>
        <w:tblPrEx>
          <w:tblCellMar>
            <w:top w:w="0" w:type="dxa"/>
            <w:left w:w="0" w:type="dxa"/>
            <w:bottom w:w="0" w:type="dxa"/>
            <w:right w:w="0" w:type="dxa"/>
          </w:tblCellMar>
        </w:tblPrEx>
        <w:trPr>
          <w:trHeight w:val="698" w:hRule="atLeast"/>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经济效益指标</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结余率（计算方法为：结余数/预算数）</w:t>
            </w: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6"/>
                <w:szCs w:val="16"/>
              </w:rPr>
            </w:pPr>
            <w:r>
              <w:rPr>
                <w:rFonts w:ascii="微软雅黑" w:hAnsi="微软雅黑" w:eastAsia="微软雅黑" w:cs="微软雅黑"/>
                <w:color w:val="000000"/>
                <w:kern w:val="0"/>
                <w:sz w:val="16"/>
                <w:szCs w:val="16"/>
                <w:lang w:bidi="ar"/>
              </w:rPr>
              <w:t>0</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22.5</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22.5</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rPr>
              <w:t>无</w:t>
            </w:r>
          </w:p>
        </w:tc>
      </w:tr>
      <w:tr>
        <w:tblPrEx>
          <w:tblCellMar>
            <w:top w:w="0" w:type="dxa"/>
            <w:left w:w="0" w:type="dxa"/>
            <w:bottom w:w="0" w:type="dxa"/>
            <w:right w:w="0" w:type="dxa"/>
          </w:tblCellMar>
        </w:tblPrEx>
        <w:trPr>
          <w:trHeight w:val="362" w:hRule="atLeast"/>
        </w:trPr>
        <w:tc>
          <w:tcPr>
            <w:tcW w:w="684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698"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838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项目自评总分100分，保障工资及时发放、足额发放，预算编制科学合理，减少结余资金</w:t>
            </w:r>
          </w:p>
        </w:tc>
      </w:tr>
      <w:tr>
        <w:tblPrEx>
          <w:tblCellMar>
            <w:top w:w="0" w:type="dxa"/>
            <w:left w:w="0" w:type="dxa"/>
            <w:bottom w:w="0" w:type="dxa"/>
            <w:right w:w="0" w:type="dxa"/>
          </w:tblCellMar>
        </w:tblPrEx>
        <w:trPr>
          <w:trHeight w:val="266"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838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无</w:t>
            </w:r>
          </w:p>
        </w:tc>
      </w:tr>
      <w:tr>
        <w:tblPrEx>
          <w:tblCellMar>
            <w:top w:w="0" w:type="dxa"/>
            <w:left w:w="0" w:type="dxa"/>
            <w:bottom w:w="0" w:type="dxa"/>
            <w:right w:w="0" w:type="dxa"/>
          </w:tblCellMar>
        </w:tblPrEx>
        <w:trPr>
          <w:trHeight w:val="707"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838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无</w:t>
            </w:r>
          </w:p>
        </w:tc>
      </w:tr>
      <w:tr>
        <w:tblPrEx>
          <w:tblCellMar>
            <w:top w:w="0" w:type="dxa"/>
            <w:left w:w="0" w:type="dxa"/>
            <w:bottom w:w="0" w:type="dxa"/>
            <w:right w:w="0" w:type="dxa"/>
          </w:tblCellMar>
        </w:tblPrEx>
        <w:trPr>
          <w:trHeight w:val="373" w:hRule="atLeast"/>
        </w:trPr>
        <w:tc>
          <w:tcPr>
            <w:tcW w:w="48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项目负责人：杨益</w:t>
            </w:r>
          </w:p>
        </w:tc>
        <w:tc>
          <w:tcPr>
            <w:tcW w:w="436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财务负责人：邱小芳</w:t>
            </w:r>
          </w:p>
        </w:tc>
      </w:tr>
    </w:tbl>
    <w:p>
      <w:pPr>
        <w:pStyle w:val="2"/>
        <w:spacing w:before="93"/>
        <w:rPr>
          <w:rFonts w:hAnsi="宋体" w:cs="宋体"/>
          <w:sz w:val="32"/>
          <w:szCs w:val="32"/>
          <w:shd w:val="clear" w:color="auto" w:fill="FFFFFF"/>
          <w:lang w:val="zh-CN"/>
        </w:rPr>
      </w:pPr>
    </w:p>
    <w:tbl>
      <w:tblPr>
        <w:tblStyle w:val="15"/>
        <w:tblW w:w="9215" w:type="dxa"/>
        <w:tblInd w:w="-318" w:type="dxa"/>
        <w:tblLayout w:type="autofit"/>
        <w:tblCellMar>
          <w:top w:w="0" w:type="dxa"/>
          <w:left w:w="108" w:type="dxa"/>
          <w:bottom w:w="0" w:type="dxa"/>
          <w:right w:w="108" w:type="dxa"/>
        </w:tblCellMar>
      </w:tblPr>
      <w:tblGrid>
        <w:gridCol w:w="984"/>
        <w:gridCol w:w="1135"/>
        <w:gridCol w:w="1001"/>
        <w:gridCol w:w="1282"/>
        <w:gridCol w:w="396"/>
        <w:gridCol w:w="745"/>
        <w:gridCol w:w="615"/>
        <w:gridCol w:w="977"/>
        <w:gridCol w:w="576"/>
        <w:gridCol w:w="576"/>
        <w:gridCol w:w="928"/>
      </w:tblGrid>
      <w:tr>
        <w:tblPrEx>
          <w:tblCellMar>
            <w:top w:w="0" w:type="dxa"/>
            <w:left w:w="108" w:type="dxa"/>
            <w:bottom w:w="0" w:type="dxa"/>
            <w:right w:w="108" w:type="dxa"/>
          </w:tblCellMar>
        </w:tblPrEx>
        <w:trPr>
          <w:trHeight w:val="495" w:hRule="atLeast"/>
        </w:trPr>
        <w:tc>
          <w:tcPr>
            <w:tcW w:w="92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kern w:val="0"/>
                <w:sz w:val="30"/>
                <w:szCs w:val="30"/>
              </w:rPr>
            </w:pPr>
            <w:r>
              <w:rPr>
                <w:rFonts w:hint="eastAsia" w:ascii="黑体" w:hAnsi="黑体" w:eastAsia="黑体" w:cs="宋体"/>
                <w:b/>
                <w:bCs/>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项目名称</w:t>
            </w:r>
          </w:p>
        </w:tc>
        <w:tc>
          <w:tcPr>
            <w:tcW w:w="7085"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51081221Y000000052199-金财网维护费</w:t>
            </w:r>
          </w:p>
        </w:tc>
      </w:tr>
      <w:tr>
        <w:tblPrEx>
          <w:tblCellMar>
            <w:top w:w="0" w:type="dxa"/>
            <w:left w:w="108" w:type="dxa"/>
            <w:bottom w:w="0" w:type="dxa"/>
            <w:right w:w="108" w:type="dxa"/>
          </w:tblCellMar>
        </w:tblPrEx>
        <w:trPr>
          <w:trHeight w:val="515" w:hRule="atLeast"/>
        </w:trPr>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主管部门</w:t>
            </w:r>
          </w:p>
        </w:tc>
        <w:tc>
          <w:tcPr>
            <w:tcW w:w="343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广元市朝天区国有资产事务中心部门</w:t>
            </w:r>
          </w:p>
        </w:tc>
        <w:tc>
          <w:tcPr>
            <w:tcW w:w="1566" w:type="dxa"/>
            <w:gridSpan w:val="2"/>
            <w:tcBorders>
              <w:top w:val="nil"/>
              <w:left w:val="nil"/>
              <w:bottom w:val="nil"/>
              <w:right w:val="nil"/>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实施单位 （盖章）</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广元市朝天区国有资产事务中心</w:t>
            </w:r>
          </w:p>
        </w:tc>
      </w:tr>
      <w:tr>
        <w:trPr>
          <w:trHeight w:val="285" w:hRule="atLeast"/>
        </w:trPr>
        <w:tc>
          <w:tcPr>
            <w:tcW w:w="98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项目基本情况</w:t>
            </w:r>
          </w:p>
        </w:tc>
        <w:tc>
          <w:tcPr>
            <w:tcW w:w="114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1.项目年度目标完成情况</w:t>
            </w:r>
          </w:p>
        </w:tc>
        <w:tc>
          <w:tcPr>
            <w:tcW w:w="343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项目年度目标</w:t>
            </w:r>
          </w:p>
        </w:tc>
        <w:tc>
          <w:tcPr>
            <w:tcW w:w="365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年度目标完成情况</w:t>
            </w:r>
          </w:p>
        </w:tc>
      </w:tr>
      <w:tr>
        <w:tblPrEx>
          <w:tblCellMar>
            <w:top w:w="0" w:type="dxa"/>
            <w:left w:w="108" w:type="dxa"/>
            <w:bottom w:w="0" w:type="dxa"/>
            <w:right w:w="108" w:type="dxa"/>
          </w:tblCellMar>
        </w:tblPrEx>
        <w:trPr>
          <w:trHeight w:val="710" w:hRule="atLeast"/>
        </w:trPr>
        <w:tc>
          <w:tcPr>
            <w:tcW w:w="98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14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43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保障单位日常运转，提高预算编制质量，严格执行预算</w:t>
            </w:r>
          </w:p>
        </w:tc>
        <w:tc>
          <w:tcPr>
            <w:tcW w:w="365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保障单位日常运转，提高预算编制质量，严格执行预算</w:t>
            </w:r>
          </w:p>
        </w:tc>
      </w:tr>
      <w:tr>
        <w:tblPrEx>
          <w:tblCellMar>
            <w:top w:w="0" w:type="dxa"/>
            <w:left w:w="108" w:type="dxa"/>
            <w:bottom w:w="0" w:type="dxa"/>
            <w:right w:w="108" w:type="dxa"/>
          </w:tblCellMar>
        </w:tblPrEx>
        <w:trPr>
          <w:trHeight w:val="695" w:hRule="atLeast"/>
        </w:trPr>
        <w:tc>
          <w:tcPr>
            <w:tcW w:w="98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14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2.项目实施内容及过程概述</w:t>
            </w:r>
          </w:p>
        </w:tc>
        <w:tc>
          <w:tcPr>
            <w:tcW w:w="7085"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保障单位日常运转，提高预算编制质量，严格执行预算</w:t>
            </w:r>
          </w:p>
        </w:tc>
      </w:tr>
      <w:tr>
        <w:tblPrEx>
          <w:tblCellMar>
            <w:top w:w="0" w:type="dxa"/>
            <w:left w:w="108" w:type="dxa"/>
            <w:bottom w:w="0" w:type="dxa"/>
            <w:right w:w="108" w:type="dxa"/>
          </w:tblCellMar>
        </w:tblPrEx>
        <w:trPr>
          <w:trHeight w:val="360" w:hRule="atLeast"/>
        </w:trPr>
        <w:tc>
          <w:tcPr>
            <w:tcW w:w="98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预算执行情况（10分）</w:t>
            </w:r>
          </w:p>
        </w:tc>
        <w:tc>
          <w:tcPr>
            <w:tcW w:w="114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年度预算数（万元）</w:t>
            </w:r>
          </w:p>
        </w:tc>
        <w:tc>
          <w:tcPr>
            <w:tcW w:w="10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年初预算</w:t>
            </w:r>
          </w:p>
        </w:tc>
        <w:tc>
          <w:tcPr>
            <w:tcW w:w="128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调整后预算数</w:t>
            </w:r>
          </w:p>
        </w:tc>
        <w:tc>
          <w:tcPr>
            <w:tcW w:w="114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预算执行数</w:t>
            </w:r>
          </w:p>
        </w:tc>
        <w:tc>
          <w:tcPr>
            <w:tcW w:w="156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权重</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9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原因</w:t>
            </w:r>
          </w:p>
        </w:tc>
      </w:tr>
      <w:tr>
        <w:trPr>
          <w:trHeight w:val="387" w:hRule="atLeast"/>
        </w:trPr>
        <w:tc>
          <w:tcPr>
            <w:tcW w:w="98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14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总额</w:t>
            </w:r>
          </w:p>
        </w:tc>
        <w:tc>
          <w:tcPr>
            <w:tcW w:w="10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0.24</w:t>
            </w:r>
          </w:p>
        </w:tc>
        <w:tc>
          <w:tcPr>
            <w:tcW w:w="128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0.24</w:t>
            </w:r>
          </w:p>
        </w:tc>
        <w:tc>
          <w:tcPr>
            <w:tcW w:w="114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0.24</w:t>
            </w:r>
          </w:p>
        </w:tc>
        <w:tc>
          <w:tcPr>
            <w:tcW w:w="156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9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无</w:t>
            </w:r>
          </w:p>
        </w:tc>
      </w:tr>
      <w:tr>
        <w:tblPrEx>
          <w:tblCellMar>
            <w:top w:w="0" w:type="dxa"/>
            <w:left w:w="108" w:type="dxa"/>
            <w:bottom w:w="0" w:type="dxa"/>
            <w:right w:w="108" w:type="dxa"/>
          </w:tblCellMar>
        </w:tblPrEx>
        <w:trPr>
          <w:trHeight w:val="432" w:hRule="atLeast"/>
        </w:trPr>
        <w:tc>
          <w:tcPr>
            <w:tcW w:w="98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14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其中：财政资金</w:t>
            </w:r>
          </w:p>
        </w:tc>
        <w:tc>
          <w:tcPr>
            <w:tcW w:w="10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0.24</w:t>
            </w:r>
          </w:p>
        </w:tc>
        <w:tc>
          <w:tcPr>
            <w:tcW w:w="128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0.24</w:t>
            </w:r>
          </w:p>
        </w:tc>
        <w:tc>
          <w:tcPr>
            <w:tcW w:w="114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0.24</w:t>
            </w:r>
          </w:p>
        </w:tc>
        <w:tc>
          <w:tcPr>
            <w:tcW w:w="156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934"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r>
      <w:tr>
        <w:tblPrEx>
          <w:tblCellMar>
            <w:top w:w="0" w:type="dxa"/>
            <w:left w:w="108" w:type="dxa"/>
            <w:bottom w:w="0" w:type="dxa"/>
            <w:right w:w="108" w:type="dxa"/>
          </w:tblCellMar>
        </w:tblPrEx>
        <w:trPr>
          <w:trHeight w:val="448" w:hRule="atLeast"/>
        </w:trPr>
        <w:tc>
          <w:tcPr>
            <w:tcW w:w="98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14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财政专户管理资金</w:t>
            </w:r>
          </w:p>
        </w:tc>
        <w:tc>
          <w:tcPr>
            <w:tcW w:w="10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14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56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934"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r>
      <w:tr>
        <w:tblPrEx>
          <w:tblCellMar>
            <w:top w:w="0" w:type="dxa"/>
            <w:left w:w="108" w:type="dxa"/>
            <w:bottom w:w="0" w:type="dxa"/>
            <w:right w:w="108" w:type="dxa"/>
          </w:tblCellMar>
        </w:tblPrEx>
        <w:trPr>
          <w:trHeight w:val="402" w:hRule="atLeast"/>
        </w:trPr>
        <w:tc>
          <w:tcPr>
            <w:tcW w:w="98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14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单位资金</w:t>
            </w:r>
          </w:p>
        </w:tc>
        <w:tc>
          <w:tcPr>
            <w:tcW w:w="10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14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56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934"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r>
      <w:tr>
        <w:trPr>
          <w:trHeight w:val="379" w:hRule="atLeast"/>
        </w:trPr>
        <w:tc>
          <w:tcPr>
            <w:tcW w:w="98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14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1006"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w:t>
            </w:r>
          </w:p>
        </w:tc>
        <w:tc>
          <w:tcPr>
            <w:tcW w:w="128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w:t>
            </w:r>
          </w:p>
        </w:tc>
        <w:tc>
          <w:tcPr>
            <w:tcW w:w="114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w:t>
            </w:r>
          </w:p>
        </w:tc>
        <w:tc>
          <w:tcPr>
            <w:tcW w:w="156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934"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r>
      <w:tr>
        <w:tblPrEx>
          <w:tblCellMar>
            <w:top w:w="0" w:type="dxa"/>
            <w:left w:w="108" w:type="dxa"/>
            <w:bottom w:w="0" w:type="dxa"/>
            <w:right w:w="108" w:type="dxa"/>
          </w:tblCellMar>
        </w:tblPrEx>
        <w:trPr>
          <w:trHeight w:val="455" w:hRule="atLeast"/>
        </w:trPr>
        <w:tc>
          <w:tcPr>
            <w:tcW w:w="98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绩效指标（90分）</w:t>
            </w:r>
          </w:p>
        </w:tc>
        <w:tc>
          <w:tcPr>
            <w:tcW w:w="114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0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128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指标性质</w:t>
            </w:r>
          </w:p>
        </w:tc>
        <w:tc>
          <w:tcPr>
            <w:tcW w:w="7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6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度量单位</w:t>
            </w:r>
          </w:p>
        </w:tc>
        <w:tc>
          <w:tcPr>
            <w:tcW w:w="98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权重</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9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未完成原因分析</w:t>
            </w:r>
          </w:p>
        </w:tc>
      </w:tr>
      <w:tr>
        <w:tblPrEx>
          <w:tblCellMar>
            <w:top w:w="0" w:type="dxa"/>
            <w:left w:w="108" w:type="dxa"/>
            <w:bottom w:w="0" w:type="dxa"/>
            <w:right w:w="108" w:type="dxa"/>
          </w:tblCellMar>
        </w:tblPrEx>
        <w:trPr>
          <w:trHeight w:val="338" w:hRule="atLeast"/>
        </w:trPr>
        <w:tc>
          <w:tcPr>
            <w:tcW w:w="98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14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0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128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科目调整次数</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6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次</w:t>
            </w:r>
          </w:p>
        </w:tc>
        <w:tc>
          <w:tcPr>
            <w:tcW w:w="98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ascii="微软雅黑" w:hAnsi="微软雅黑" w:eastAsia="微软雅黑" w:cs="宋体"/>
                <w:kern w:val="0"/>
                <w:sz w:val="16"/>
                <w:szCs w:val="16"/>
              </w:rPr>
              <w:t>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22.5</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22.5</w:t>
            </w:r>
          </w:p>
        </w:tc>
        <w:tc>
          <w:tcPr>
            <w:tcW w:w="93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无　</w:t>
            </w:r>
          </w:p>
        </w:tc>
      </w:tr>
      <w:tr>
        <w:tblPrEx>
          <w:tblCellMar>
            <w:top w:w="0" w:type="dxa"/>
            <w:left w:w="108" w:type="dxa"/>
            <w:bottom w:w="0" w:type="dxa"/>
            <w:right w:w="108" w:type="dxa"/>
          </w:tblCellMar>
        </w:tblPrEx>
        <w:trPr>
          <w:trHeight w:val="680" w:hRule="atLeast"/>
        </w:trPr>
        <w:tc>
          <w:tcPr>
            <w:tcW w:w="98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14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128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预算编制准确率（计算方法为：∣（执行数-预算数）/预算数∣）</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6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98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ascii="微软雅黑" w:hAnsi="微软雅黑" w:eastAsia="微软雅黑" w:cs="宋体"/>
                <w:kern w:val="0"/>
                <w:sz w:val="16"/>
                <w:szCs w:val="16"/>
              </w:rPr>
              <w:t>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22.5</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22.5</w:t>
            </w:r>
          </w:p>
        </w:tc>
        <w:tc>
          <w:tcPr>
            <w:tcW w:w="93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无</w:t>
            </w:r>
          </w:p>
        </w:tc>
      </w:tr>
      <w:tr>
        <w:trPr>
          <w:trHeight w:val="338" w:hRule="atLeast"/>
        </w:trPr>
        <w:tc>
          <w:tcPr>
            <w:tcW w:w="98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14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00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128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运转保障率</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6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98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22.5</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22.5</w:t>
            </w:r>
          </w:p>
        </w:tc>
        <w:tc>
          <w:tcPr>
            <w:tcW w:w="93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无　</w:t>
            </w:r>
          </w:p>
        </w:tc>
      </w:tr>
      <w:tr>
        <w:tblPrEx>
          <w:tblCellMar>
            <w:top w:w="0" w:type="dxa"/>
            <w:left w:w="108" w:type="dxa"/>
            <w:bottom w:w="0" w:type="dxa"/>
            <w:right w:w="108" w:type="dxa"/>
          </w:tblCellMar>
        </w:tblPrEx>
        <w:trPr>
          <w:trHeight w:val="906" w:hRule="atLeast"/>
        </w:trPr>
        <w:tc>
          <w:tcPr>
            <w:tcW w:w="98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14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8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“三公”经费</w:t>
            </w:r>
            <w:r>
              <w:rPr>
                <w:rFonts w:hint="eastAsia" w:ascii="宋体" w:hAnsi="宋体" w:cs="宋体"/>
                <w:kern w:val="0"/>
                <w:sz w:val="18"/>
                <w:szCs w:val="18"/>
              </w:rPr>
              <w:t>控制率[计算方法为：（三公经费实际支出数/预算安排数]×100%）</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6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98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22.5</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22.5</w:t>
            </w:r>
          </w:p>
        </w:tc>
        <w:tc>
          <w:tcPr>
            <w:tcW w:w="93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无</w:t>
            </w:r>
          </w:p>
        </w:tc>
      </w:tr>
      <w:tr>
        <w:tblPrEx>
          <w:tblCellMar>
            <w:top w:w="0" w:type="dxa"/>
            <w:left w:w="108" w:type="dxa"/>
            <w:bottom w:w="0" w:type="dxa"/>
            <w:right w:w="108" w:type="dxa"/>
          </w:tblCellMar>
        </w:tblPrEx>
        <w:trPr>
          <w:trHeight w:val="285" w:hRule="atLeast"/>
        </w:trPr>
        <w:tc>
          <w:tcPr>
            <w:tcW w:w="712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100</w:t>
            </w:r>
          </w:p>
        </w:tc>
        <w:tc>
          <w:tcPr>
            <w:tcW w:w="93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05" w:hRule="atLeast"/>
        </w:trPr>
        <w:tc>
          <w:tcPr>
            <w:tcW w:w="98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评价结论</w:t>
            </w:r>
          </w:p>
        </w:tc>
        <w:tc>
          <w:tcPr>
            <w:tcW w:w="822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项目自评总分100分，保障单位日常运转。</w:t>
            </w:r>
          </w:p>
        </w:tc>
      </w:tr>
      <w:tr>
        <w:trPr>
          <w:trHeight w:val="575" w:hRule="atLeast"/>
        </w:trPr>
        <w:tc>
          <w:tcPr>
            <w:tcW w:w="98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存在问题</w:t>
            </w:r>
          </w:p>
        </w:tc>
        <w:tc>
          <w:tcPr>
            <w:tcW w:w="822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无</w:t>
            </w:r>
          </w:p>
        </w:tc>
      </w:tr>
      <w:tr>
        <w:tblPrEx>
          <w:tblCellMar>
            <w:top w:w="0" w:type="dxa"/>
            <w:left w:w="108" w:type="dxa"/>
            <w:bottom w:w="0" w:type="dxa"/>
            <w:right w:w="108" w:type="dxa"/>
          </w:tblCellMar>
        </w:tblPrEx>
        <w:trPr>
          <w:trHeight w:val="635" w:hRule="atLeast"/>
        </w:trPr>
        <w:tc>
          <w:tcPr>
            <w:tcW w:w="98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改进措施</w:t>
            </w:r>
          </w:p>
        </w:tc>
        <w:tc>
          <w:tcPr>
            <w:tcW w:w="822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无</w:t>
            </w:r>
          </w:p>
        </w:tc>
      </w:tr>
      <w:tr>
        <w:tblPrEx>
          <w:tblCellMar>
            <w:top w:w="0" w:type="dxa"/>
            <w:left w:w="108" w:type="dxa"/>
            <w:bottom w:w="0" w:type="dxa"/>
            <w:right w:w="108" w:type="dxa"/>
          </w:tblCellMar>
        </w:tblPrEx>
        <w:trPr>
          <w:trHeight w:val="285" w:hRule="atLeast"/>
        </w:trPr>
        <w:tc>
          <w:tcPr>
            <w:tcW w:w="48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项目负责人：杨益</w:t>
            </w:r>
          </w:p>
        </w:tc>
        <w:tc>
          <w:tcPr>
            <w:tcW w:w="4400"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财务负责人：邱小芳</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5"/>
        <w:tblW w:w="9716" w:type="dxa"/>
        <w:tblInd w:w="-318" w:type="dxa"/>
        <w:tblLayout w:type="autofit"/>
        <w:tblCellMar>
          <w:top w:w="0" w:type="dxa"/>
          <w:left w:w="108" w:type="dxa"/>
          <w:bottom w:w="0" w:type="dxa"/>
          <w:right w:w="108" w:type="dxa"/>
        </w:tblCellMar>
      </w:tblPr>
      <w:tblGrid>
        <w:gridCol w:w="997"/>
        <w:gridCol w:w="1232"/>
        <w:gridCol w:w="1077"/>
        <w:gridCol w:w="1342"/>
        <w:gridCol w:w="396"/>
        <w:gridCol w:w="1007"/>
        <w:gridCol w:w="396"/>
        <w:gridCol w:w="754"/>
        <w:gridCol w:w="486"/>
        <w:gridCol w:w="486"/>
        <w:gridCol w:w="1543"/>
      </w:tblGrid>
      <w:tr>
        <w:tblPrEx>
          <w:tblCellMar>
            <w:top w:w="0" w:type="dxa"/>
            <w:left w:w="108" w:type="dxa"/>
            <w:bottom w:w="0" w:type="dxa"/>
            <w:right w:w="108" w:type="dxa"/>
          </w:tblCellMar>
        </w:tblPrEx>
        <w:trPr>
          <w:trHeight w:val="637" w:hRule="atLeast"/>
        </w:trPr>
        <w:tc>
          <w:tcPr>
            <w:tcW w:w="97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kern w:val="0"/>
                <w:sz w:val="30"/>
                <w:szCs w:val="30"/>
              </w:rPr>
            </w:pPr>
            <w:r>
              <w:rPr>
                <w:rFonts w:hint="eastAsia" w:ascii="黑体" w:hAnsi="黑体" w:eastAsia="黑体" w:cs="宋体"/>
                <w:b/>
                <w:bCs/>
                <w:kern w:val="0"/>
                <w:sz w:val="30"/>
                <w:szCs w:val="30"/>
              </w:rPr>
              <w:t>部门预算项目支出绩效自评表（2022年度）</w:t>
            </w:r>
          </w:p>
        </w:tc>
      </w:tr>
      <w:tr>
        <w:tblPrEx>
          <w:tblCellMar>
            <w:top w:w="0" w:type="dxa"/>
            <w:left w:w="108" w:type="dxa"/>
            <w:bottom w:w="0" w:type="dxa"/>
            <w:right w:w="108" w:type="dxa"/>
          </w:tblCellMar>
        </w:tblPrEx>
        <w:trPr>
          <w:trHeight w:val="291" w:hRule="atLeast"/>
        </w:trPr>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项目名称</w:t>
            </w:r>
          </w:p>
        </w:tc>
        <w:tc>
          <w:tcPr>
            <w:tcW w:w="7463"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51081222R000005137802-住房公积金（事业）</w:t>
            </w:r>
          </w:p>
        </w:tc>
      </w:tr>
      <w:tr>
        <w:tblPrEx>
          <w:tblCellMar>
            <w:top w:w="0" w:type="dxa"/>
            <w:left w:w="108" w:type="dxa"/>
            <w:bottom w:w="0" w:type="dxa"/>
            <w:right w:w="108" w:type="dxa"/>
          </w:tblCellMar>
        </w:tblPrEx>
        <w:trPr>
          <w:trHeight w:val="525" w:hRule="atLeast"/>
        </w:trPr>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主管部门</w:t>
            </w:r>
          </w:p>
        </w:tc>
        <w:tc>
          <w:tcPr>
            <w:tcW w:w="4257"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广元市朝天区国有资产事务中心部门</w:t>
            </w:r>
          </w:p>
        </w:tc>
        <w:tc>
          <w:tcPr>
            <w:tcW w:w="756" w:type="dxa"/>
            <w:tcBorders>
              <w:top w:val="nil"/>
              <w:left w:val="nil"/>
              <w:bottom w:val="nil"/>
              <w:right w:val="nil"/>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实施单位 （盖章）</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广元市朝天区国有资产事务中心</w:t>
            </w:r>
          </w:p>
        </w:tc>
      </w:tr>
      <w:tr>
        <w:tblPrEx>
          <w:tblCellMar>
            <w:top w:w="0" w:type="dxa"/>
            <w:left w:w="108" w:type="dxa"/>
            <w:bottom w:w="0" w:type="dxa"/>
            <w:right w:w="108" w:type="dxa"/>
          </w:tblCellMar>
        </w:tblPrEx>
        <w:trPr>
          <w:trHeight w:val="291" w:hRule="atLeast"/>
        </w:trPr>
        <w:tc>
          <w:tcPr>
            <w:tcW w:w="100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项目基本情况</w:t>
            </w:r>
          </w:p>
        </w:tc>
        <w:tc>
          <w:tcPr>
            <w:tcW w:w="124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1.项目年度目标完成情况</w:t>
            </w:r>
          </w:p>
        </w:tc>
        <w:tc>
          <w:tcPr>
            <w:tcW w:w="4257"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项目年度目标</w:t>
            </w:r>
          </w:p>
        </w:tc>
        <w:tc>
          <w:tcPr>
            <w:tcW w:w="3206"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年度目标完成情况</w:t>
            </w:r>
          </w:p>
        </w:tc>
      </w:tr>
      <w:tr>
        <w:tblPrEx>
          <w:tblCellMar>
            <w:top w:w="0" w:type="dxa"/>
            <w:left w:w="108" w:type="dxa"/>
            <w:bottom w:w="0" w:type="dxa"/>
            <w:right w:w="108" w:type="dxa"/>
          </w:tblCellMar>
        </w:tblPrEx>
        <w:trPr>
          <w:trHeight w:val="725" w:hRule="atLeast"/>
        </w:trPr>
        <w:tc>
          <w:tcPr>
            <w:tcW w:w="100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124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4257"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严格执行相关政策，保障工资及时、足额发放或社保及时、足额缴纳，预算编制科学合理，减少结余资金。</w:t>
            </w:r>
          </w:p>
        </w:tc>
        <w:tc>
          <w:tcPr>
            <w:tcW w:w="3206"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严格执行相关政策，保障工资及时、足额发放或社保及时、足额缴纳，预算编制科学合理，减少结余资金。</w:t>
            </w:r>
          </w:p>
        </w:tc>
      </w:tr>
      <w:tr>
        <w:tblPrEx>
          <w:tblCellMar>
            <w:top w:w="0" w:type="dxa"/>
            <w:left w:w="108" w:type="dxa"/>
            <w:bottom w:w="0" w:type="dxa"/>
            <w:right w:w="108" w:type="dxa"/>
          </w:tblCellMar>
        </w:tblPrEx>
        <w:trPr>
          <w:trHeight w:val="710" w:hRule="atLeast"/>
        </w:trPr>
        <w:tc>
          <w:tcPr>
            <w:tcW w:w="100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124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2.项目实施内容及过程概述</w:t>
            </w:r>
          </w:p>
        </w:tc>
        <w:tc>
          <w:tcPr>
            <w:tcW w:w="7463"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严格执行相关政策，保障工资及时、足额发放或社保及时、足额缴纳，预算编制科学合理，减少结余资金。</w:t>
            </w:r>
          </w:p>
        </w:tc>
      </w:tr>
      <w:tr>
        <w:tblPrEx>
          <w:tblCellMar>
            <w:top w:w="0" w:type="dxa"/>
            <w:left w:w="108" w:type="dxa"/>
            <w:bottom w:w="0" w:type="dxa"/>
            <w:right w:w="108" w:type="dxa"/>
          </w:tblCellMar>
        </w:tblPrEx>
        <w:trPr>
          <w:trHeight w:val="368" w:hRule="atLeast"/>
        </w:trPr>
        <w:tc>
          <w:tcPr>
            <w:tcW w:w="100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预算执行情况（10分）</w:t>
            </w:r>
          </w:p>
        </w:tc>
        <w:tc>
          <w:tcPr>
            <w:tcW w:w="12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年度预算数（万元）</w:t>
            </w:r>
          </w:p>
        </w:tc>
        <w:tc>
          <w:tcPr>
            <w:tcW w:w="108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年初预算</w:t>
            </w:r>
          </w:p>
        </w:tc>
        <w:tc>
          <w:tcPr>
            <w:tcW w:w="13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调整后预算数</w:t>
            </w:r>
          </w:p>
        </w:tc>
        <w:tc>
          <w:tcPr>
            <w:tcW w:w="181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预算执行数</w:t>
            </w:r>
          </w:p>
        </w:tc>
        <w:tc>
          <w:tcPr>
            <w:tcW w:w="7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预算执行率</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权重</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5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原因</w:t>
            </w:r>
          </w:p>
        </w:tc>
      </w:tr>
      <w:tr>
        <w:tblPrEx>
          <w:tblCellMar>
            <w:top w:w="0" w:type="dxa"/>
            <w:left w:w="108" w:type="dxa"/>
            <w:bottom w:w="0" w:type="dxa"/>
            <w:right w:w="108" w:type="dxa"/>
          </w:tblCellMar>
        </w:tblPrEx>
        <w:trPr>
          <w:trHeight w:val="396" w:hRule="atLeast"/>
        </w:trPr>
        <w:tc>
          <w:tcPr>
            <w:tcW w:w="100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12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总额</w:t>
            </w:r>
          </w:p>
        </w:tc>
        <w:tc>
          <w:tcPr>
            <w:tcW w:w="108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4.63</w:t>
            </w:r>
          </w:p>
        </w:tc>
        <w:tc>
          <w:tcPr>
            <w:tcW w:w="13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6.90</w:t>
            </w:r>
          </w:p>
        </w:tc>
        <w:tc>
          <w:tcPr>
            <w:tcW w:w="181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6.90</w:t>
            </w:r>
          </w:p>
        </w:tc>
        <w:tc>
          <w:tcPr>
            <w:tcW w:w="7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　</w:t>
            </w:r>
          </w:p>
        </w:tc>
        <w:tc>
          <w:tcPr>
            <w:tcW w:w="156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无</w:t>
            </w:r>
          </w:p>
        </w:tc>
      </w:tr>
      <w:tr>
        <w:tblPrEx>
          <w:tblCellMar>
            <w:top w:w="0" w:type="dxa"/>
            <w:left w:w="108" w:type="dxa"/>
            <w:bottom w:w="0" w:type="dxa"/>
            <w:right w:w="108" w:type="dxa"/>
          </w:tblCellMar>
        </w:tblPrEx>
        <w:trPr>
          <w:trHeight w:val="442" w:hRule="atLeast"/>
        </w:trPr>
        <w:tc>
          <w:tcPr>
            <w:tcW w:w="100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12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其中：财政资金</w:t>
            </w:r>
          </w:p>
        </w:tc>
        <w:tc>
          <w:tcPr>
            <w:tcW w:w="108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4.63</w:t>
            </w:r>
          </w:p>
        </w:tc>
        <w:tc>
          <w:tcPr>
            <w:tcW w:w="13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6.90</w:t>
            </w:r>
          </w:p>
        </w:tc>
        <w:tc>
          <w:tcPr>
            <w:tcW w:w="181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6.90</w:t>
            </w:r>
          </w:p>
        </w:tc>
        <w:tc>
          <w:tcPr>
            <w:tcW w:w="7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568"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r>
      <w:tr>
        <w:tblPrEx>
          <w:tblCellMar>
            <w:top w:w="0" w:type="dxa"/>
            <w:left w:w="108" w:type="dxa"/>
            <w:bottom w:w="0" w:type="dxa"/>
            <w:right w:w="108" w:type="dxa"/>
          </w:tblCellMar>
        </w:tblPrEx>
        <w:trPr>
          <w:trHeight w:val="457" w:hRule="atLeast"/>
        </w:trPr>
        <w:tc>
          <w:tcPr>
            <w:tcW w:w="100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12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财政专户管理资金</w:t>
            </w:r>
          </w:p>
        </w:tc>
        <w:tc>
          <w:tcPr>
            <w:tcW w:w="108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3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81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7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568"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r>
      <w:tr>
        <w:tblPrEx>
          <w:tblCellMar>
            <w:top w:w="0" w:type="dxa"/>
            <w:left w:w="108" w:type="dxa"/>
            <w:bottom w:w="0" w:type="dxa"/>
            <w:right w:w="108" w:type="dxa"/>
          </w:tblCellMar>
        </w:tblPrEx>
        <w:trPr>
          <w:trHeight w:val="411" w:hRule="atLeast"/>
        </w:trPr>
        <w:tc>
          <w:tcPr>
            <w:tcW w:w="100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12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单位资金</w:t>
            </w:r>
          </w:p>
        </w:tc>
        <w:tc>
          <w:tcPr>
            <w:tcW w:w="108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3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81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7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568"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r>
      <w:tr>
        <w:tblPrEx>
          <w:tblCellMar>
            <w:top w:w="0" w:type="dxa"/>
            <w:left w:w="108" w:type="dxa"/>
            <w:bottom w:w="0" w:type="dxa"/>
            <w:right w:w="108" w:type="dxa"/>
          </w:tblCellMar>
        </w:tblPrEx>
        <w:trPr>
          <w:trHeight w:val="387" w:hRule="atLeast"/>
        </w:trPr>
        <w:tc>
          <w:tcPr>
            <w:tcW w:w="100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12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108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w:t>
            </w:r>
          </w:p>
        </w:tc>
        <w:tc>
          <w:tcPr>
            <w:tcW w:w="1359"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w:t>
            </w:r>
          </w:p>
        </w:tc>
        <w:tc>
          <w:tcPr>
            <w:tcW w:w="181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w:t>
            </w:r>
          </w:p>
        </w:tc>
        <w:tc>
          <w:tcPr>
            <w:tcW w:w="756"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568"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r>
      <w:tr>
        <w:tblPrEx>
          <w:tblCellMar>
            <w:top w:w="0" w:type="dxa"/>
            <w:left w:w="108" w:type="dxa"/>
            <w:bottom w:w="0" w:type="dxa"/>
            <w:right w:w="108" w:type="dxa"/>
          </w:tblCellMar>
        </w:tblPrEx>
        <w:trPr>
          <w:trHeight w:val="464" w:hRule="atLeast"/>
        </w:trPr>
        <w:tc>
          <w:tcPr>
            <w:tcW w:w="100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绩效指标（90分）</w:t>
            </w:r>
          </w:p>
        </w:tc>
        <w:tc>
          <w:tcPr>
            <w:tcW w:w="12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08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13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指标性质</w:t>
            </w:r>
          </w:p>
        </w:tc>
        <w:tc>
          <w:tcPr>
            <w:tcW w:w="10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度量单位</w:t>
            </w:r>
          </w:p>
        </w:tc>
        <w:tc>
          <w:tcPr>
            <w:tcW w:w="7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权重</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5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未完成原因分析</w:t>
            </w:r>
          </w:p>
        </w:tc>
      </w:tr>
      <w:tr>
        <w:tblPrEx>
          <w:tblCellMar>
            <w:top w:w="0" w:type="dxa"/>
            <w:left w:w="108" w:type="dxa"/>
            <w:bottom w:w="0" w:type="dxa"/>
            <w:right w:w="108" w:type="dxa"/>
          </w:tblCellMar>
        </w:tblPrEx>
        <w:trPr>
          <w:trHeight w:val="345" w:hRule="atLeast"/>
        </w:trPr>
        <w:tc>
          <w:tcPr>
            <w:tcW w:w="10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08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13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发放（缴纳）覆盖率</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0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56"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1</w:t>
            </w:r>
            <w:r>
              <w:rPr>
                <w:rFonts w:ascii="微软雅黑" w:hAnsi="微软雅黑" w:eastAsia="微软雅黑" w:cs="宋体"/>
                <w:kern w:val="0"/>
                <w:sz w:val="16"/>
                <w:szCs w:val="16"/>
              </w:rPr>
              <w:t>00</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60</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0</w:t>
            </w:r>
            <w:r>
              <w:rPr>
                <w:rFonts w:hint="eastAsia" w:ascii="宋体" w:hAnsi="宋体" w:cs="宋体"/>
                <w:kern w:val="0"/>
                <w:sz w:val="18"/>
                <w:szCs w:val="18"/>
              </w:rPr>
              <w:t>　</w:t>
            </w:r>
          </w:p>
        </w:tc>
        <w:tc>
          <w:tcPr>
            <w:tcW w:w="156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无　</w:t>
            </w:r>
          </w:p>
        </w:tc>
      </w:tr>
      <w:tr>
        <w:tblPrEx>
          <w:tblCellMar>
            <w:top w:w="0" w:type="dxa"/>
            <w:left w:w="108" w:type="dxa"/>
            <w:bottom w:w="0" w:type="dxa"/>
            <w:right w:w="108" w:type="dxa"/>
          </w:tblCellMar>
        </w:tblPrEx>
        <w:trPr>
          <w:trHeight w:val="345" w:hRule="atLeast"/>
        </w:trPr>
        <w:tc>
          <w:tcPr>
            <w:tcW w:w="10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08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13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足额保障率（参保率）</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0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56"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1</w:t>
            </w:r>
            <w:r>
              <w:rPr>
                <w:rFonts w:ascii="微软雅黑" w:hAnsi="微软雅黑" w:eastAsia="微软雅黑" w:cs="宋体"/>
                <w:kern w:val="0"/>
                <w:sz w:val="16"/>
                <w:szCs w:val="16"/>
              </w:rPr>
              <w:t>00</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w:t>
            </w:r>
            <w:r>
              <w:rPr>
                <w:rFonts w:hint="eastAsia" w:ascii="宋体" w:hAnsi="宋体" w:cs="宋体"/>
                <w:kern w:val="0"/>
                <w:sz w:val="18"/>
                <w:szCs w:val="18"/>
              </w:rPr>
              <w:t>　</w:t>
            </w:r>
          </w:p>
        </w:tc>
        <w:tc>
          <w:tcPr>
            <w:tcW w:w="156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无　</w:t>
            </w:r>
          </w:p>
        </w:tc>
      </w:tr>
      <w:tr>
        <w:tblPrEx>
          <w:tblCellMar>
            <w:top w:w="0" w:type="dxa"/>
            <w:left w:w="108" w:type="dxa"/>
            <w:bottom w:w="0" w:type="dxa"/>
            <w:right w:w="108" w:type="dxa"/>
          </w:tblCellMar>
        </w:tblPrEx>
        <w:trPr>
          <w:trHeight w:val="293" w:hRule="atLeast"/>
        </w:trPr>
        <w:tc>
          <w:tcPr>
            <w:tcW w:w="72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39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1</w:t>
            </w:r>
            <w:r>
              <w:rPr>
                <w:rFonts w:ascii="宋体" w:hAnsi="宋体" w:cs="宋体"/>
                <w:kern w:val="0"/>
                <w:sz w:val="18"/>
                <w:szCs w:val="18"/>
              </w:rPr>
              <w:t>00</w:t>
            </w:r>
          </w:p>
        </w:tc>
        <w:tc>
          <w:tcPr>
            <w:tcW w:w="156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8" w:hRule="atLeast"/>
        </w:trPr>
        <w:tc>
          <w:tcPr>
            <w:tcW w:w="100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评价结论</w:t>
            </w:r>
          </w:p>
        </w:tc>
        <w:tc>
          <w:tcPr>
            <w:tcW w:w="8709"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项目自评总分100分，保障工资及时、足额发放或社保及时、足额缴纳。</w:t>
            </w:r>
          </w:p>
        </w:tc>
      </w:tr>
      <w:tr>
        <w:tblPrEx>
          <w:tblCellMar>
            <w:top w:w="0" w:type="dxa"/>
            <w:left w:w="108" w:type="dxa"/>
            <w:bottom w:w="0" w:type="dxa"/>
            <w:right w:w="108" w:type="dxa"/>
          </w:tblCellMar>
        </w:tblPrEx>
        <w:trPr>
          <w:trHeight w:val="587" w:hRule="atLeast"/>
        </w:trPr>
        <w:tc>
          <w:tcPr>
            <w:tcW w:w="100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存在问题</w:t>
            </w:r>
          </w:p>
        </w:tc>
        <w:tc>
          <w:tcPr>
            <w:tcW w:w="8709"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无</w:t>
            </w:r>
          </w:p>
        </w:tc>
      </w:tr>
      <w:tr>
        <w:tblPrEx>
          <w:tblCellMar>
            <w:top w:w="0" w:type="dxa"/>
            <w:left w:w="108" w:type="dxa"/>
            <w:bottom w:w="0" w:type="dxa"/>
            <w:right w:w="108" w:type="dxa"/>
          </w:tblCellMar>
        </w:tblPrEx>
        <w:trPr>
          <w:trHeight w:val="648" w:hRule="atLeast"/>
        </w:trPr>
        <w:tc>
          <w:tcPr>
            <w:tcW w:w="100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改进措施</w:t>
            </w:r>
          </w:p>
        </w:tc>
        <w:tc>
          <w:tcPr>
            <w:tcW w:w="8709"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无</w:t>
            </w:r>
          </w:p>
        </w:tc>
      </w:tr>
      <w:tr>
        <w:tblPrEx>
          <w:tblCellMar>
            <w:top w:w="0" w:type="dxa"/>
            <w:left w:w="108" w:type="dxa"/>
            <w:bottom w:w="0" w:type="dxa"/>
            <w:right w:w="108" w:type="dxa"/>
          </w:tblCellMar>
        </w:tblPrEx>
        <w:trPr>
          <w:trHeight w:val="291" w:hRule="atLeast"/>
        </w:trPr>
        <w:tc>
          <w:tcPr>
            <w:tcW w:w="50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项目负责人：杨益</w:t>
            </w:r>
          </w:p>
        </w:tc>
        <w:tc>
          <w:tcPr>
            <w:tcW w:w="4620"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财务负责人：邱小芳</w:t>
            </w:r>
          </w:p>
        </w:tc>
      </w:tr>
    </w:tbl>
    <w:p>
      <w:pPr>
        <w:pStyle w:val="2"/>
        <w:spacing w:before="93"/>
        <w:rPr>
          <w:rFonts w:hAnsi="宋体" w:cs="宋体"/>
          <w:sz w:val="32"/>
          <w:szCs w:val="32"/>
          <w:shd w:val="clear" w:color="auto" w:fill="FFFFFF"/>
          <w:lang w:val="zh-CN"/>
        </w:rPr>
      </w:pPr>
    </w:p>
    <w:tbl>
      <w:tblPr>
        <w:tblStyle w:val="15"/>
        <w:tblW w:w="9617" w:type="dxa"/>
        <w:tblInd w:w="-459" w:type="dxa"/>
        <w:tblLayout w:type="autofit"/>
        <w:tblCellMar>
          <w:top w:w="0" w:type="dxa"/>
          <w:left w:w="108" w:type="dxa"/>
          <w:bottom w:w="0" w:type="dxa"/>
          <w:right w:w="108" w:type="dxa"/>
        </w:tblCellMar>
      </w:tblPr>
      <w:tblGrid>
        <w:gridCol w:w="1148"/>
        <w:gridCol w:w="1198"/>
        <w:gridCol w:w="1047"/>
        <w:gridCol w:w="1305"/>
        <w:gridCol w:w="396"/>
        <w:gridCol w:w="979"/>
        <w:gridCol w:w="396"/>
        <w:gridCol w:w="756"/>
        <w:gridCol w:w="486"/>
        <w:gridCol w:w="396"/>
        <w:gridCol w:w="1510"/>
      </w:tblGrid>
      <w:tr>
        <w:tblPrEx>
          <w:tblCellMar>
            <w:top w:w="0" w:type="dxa"/>
            <w:left w:w="108" w:type="dxa"/>
            <w:bottom w:w="0" w:type="dxa"/>
            <w:right w:w="108" w:type="dxa"/>
          </w:tblCellMar>
        </w:tblPrEx>
        <w:trPr>
          <w:trHeight w:val="963" w:hRule="atLeast"/>
        </w:trPr>
        <w:tc>
          <w:tcPr>
            <w:tcW w:w="961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kern w:val="0"/>
                <w:sz w:val="30"/>
                <w:szCs w:val="30"/>
              </w:rPr>
            </w:pPr>
            <w:r>
              <w:rPr>
                <w:rFonts w:hint="eastAsia" w:ascii="黑体" w:hAnsi="黑体" w:eastAsia="黑体" w:cs="宋体"/>
                <w:b/>
                <w:bCs/>
                <w:kern w:val="0"/>
                <w:sz w:val="30"/>
                <w:szCs w:val="30"/>
              </w:rPr>
              <w:t>部门预算项目支出绩效自评表（2022年度）</w:t>
            </w:r>
          </w:p>
        </w:tc>
      </w:tr>
      <w:tr>
        <w:tblPrEx>
          <w:tblCellMar>
            <w:top w:w="0" w:type="dxa"/>
            <w:left w:w="108" w:type="dxa"/>
            <w:bottom w:w="0" w:type="dxa"/>
            <w:right w:w="108" w:type="dxa"/>
          </w:tblCellMar>
        </w:tblPrEx>
        <w:trPr>
          <w:trHeight w:val="303"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项目名称</w:t>
            </w:r>
          </w:p>
        </w:tc>
        <w:tc>
          <w:tcPr>
            <w:tcW w:w="7271"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51081222R000005136839-基本养老保险（事业）</w:t>
            </w:r>
          </w:p>
        </w:tc>
      </w:tr>
      <w:tr>
        <w:tblPrEx>
          <w:tblCellMar>
            <w:top w:w="0" w:type="dxa"/>
            <w:left w:w="108" w:type="dxa"/>
            <w:bottom w:w="0" w:type="dxa"/>
            <w:right w:w="108" w:type="dxa"/>
          </w:tblCellMar>
        </w:tblPrEx>
        <w:trPr>
          <w:trHeight w:val="547"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主管部门</w:t>
            </w:r>
          </w:p>
        </w:tc>
        <w:tc>
          <w:tcPr>
            <w:tcW w:w="412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广元市朝天区国有资产事务中心部门</w:t>
            </w:r>
          </w:p>
        </w:tc>
        <w:tc>
          <w:tcPr>
            <w:tcW w:w="756" w:type="dxa"/>
            <w:tcBorders>
              <w:top w:val="nil"/>
              <w:left w:val="nil"/>
              <w:bottom w:val="nil"/>
              <w:right w:val="nil"/>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实施单位 （盖章）</w:t>
            </w:r>
          </w:p>
        </w:tc>
        <w:tc>
          <w:tcPr>
            <w:tcW w:w="23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广元市朝天区国有资产事务中心</w:t>
            </w:r>
          </w:p>
        </w:tc>
      </w:tr>
      <w:tr>
        <w:tblPrEx>
          <w:tblCellMar>
            <w:top w:w="0" w:type="dxa"/>
            <w:left w:w="108" w:type="dxa"/>
            <w:bottom w:w="0" w:type="dxa"/>
            <w:right w:w="108" w:type="dxa"/>
          </w:tblCellMar>
        </w:tblPrEx>
        <w:trPr>
          <w:trHeight w:val="303" w:hRule="atLeast"/>
        </w:trPr>
        <w:tc>
          <w:tcPr>
            <w:tcW w:w="114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项目基本情况</w:t>
            </w:r>
          </w:p>
        </w:tc>
        <w:tc>
          <w:tcPr>
            <w:tcW w:w="119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1.项目年度目标完成情况</w:t>
            </w:r>
          </w:p>
        </w:tc>
        <w:tc>
          <w:tcPr>
            <w:tcW w:w="412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项目年度目标</w:t>
            </w:r>
          </w:p>
        </w:tc>
        <w:tc>
          <w:tcPr>
            <w:tcW w:w="3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年度目标完成情况</w:t>
            </w:r>
          </w:p>
        </w:tc>
      </w:tr>
      <w:tr>
        <w:tblPrEx>
          <w:tblCellMar>
            <w:top w:w="0" w:type="dxa"/>
            <w:left w:w="108" w:type="dxa"/>
            <w:bottom w:w="0" w:type="dxa"/>
            <w:right w:w="108" w:type="dxa"/>
          </w:tblCellMar>
        </w:tblPrEx>
        <w:trPr>
          <w:trHeight w:val="755" w:hRule="atLeast"/>
        </w:trPr>
        <w:tc>
          <w:tcPr>
            <w:tcW w:w="1148"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1198"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412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严格执行相关政策，保障工资及时、足额发放或社保及时、足额缴纳，预算编制科学合理，减少结余资金。</w:t>
            </w:r>
          </w:p>
        </w:tc>
        <w:tc>
          <w:tcPr>
            <w:tcW w:w="3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严格执行相关政策，保障工资及时、足额发放或社保及时、足额缴纳，预算编制科学合理，减少结余资金。</w:t>
            </w:r>
          </w:p>
        </w:tc>
      </w:tr>
      <w:tr>
        <w:tblPrEx>
          <w:tblCellMar>
            <w:top w:w="0" w:type="dxa"/>
            <w:left w:w="108" w:type="dxa"/>
            <w:bottom w:w="0" w:type="dxa"/>
            <w:right w:w="108" w:type="dxa"/>
          </w:tblCellMar>
        </w:tblPrEx>
        <w:trPr>
          <w:trHeight w:val="739" w:hRule="atLeast"/>
        </w:trPr>
        <w:tc>
          <w:tcPr>
            <w:tcW w:w="1148"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119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2.项目实施内容及过程概述</w:t>
            </w:r>
          </w:p>
        </w:tc>
        <w:tc>
          <w:tcPr>
            <w:tcW w:w="7271"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严格执行相关政策，保障工资及时、足额发放或社保及时、足额缴纳，预算编制科学合理，减少结余资金。</w:t>
            </w:r>
          </w:p>
        </w:tc>
      </w:tr>
      <w:tr>
        <w:tblPrEx>
          <w:tblCellMar>
            <w:top w:w="0" w:type="dxa"/>
            <w:left w:w="108" w:type="dxa"/>
            <w:bottom w:w="0" w:type="dxa"/>
            <w:right w:w="108" w:type="dxa"/>
          </w:tblCellMar>
        </w:tblPrEx>
        <w:trPr>
          <w:trHeight w:val="383" w:hRule="atLeast"/>
        </w:trPr>
        <w:tc>
          <w:tcPr>
            <w:tcW w:w="114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预算执行情况（10分）</w:t>
            </w:r>
          </w:p>
        </w:tc>
        <w:tc>
          <w:tcPr>
            <w:tcW w:w="119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年度预算数（万元）</w:t>
            </w:r>
          </w:p>
        </w:tc>
        <w:tc>
          <w:tcPr>
            <w:tcW w:w="104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年初预算</w:t>
            </w:r>
          </w:p>
        </w:tc>
        <w:tc>
          <w:tcPr>
            <w:tcW w:w="13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调整后预算数</w:t>
            </w:r>
          </w:p>
        </w:tc>
        <w:tc>
          <w:tcPr>
            <w:tcW w:w="1771"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预算执行数</w:t>
            </w:r>
          </w:p>
        </w:tc>
        <w:tc>
          <w:tcPr>
            <w:tcW w:w="7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预算执行率</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权重</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5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原因</w:t>
            </w:r>
          </w:p>
        </w:tc>
      </w:tr>
      <w:tr>
        <w:tblPrEx>
          <w:tblCellMar>
            <w:top w:w="0" w:type="dxa"/>
            <w:left w:w="108" w:type="dxa"/>
            <w:bottom w:w="0" w:type="dxa"/>
            <w:right w:w="108" w:type="dxa"/>
          </w:tblCellMar>
        </w:tblPrEx>
        <w:trPr>
          <w:trHeight w:val="412" w:hRule="atLeast"/>
        </w:trPr>
        <w:tc>
          <w:tcPr>
            <w:tcW w:w="1148"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119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总额</w:t>
            </w:r>
          </w:p>
        </w:tc>
        <w:tc>
          <w:tcPr>
            <w:tcW w:w="104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6.17</w:t>
            </w:r>
          </w:p>
        </w:tc>
        <w:tc>
          <w:tcPr>
            <w:tcW w:w="13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6.55</w:t>
            </w:r>
          </w:p>
        </w:tc>
        <w:tc>
          <w:tcPr>
            <w:tcW w:w="1771"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6.55</w:t>
            </w:r>
          </w:p>
        </w:tc>
        <w:tc>
          <w:tcPr>
            <w:tcW w:w="7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　</w:t>
            </w:r>
          </w:p>
        </w:tc>
        <w:tc>
          <w:tcPr>
            <w:tcW w:w="15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无</w:t>
            </w:r>
          </w:p>
        </w:tc>
      </w:tr>
      <w:tr>
        <w:tblPrEx>
          <w:tblCellMar>
            <w:top w:w="0" w:type="dxa"/>
            <w:left w:w="108" w:type="dxa"/>
            <w:bottom w:w="0" w:type="dxa"/>
            <w:right w:w="108" w:type="dxa"/>
          </w:tblCellMar>
        </w:tblPrEx>
        <w:trPr>
          <w:trHeight w:val="460" w:hRule="atLeast"/>
        </w:trPr>
        <w:tc>
          <w:tcPr>
            <w:tcW w:w="1148"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119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其中：财政资金</w:t>
            </w:r>
          </w:p>
        </w:tc>
        <w:tc>
          <w:tcPr>
            <w:tcW w:w="104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6.17</w:t>
            </w:r>
          </w:p>
        </w:tc>
        <w:tc>
          <w:tcPr>
            <w:tcW w:w="13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6.55</w:t>
            </w:r>
          </w:p>
        </w:tc>
        <w:tc>
          <w:tcPr>
            <w:tcW w:w="1771"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6.55</w:t>
            </w:r>
          </w:p>
        </w:tc>
        <w:tc>
          <w:tcPr>
            <w:tcW w:w="7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51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p>
        </w:tc>
      </w:tr>
      <w:tr>
        <w:tblPrEx>
          <w:tblCellMar>
            <w:top w:w="0" w:type="dxa"/>
            <w:left w:w="108" w:type="dxa"/>
            <w:bottom w:w="0" w:type="dxa"/>
            <w:right w:w="108" w:type="dxa"/>
          </w:tblCellMar>
        </w:tblPrEx>
        <w:trPr>
          <w:trHeight w:val="476" w:hRule="atLeast"/>
        </w:trPr>
        <w:tc>
          <w:tcPr>
            <w:tcW w:w="1148"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119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财政专户管理资金</w:t>
            </w:r>
          </w:p>
        </w:tc>
        <w:tc>
          <w:tcPr>
            <w:tcW w:w="104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3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771"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7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51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p>
        </w:tc>
      </w:tr>
      <w:tr>
        <w:tblPrEx>
          <w:tblCellMar>
            <w:top w:w="0" w:type="dxa"/>
            <w:left w:w="108" w:type="dxa"/>
            <w:bottom w:w="0" w:type="dxa"/>
            <w:right w:w="108" w:type="dxa"/>
          </w:tblCellMar>
        </w:tblPrEx>
        <w:trPr>
          <w:trHeight w:val="428" w:hRule="atLeast"/>
        </w:trPr>
        <w:tc>
          <w:tcPr>
            <w:tcW w:w="1148"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119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单位资金</w:t>
            </w:r>
          </w:p>
        </w:tc>
        <w:tc>
          <w:tcPr>
            <w:tcW w:w="104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3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771"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7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51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p>
        </w:tc>
      </w:tr>
      <w:tr>
        <w:tblPrEx>
          <w:tblCellMar>
            <w:top w:w="0" w:type="dxa"/>
            <w:left w:w="108" w:type="dxa"/>
            <w:bottom w:w="0" w:type="dxa"/>
            <w:right w:w="108" w:type="dxa"/>
          </w:tblCellMar>
        </w:tblPrEx>
        <w:trPr>
          <w:trHeight w:val="403" w:hRule="atLeast"/>
        </w:trPr>
        <w:tc>
          <w:tcPr>
            <w:tcW w:w="1148"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119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1047"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w:t>
            </w:r>
          </w:p>
        </w:tc>
        <w:tc>
          <w:tcPr>
            <w:tcW w:w="1305"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w:t>
            </w:r>
          </w:p>
        </w:tc>
        <w:tc>
          <w:tcPr>
            <w:tcW w:w="1771"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w:t>
            </w:r>
          </w:p>
        </w:tc>
        <w:tc>
          <w:tcPr>
            <w:tcW w:w="756"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51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p>
        </w:tc>
      </w:tr>
      <w:tr>
        <w:tblPrEx>
          <w:tblCellMar>
            <w:top w:w="0" w:type="dxa"/>
            <w:left w:w="108" w:type="dxa"/>
            <w:bottom w:w="0" w:type="dxa"/>
            <w:right w:w="108" w:type="dxa"/>
          </w:tblCellMar>
        </w:tblPrEx>
        <w:trPr>
          <w:trHeight w:val="483" w:hRule="atLeast"/>
        </w:trPr>
        <w:tc>
          <w:tcPr>
            <w:tcW w:w="114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绩效指标（90分）</w:t>
            </w:r>
          </w:p>
        </w:tc>
        <w:tc>
          <w:tcPr>
            <w:tcW w:w="119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04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13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指标性质</w:t>
            </w:r>
          </w:p>
        </w:tc>
        <w:tc>
          <w:tcPr>
            <w:tcW w:w="97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度量单位</w:t>
            </w:r>
          </w:p>
        </w:tc>
        <w:tc>
          <w:tcPr>
            <w:tcW w:w="7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权重</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5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未完成原因分析</w:t>
            </w:r>
          </w:p>
        </w:tc>
      </w:tr>
      <w:tr>
        <w:tblPrEx>
          <w:tblCellMar>
            <w:top w:w="0" w:type="dxa"/>
            <w:left w:w="108" w:type="dxa"/>
            <w:bottom w:w="0" w:type="dxa"/>
            <w:right w:w="108" w:type="dxa"/>
          </w:tblCellMar>
        </w:tblPrEx>
        <w:trPr>
          <w:trHeight w:val="360" w:hRule="atLeast"/>
        </w:trPr>
        <w:tc>
          <w:tcPr>
            <w:tcW w:w="1148"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119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04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13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发放（缴纳）覆盖率</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97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56"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1</w:t>
            </w:r>
            <w:r>
              <w:rPr>
                <w:rFonts w:ascii="微软雅黑" w:hAnsi="微软雅黑" w:eastAsia="微软雅黑" w:cs="宋体"/>
                <w:kern w:val="0"/>
                <w:sz w:val="16"/>
                <w:szCs w:val="16"/>
              </w:rPr>
              <w:t>00</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60</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0</w:t>
            </w:r>
            <w:r>
              <w:rPr>
                <w:rFonts w:hint="eastAsia" w:ascii="宋体" w:hAnsi="宋体" w:cs="宋体"/>
                <w:kern w:val="0"/>
                <w:sz w:val="18"/>
                <w:szCs w:val="18"/>
              </w:rPr>
              <w:t>　</w:t>
            </w:r>
          </w:p>
        </w:tc>
        <w:tc>
          <w:tcPr>
            <w:tcW w:w="1510"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无　</w:t>
            </w:r>
          </w:p>
        </w:tc>
      </w:tr>
      <w:tr>
        <w:tblPrEx>
          <w:tblCellMar>
            <w:top w:w="0" w:type="dxa"/>
            <w:left w:w="108" w:type="dxa"/>
            <w:bottom w:w="0" w:type="dxa"/>
            <w:right w:w="108" w:type="dxa"/>
          </w:tblCellMar>
        </w:tblPrEx>
        <w:trPr>
          <w:trHeight w:val="360" w:hRule="atLeast"/>
        </w:trPr>
        <w:tc>
          <w:tcPr>
            <w:tcW w:w="1148"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119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04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13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足额保障率（参保率）</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97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56"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1</w:t>
            </w:r>
            <w:r>
              <w:rPr>
                <w:rFonts w:ascii="微软雅黑" w:hAnsi="微软雅黑" w:eastAsia="微软雅黑" w:cs="宋体"/>
                <w:kern w:val="0"/>
                <w:sz w:val="16"/>
                <w:szCs w:val="16"/>
              </w:rPr>
              <w:t>00</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w:t>
            </w:r>
            <w:r>
              <w:rPr>
                <w:rFonts w:hint="eastAsia" w:ascii="宋体" w:hAnsi="宋体" w:cs="宋体"/>
                <w:kern w:val="0"/>
                <w:sz w:val="18"/>
                <w:szCs w:val="18"/>
              </w:rPr>
              <w:t>　</w:t>
            </w:r>
          </w:p>
        </w:tc>
        <w:tc>
          <w:tcPr>
            <w:tcW w:w="1510"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无　</w:t>
            </w:r>
          </w:p>
        </w:tc>
      </w:tr>
      <w:tr>
        <w:tblPrEx>
          <w:tblCellMar>
            <w:top w:w="0" w:type="dxa"/>
            <w:left w:w="108" w:type="dxa"/>
            <w:bottom w:w="0" w:type="dxa"/>
            <w:right w:w="108" w:type="dxa"/>
          </w:tblCellMar>
        </w:tblPrEx>
        <w:trPr>
          <w:trHeight w:val="303" w:hRule="atLeast"/>
        </w:trPr>
        <w:tc>
          <w:tcPr>
            <w:tcW w:w="72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39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1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43" w:hRule="atLeast"/>
        </w:trPr>
        <w:tc>
          <w:tcPr>
            <w:tcW w:w="114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评价结论</w:t>
            </w:r>
          </w:p>
        </w:tc>
        <w:tc>
          <w:tcPr>
            <w:tcW w:w="8469"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项目自评总分100分，保障工资及时、足额发放或社保及时、足额缴纳。</w:t>
            </w:r>
          </w:p>
        </w:tc>
      </w:tr>
      <w:tr>
        <w:tblPrEx>
          <w:tblCellMar>
            <w:top w:w="0" w:type="dxa"/>
            <w:left w:w="108" w:type="dxa"/>
            <w:bottom w:w="0" w:type="dxa"/>
            <w:right w:w="108" w:type="dxa"/>
          </w:tblCellMar>
        </w:tblPrEx>
        <w:trPr>
          <w:trHeight w:val="611" w:hRule="atLeast"/>
        </w:trPr>
        <w:tc>
          <w:tcPr>
            <w:tcW w:w="114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存在问题</w:t>
            </w:r>
          </w:p>
        </w:tc>
        <w:tc>
          <w:tcPr>
            <w:tcW w:w="8469"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无</w:t>
            </w:r>
          </w:p>
        </w:tc>
      </w:tr>
      <w:tr>
        <w:tblPrEx>
          <w:tblCellMar>
            <w:top w:w="0" w:type="dxa"/>
            <w:left w:w="108" w:type="dxa"/>
            <w:bottom w:w="0" w:type="dxa"/>
            <w:right w:w="108" w:type="dxa"/>
          </w:tblCellMar>
        </w:tblPrEx>
        <w:trPr>
          <w:trHeight w:val="675" w:hRule="atLeast"/>
        </w:trPr>
        <w:tc>
          <w:tcPr>
            <w:tcW w:w="114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改进措施</w:t>
            </w:r>
          </w:p>
        </w:tc>
        <w:tc>
          <w:tcPr>
            <w:tcW w:w="8469"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无</w:t>
            </w:r>
          </w:p>
        </w:tc>
      </w:tr>
      <w:tr>
        <w:tblPrEx>
          <w:tblCellMar>
            <w:top w:w="0" w:type="dxa"/>
            <w:left w:w="108" w:type="dxa"/>
            <w:bottom w:w="0" w:type="dxa"/>
            <w:right w:w="108" w:type="dxa"/>
          </w:tblCellMar>
        </w:tblPrEx>
        <w:trPr>
          <w:trHeight w:val="303" w:hRule="atLeast"/>
        </w:trPr>
        <w:tc>
          <w:tcPr>
            <w:tcW w:w="50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项目负责人：杨益</w:t>
            </w:r>
          </w:p>
        </w:tc>
        <w:tc>
          <w:tcPr>
            <w:tcW w:w="452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财务负责人：邱小芳</w:t>
            </w:r>
          </w:p>
        </w:tc>
      </w:tr>
    </w:tbl>
    <w:p>
      <w:pPr>
        <w:pStyle w:val="2"/>
        <w:spacing w:before="93"/>
        <w:rPr>
          <w:rFonts w:hAnsi="宋体" w:cs="宋体"/>
          <w:sz w:val="32"/>
          <w:szCs w:val="32"/>
          <w:shd w:val="clear" w:color="auto" w:fill="FFFFFF"/>
          <w:lang w:val="zh-CN"/>
        </w:rPr>
      </w:pPr>
    </w:p>
    <w:tbl>
      <w:tblPr>
        <w:tblStyle w:val="15"/>
        <w:tblW w:w="9475" w:type="dxa"/>
        <w:tblInd w:w="-318" w:type="dxa"/>
        <w:tblLayout w:type="autofit"/>
        <w:tblCellMar>
          <w:top w:w="0" w:type="dxa"/>
          <w:left w:w="108" w:type="dxa"/>
          <w:bottom w:w="0" w:type="dxa"/>
          <w:right w:w="108" w:type="dxa"/>
        </w:tblCellMar>
      </w:tblPr>
      <w:tblGrid>
        <w:gridCol w:w="942"/>
        <w:gridCol w:w="1204"/>
        <w:gridCol w:w="1051"/>
        <w:gridCol w:w="1313"/>
        <w:gridCol w:w="396"/>
        <w:gridCol w:w="984"/>
        <w:gridCol w:w="396"/>
        <w:gridCol w:w="718"/>
        <w:gridCol w:w="486"/>
        <w:gridCol w:w="486"/>
        <w:gridCol w:w="1499"/>
      </w:tblGrid>
      <w:tr>
        <w:tblPrEx>
          <w:tblCellMar>
            <w:top w:w="0" w:type="dxa"/>
            <w:left w:w="108" w:type="dxa"/>
            <w:bottom w:w="0" w:type="dxa"/>
            <w:right w:w="108" w:type="dxa"/>
          </w:tblCellMar>
        </w:tblPrEx>
        <w:trPr>
          <w:trHeight w:val="637" w:hRule="atLeast"/>
        </w:trPr>
        <w:tc>
          <w:tcPr>
            <w:tcW w:w="94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kern w:val="0"/>
                <w:sz w:val="30"/>
                <w:szCs w:val="30"/>
              </w:rPr>
            </w:pPr>
            <w:r>
              <w:rPr>
                <w:rFonts w:hint="eastAsia" w:ascii="黑体" w:hAnsi="黑体" w:eastAsia="黑体" w:cs="宋体"/>
                <w:b/>
                <w:bCs/>
                <w:kern w:val="0"/>
                <w:sz w:val="30"/>
                <w:szCs w:val="30"/>
              </w:rPr>
              <w:t>部门预算项目支出绩效自评表（2022年度）</w:t>
            </w:r>
          </w:p>
        </w:tc>
      </w:tr>
      <w:tr>
        <w:tblPrEx>
          <w:tblCellMar>
            <w:top w:w="0" w:type="dxa"/>
            <w:left w:w="108" w:type="dxa"/>
            <w:bottom w:w="0" w:type="dxa"/>
            <w:right w:w="108" w:type="dxa"/>
          </w:tblCellMar>
        </w:tblPrEx>
        <w:trPr>
          <w:trHeight w:val="290" w:hRule="atLeast"/>
        </w:trPr>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项目名称</w:t>
            </w:r>
          </w:p>
        </w:tc>
        <w:tc>
          <w:tcPr>
            <w:tcW w:w="7329"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51081222R000005137228-基本医疗保险（事业）</w:t>
            </w:r>
          </w:p>
        </w:tc>
      </w:tr>
      <w:tr>
        <w:tblPrEx>
          <w:tblCellMar>
            <w:top w:w="0" w:type="dxa"/>
            <w:left w:w="108" w:type="dxa"/>
            <w:bottom w:w="0" w:type="dxa"/>
            <w:right w:w="108" w:type="dxa"/>
          </w:tblCellMar>
        </w:tblPrEx>
        <w:trPr>
          <w:trHeight w:val="524" w:hRule="atLeast"/>
        </w:trPr>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主管部门</w:t>
            </w:r>
          </w:p>
        </w:tc>
        <w:tc>
          <w:tcPr>
            <w:tcW w:w="4140"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广元市朝天区国有资产事务中心部门</w:t>
            </w:r>
          </w:p>
        </w:tc>
        <w:tc>
          <w:tcPr>
            <w:tcW w:w="718" w:type="dxa"/>
            <w:tcBorders>
              <w:top w:val="nil"/>
              <w:left w:val="nil"/>
              <w:bottom w:val="nil"/>
              <w:right w:val="nil"/>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实施单位 （盖章）</w:t>
            </w:r>
          </w:p>
        </w:tc>
        <w:tc>
          <w:tcPr>
            <w:tcW w:w="24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广元市朝天区国有资产事务中心</w:t>
            </w:r>
          </w:p>
        </w:tc>
      </w:tr>
      <w:tr>
        <w:tblPrEx>
          <w:tblCellMar>
            <w:top w:w="0" w:type="dxa"/>
            <w:left w:w="108" w:type="dxa"/>
            <w:bottom w:w="0" w:type="dxa"/>
            <w:right w:w="108" w:type="dxa"/>
          </w:tblCellMar>
        </w:tblPrEx>
        <w:trPr>
          <w:trHeight w:val="290" w:hRule="atLeast"/>
        </w:trPr>
        <w:tc>
          <w:tcPr>
            <w:tcW w:w="9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项目基本情况</w:t>
            </w:r>
          </w:p>
        </w:tc>
        <w:tc>
          <w:tcPr>
            <w:tcW w:w="120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1.项目年度目标完成情况</w:t>
            </w:r>
          </w:p>
        </w:tc>
        <w:tc>
          <w:tcPr>
            <w:tcW w:w="4140"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项目年度目标</w:t>
            </w:r>
          </w:p>
        </w:tc>
        <w:tc>
          <w:tcPr>
            <w:tcW w:w="318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年度目标完成情况</w:t>
            </w:r>
          </w:p>
        </w:tc>
      </w:tr>
      <w:tr>
        <w:tblPrEx>
          <w:tblCellMar>
            <w:top w:w="0" w:type="dxa"/>
            <w:left w:w="108" w:type="dxa"/>
            <w:bottom w:w="0" w:type="dxa"/>
            <w:right w:w="108" w:type="dxa"/>
          </w:tblCellMar>
        </w:tblPrEx>
        <w:trPr>
          <w:trHeight w:val="723" w:hRule="atLeast"/>
        </w:trPr>
        <w:tc>
          <w:tcPr>
            <w:tcW w:w="9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0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4140"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严格执行相关政策，保障工资及时、足额发放或社保及时、足额缴纳，预算编制科学合理，减少结余资金。</w:t>
            </w:r>
          </w:p>
        </w:tc>
        <w:tc>
          <w:tcPr>
            <w:tcW w:w="318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严格执行相关政策，保障工资及时、足额发放或社保及时、足额缴纳，预算编制科学合理，减少结余资金。</w:t>
            </w:r>
          </w:p>
        </w:tc>
      </w:tr>
      <w:tr>
        <w:tblPrEx>
          <w:tblCellMar>
            <w:top w:w="0" w:type="dxa"/>
            <w:left w:w="108" w:type="dxa"/>
            <w:bottom w:w="0" w:type="dxa"/>
            <w:right w:w="108" w:type="dxa"/>
          </w:tblCellMar>
        </w:tblPrEx>
        <w:trPr>
          <w:trHeight w:val="708" w:hRule="atLeast"/>
        </w:trPr>
        <w:tc>
          <w:tcPr>
            <w:tcW w:w="9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0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2.项目实施内容及过程概述</w:t>
            </w:r>
          </w:p>
        </w:tc>
        <w:tc>
          <w:tcPr>
            <w:tcW w:w="7329"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严格执行相关政策，保障工资及时、足额发放或社保及时、足额缴纳，预算编制科学合理，减少结余资金。</w:t>
            </w:r>
          </w:p>
        </w:tc>
      </w:tr>
      <w:tr>
        <w:tblPrEx>
          <w:tblCellMar>
            <w:top w:w="0" w:type="dxa"/>
            <w:left w:w="108" w:type="dxa"/>
            <w:bottom w:w="0" w:type="dxa"/>
            <w:right w:w="108" w:type="dxa"/>
          </w:tblCellMar>
        </w:tblPrEx>
        <w:trPr>
          <w:trHeight w:val="366" w:hRule="atLeast"/>
        </w:trPr>
        <w:tc>
          <w:tcPr>
            <w:tcW w:w="9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预算执行情况（10分）</w:t>
            </w:r>
          </w:p>
        </w:tc>
        <w:tc>
          <w:tcPr>
            <w:tcW w:w="120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年度预算数（万元）</w:t>
            </w:r>
          </w:p>
        </w:tc>
        <w:tc>
          <w:tcPr>
            <w:tcW w:w="10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年初预算</w:t>
            </w:r>
          </w:p>
        </w:tc>
        <w:tc>
          <w:tcPr>
            <w:tcW w:w="131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调整后预算数</w:t>
            </w:r>
          </w:p>
        </w:tc>
        <w:tc>
          <w:tcPr>
            <w:tcW w:w="177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预算执行数</w:t>
            </w:r>
          </w:p>
        </w:tc>
        <w:tc>
          <w:tcPr>
            <w:tcW w:w="7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预算执行率</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权重</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4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原因</w:t>
            </w:r>
          </w:p>
        </w:tc>
      </w:tr>
      <w:tr>
        <w:tblPrEx>
          <w:tblCellMar>
            <w:top w:w="0" w:type="dxa"/>
            <w:left w:w="108" w:type="dxa"/>
            <w:bottom w:w="0" w:type="dxa"/>
            <w:right w:w="108" w:type="dxa"/>
          </w:tblCellMar>
        </w:tblPrEx>
        <w:trPr>
          <w:trHeight w:val="395" w:hRule="atLeast"/>
        </w:trPr>
        <w:tc>
          <w:tcPr>
            <w:tcW w:w="9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0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总额</w:t>
            </w:r>
          </w:p>
        </w:tc>
        <w:tc>
          <w:tcPr>
            <w:tcW w:w="10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3.09</w:t>
            </w:r>
          </w:p>
        </w:tc>
        <w:tc>
          <w:tcPr>
            <w:tcW w:w="131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3.27</w:t>
            </w:r>
          </w:p>
        </w:tc>
        <w:tc>
          <w:tcPr>
            <w:tcW w:w="177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3.27</w:t>
            </w:r>
          </w:p>
        </w:tc>
        <w:tc>
          <w:tcPr>
            <w:tcW w:w="7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　</w:t>
            </w:r>
          </w:p>
        </w:tc>
        <w:tc>
          <w:tcPr>
            <w:tcW w:w="14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无</w:t>
            </w:r>
          </w:p>
        </w:tc>
      </w:tr>
      <w:tr>
        <w:tblPrEx>
          <w:tblCellMar>
            <w:top w:w="0" w:type="dxa"/>
            <w:left w:w="108" w:type="dxa"/>
            <w:bottom w:w="0" w:type="dxa"/>
            <w:right w:w="108" w:type="dxa"/>
          </w:tblCellMar>
        </w:tblPrEx>
        <w:trPr>
          <w:trHeight w:val="441" w:hRule="atLeast"/>
        </w:trPr>
        <w:tc>
          <w:tcPr>
            <w:tcW w:w="9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0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其中：财政资金</w:t>
            </w:r>
          </w:p>
        </w:tc>
        <w:tc>
          <w:tcPr>
            <w:tcW w:w="10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3.09</w:t>
            </w:r>
          </w:p>
        </w:tc>
        <w:tc>
          <w:tcPr>
            <w:tcW w:w="131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3.27</w:t>
            </w:r>
          </w:p>
        </w:tc>
        <w:tc>
          <w:tcPr>
            <w:tcW w:w="177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3.27</w:t>
            </w:r>
          </w:p>
        </w:tc>
        <w:tc>
          <w:tcPr>
            <w:tcW w:w="7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499"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r>
      <w:tr>
        <w:tblPrEx>
          <w:tblCellMar>
            <w:top w:w="0" w:type="dxa"/>
            <w:left w:w="108" w:type="dxa"/>
            <w:bottom w:w="0" w:type="dxa"/>
            <w:right w:w="108" w:type="dxa"/>
          </w:tblCellMar>
        </w:tblPrEx>
        <w:trPr>
          <w:trHeight w:val="456" w:hRule="atLeast"/>
        </w:trPr>
        <w:tc>
          <w:tcPr>
            <w:tcW w:w="9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0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财政专户管理资金</w:t>
            </w:r>
          </w:p>
        </w:tc>
        <w:tc>
          <w:tcPr>
            <w:tcW w:w="10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31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77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7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499"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r>
      <w:tr>
        <w:tblPrEx>
          <w:tblCellMar>
            <w:top w:w="0" w:type="dxa"/>
            <w:left w:w="108" w:type="dxa"/>
            <w:bottom w:w="0" w:type="dxa"/>
            <w:right w:w="108" w:type="dxa"/>
          </w:tblCellMar>
        </w:tblPrEx>
        <w:trPr>
          <w:trHeight w:val="410" w:hRule="atLeast"/>
        </w:trPr>
        <w:tc>
          <w:tcPr>
            <w:tcW w:w="9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0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单位资金</w:t>
            </w:r>
          </w:p>
        </w:tc>
        <w:tc>
          <w:tcPr>
            <w:tcW w:w="10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31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77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7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499"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r>
      <w:tr>
        <w:tblPrEx>
          <w:tblCellMar>
            <w:top w:w="0" w:type="dxa"/>
            <w:left w:w="108" w:type="dxa"/>
            <w:bottom w:w="0" w:type="dxa"/>
            <w:right w:w="108" w:type="dxa"/>
          </w:tblCellMar>
        </w:tblPrEx>
        <w:trPr>
          <w:trHeight w:val="387" w:hRule="atLeast"/>
        </w:trPr>
        <w:tc>
          <w:tcPr>
            <w:tcW w:w="9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0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105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w:t>
            </w:r>
          </w:p>
        </w:tc>
        <w:tc>
          <w:tcPr>
            <w:tcW w:w="131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w:t>
            </w:r>
          </w:p>
        </w:tc>
        <w:tc>
          <w:tcPr>
            <w:tcW w:w="177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499"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r>
      <w:tr>
        <w:tblPrEx>
          <w:tblCellMar>
            <w:top w:w="0" w:type="dxa"/>
            <w:left w:w="108" w:type="dxa"/>
            <w:bottom w:w="0" w:type="dxa"/>
            <w:right w:w="108" w:type="dxa"/>
          </w:tblCellMar>
        </w:tblPrEx>
        <w:trPr>
          <w:trHeight w:val="463" w:hRule="atLeast"/>
        </w:trPr>
        <w:tc>
          <w:tcPr>
            <w:tcW w:w="9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绩效指标（90分）</w:t>
            </w:r>
          </w:p>
        </w:tc>
        <w:tc>
          <w:tcPr>
            <w:tcW w:w="120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0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131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指标性质</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度量单位</w:t>
            </w:r>
          </w:p>
        </w:tc>
        <w:tc>
          <w:tcPr>
            <w:tcW w:w="7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权重</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4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未完成原因分析</w:t>
            </w:r>
          </w:p>
        </w:tc>
      </w:tr>
      <w:tr>
        <w:tblPrEx>
          <w:tblCellMar>
            <w:top w:w="0" w:type="dxa"/>
            <w:left w:w="108" w:type="dxa"/>
            <w:bottom w:w="0" w:type="dxa"/>
            <w:right w:w="108" w:type="dxa"/>
          </w:tblCellMar>
        </w:tblPrEx>
        <w:trPr>
          <w:trHeight w:val="344" w:hRule="atLeast"/>
        </w:trPr>
        <w:tc>
          <w:tcPr>
            <w:tcW w:w="9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0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0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131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发放（缴纳）覆盖率</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r>
              <w:rPr>
                <w:rFonts w:ascii="微软雅黑" w:hAnsi="微软雅黑" w:eastAsia="微软雅黑" w:cs="宋体"/>
                <w:kern w:val="0"/>
                <w:sz w:val="16"/>
                <w:szCs w:val="16"/>
              </w:rPr>
              <w:t>00</w:t>
            </w:r>
            <w:r>
              <w:rPr>
                <w:rFonts w:hint="eastAsia" w:ascii="微软雅黑" w:hAnsi="微软雅黑" w:eastAsia="微软雅黑" w:cs="宋体"/>
                <w:kern w:val="0"/>
                <w:sz w:val="16"/>
                <w:szCs w:val="16"/>
              </w:rPr>
              <w:t>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60</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0</w:t>
            </w:r>
            <w:r>
              <w:rPr>
                <w:rFonts w:hint="eastAsia" w:ascii="宋体" w:hAnsi="宋体" w:cs="宋体"/>
                <w:kern w:val="0"/>
                <w:sz w:val="18"/>
                <w:szCs w:val="18"/>
              </w:rPr>
              <w:t>　</w:t>
            </w:r>
          </w:p>
        </w:tc>
        <w:tc>
          <w:tcPr>
            <w:tcW w:w="1499"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无　</w:t>
            </w:r>
          </w:p>
        </w:tc>
      </w:tr>
      <w:tr>
        <w:tblPrEx>
          <w:tblCellMar>
            <w:top w:w="0" w:type="dxa"/>
            <w:left w:w="108" w:type="dxa"/>
            <w:bottom w:w="0" w:type="dxa"/>
            <w:right w:w="108" w:type="dxa"/>
          </w:tblCellMar>
        </w:tblPrEx>
        <w:trPr>
          <w:trHeight w:val="344" w:hRule="atLeast"/>
        </w:trPr>
        <w:tc>
          <w:tcPr>
            <w:tcW w:w="9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0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0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131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足额保障率（参保率）</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r>
              <w:rPr>
                <w:rFonts w:ascii="微软雅黑" w:hAnsi="微软雅黑" w:eastAsia="微软雅黑" w:cs="宋体"/>
                <w:kern w:val="0"/>
                <w:sz w:val="16"/>
                <w:szCs w:val="16"/>
              </w:rPr>
              <w:t>00</w:t>
            </w:r>
            <w:r>
              <w:rPr>
                <w:rFonts w:hint="eastAsia" w:ascii="微软雅黑" w:hAnsi="微软雅黑" w:eastAsia="微软雅黑" w:cs="宋体"/>
                <w:kern w:val="0"/>
                <w:sz w:val="16"/>
                <w:szCs w:val="16"/>
              </w:rPr>
              <w:t>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3</w:t>
            </w:r>
            <w:r>
              <w:rPr>
                <w:rFonts w:ascii="宋体" w:hAnsi="宋体" w:cs="宋体"/>
                <w:kern w:val="0"/>
                <w:sz w:val="18"/>
                <w:szCs w:val="18"/>
              </w:rPr>
              <w:t>0</w:t>
            </w:r>
          </w:p>
        </w:tc>
        <w:tc>
          <w:tcPr>
            <w:tcW w:w="1499"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无　</w:t>
            </w:r>
          </w:p>
        </w:tc>
      </w:tr>
      <w:tr>
        <w:tblPrEx>
          <w:tblCellMar>
            <w:top w:w="0" w:type="dxa"/>
            <w:left w:w="108" w:type="dxa"/>
            <w:bottom w:w="0" w:type="dxa"/>
            <w:right w:w="108" w:type="dxa"/>
          </w:tblCellMar>
        </w:tblPrEx>
        <w:trPr>
          <w:trHeight w:val="290" w:hRule="atLeast"/>
        </w:trPr>
        <w:tc>
          <w:tcPr>
            <w:tcW w:w="70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48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1</w:t>
            </w:r>
            <w:r>
              <w:rPr>
                <w:rFonts w:ascii="宋体" w:hAnsi="宋体" w:cs="宋体"/>
                <w:kern w:val="0"/>
                <w:sz w:val="18"/>
                <w:szCs w:val="18"/>
              </w:rPr>
              <w:t>00</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6" w:hRule="atLeast"/>
        </w:trPr>
        <w:tc>
          <w:tcPr>
            <w:tcW w:w="94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评价结论</w:t>
            </w:r>
          </w:p>
        </w:tc>
        <w:tc>
          <w:tcPr>
            <w:tcW w:w="8533"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项目自评总分100分，保障工资及时、足额发放或社保及时、足额缴纳。</w:t>
            </w:r>
          </w:p>
        </w:tc>
      </w:tr>
      <w:tr>
        <w:tblPrEx>
          <w:tblCellMar>
            <w:top w:w="0" w:type="dxa"/>
            <w:left w:w="108" w:type="dxa"/>
            <w:bottom w:w="0" w:type="dxa"/>
            <w:right w:w="108" w:type="dxa"/>
          </w:tblCellMar>
        </w:tblPrEx>
        <w:trPr>
          <w:trHeight w:val="586" w:hRule="atLeast"/>
        </w:trPr>
        <w:tc>
          <w:tcPr>
            <w:tcW w:w="94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存在问题</w:t>
            </w:r>
          </w:p>
        </w:tc>
        <w:tc>
          <w:tcPr>
            <w:tcW w:w="8533"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无</w:t>
            </w:r>
          </w:p>
        </w:tc>
      </w:tr>
      <w:tr>
        <w:tblPrEx>
          <w:tblCellMar>
            <w:top w:w="0" w:type="dxa"/>
            <w:left w:w="108" w:type="dxa"/>
            <w:bottom w:w="0" w:type="dxa"/>
            <w:right w:w="108" w:type="dxa"/>
          </w:tblCellMar>
        </w:tblPrEx>
        <w:trPr>
          <w:trHeight w:val="647" w:hRule="atLeast"/>
        </w:trPr>
        <w:tc>
          <w:tcPr>
            <w:tcW w:w="94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改进措施</w:t>
            </w:r>
          </w:p>
        </w:tc>
        <w:tc>
          <w:tcPr>
            <w:tcW w:w="8533"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无</w:t>
            </w:r>
          </w:p>
        </w:tc>
      </w:tr>
      <w:tr>
        <w:tblPrEx>
          <w:tblCellMar>
            <w:top w:w="0" w:type="dxa"/>
            <w:left w:w="108" w:type="dxa"/>
            <w:bottom w:w="0" w:type="dxa"/>
            <w:right w:w="108" w:type="dxa"/>
          </w:tblCellMar>
        </w:tblPrEx>
        <w:trPr>
          <w:trHeight w:val="290" w:hRule="atLeast"/>
        </w:trPr>
        <w:tc>
          <w:tcPr>
            <w:tcW w:w="49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项目负责人：杨益</w:t>
            </w:r>
          </w:p>
        </w:tc>
        <w:tc>
          <w:tcPr>
            <w:tcW w:w="456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财务负责人：邱小芳</w:t>
            </w:r>
          </w:p>
        </w:tc>
      </w:tr>
    </w:tbl>
    <w:p>
      <w:pPr>
        <w:pStyle w:val="2"/>
        <w:spacing w:before="93"/>
        <w:rPr>
          <w:rFonts w:hAnsi="宋体" w:cs="宋体"/>
          <w:sz w:val="32"/>
          <w:szCs w:val="32"/>
          <w:shd w:val="clear" w:color="auto" w:fill="FFFFFF"/>
          <w:lang w:val="zh-CN"/>
        </w:rPr>
      </w:pPr>
    </w:p>
    <w:tbl>
      <w:tblPr>
        <w:tblStyle w:val="15"/>
        <w:tblW w:w="9490" w:type="dxa"/>
        <w:tblInd w:w="-318" w:type="dxa"/>
        <w:tblLayout w:type="autofit"/>
        <w:tblCellMar>
          <w:top w:w="0" w:type="dxa"/>
          <w:left w:w="108" w:type="dxa"/>
          <w:bottom w:w="0" w:type="dxa"/>
          <w:right w:w="108" w:type="dxa"/>
        </w:tblCellMar>
      </w:tblPr>
      <w:tblGrid>
        <w:gridCol w:w="576"/>
        <w:gridCol w:w="1489"/>
        <w:gridCol w:w="1015"/>
        <w:gridCol w:w="1249"/>
        <w:gridCol w:w="396"/>
        <w:gridCol w:w="996"/>
        <w:gridCol w:w="396"/>
        <w:gridCol w:w="837"/>
        <w:gridCol w:w="576"/>
        <w:gridCol w:w="576"/>
        <w:gridCol w:w="1384"/>
      </w:tblGrid>
      <w:tr>
        <w:tblPrEx>
          <w:tblCellMar>
            <w:top w:w="0" w:type="dxa"/>
            <w:left w:w="108" w:type="dxa"/>
            <w:bottom w:w="0" w:type="dxa"/>
            <w:right w:w="108" w:type="dxa"/>
          </w:tblCellMar>
        </w:tblPrEx>
        <w:trPr>
          <w:trHeight w:val="658" w:hRule="atLeast"/>
        </w:trPr>
        <w:tc>
          <w:tcPr>
            <w:tcW w:w="94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kern w:val="0"/>
                <w:sz w:val="30"/>
                <w:szCs w:val="30"/>
              </w:rPr>
            </w:pPr>
            <w:r>
              <w:rPr>
                <w:rFonts w:hint="eastAsia" w:ascii="黑体" w:hAnsi="黑体" w:eastAsia="黑体" w:cs="宋体"/>
                <w:b/>
                <w:bCs/>
                <w:kern w:val="0"/>
                <w:sz w:val="30"/>
                <w:szCs w:val="30"/>
              </w:rPr>
              <w:t>部门预算项目支出绩效自评表（2022年度）</w:t>
            </w:r>
          </w:p>
        </w:tc>
      </w:tr>
      <w:tr>
        <w:tblPrEx>
          <w:tblCellMar>
            <w:top w:w="0" w:type="dxa"/>
            <w:left w:w="108" w:type="dxa"/>
            <w:bottom w:w="0" w:type="dxa"/>
            <w:right w:w="108" w:type="dxa"/>
          </w:tblCellMar>
        </w:tblPrEx>
        <w:trPr>
          <w:trHeight w:val="294" w:hRule="atLeast"/>
        </w:trPr>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项目名称</w:t>
            </w:r>
          </w:p>
        </w:tc>
        <w:tc>
          <w:tcPr>
            <w:tcW w:w="7425"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51081222R000005429042-目标绩效奖（事业人员）</w:t>
            </w:r>
          </w:p>
        </w:tc>
      </w:tr>
      <w:tr>
        <w:tblPrEx>
          <w:tblCellMar>
            <w:top w:w="0" w:type="dxa"/>
            <w:left w:w="108" w:type="dxa"/>
            <w:bottom w:w="0" w:type="dxa"/>
            <w:right w:w="108" w:type="dxa"/>
          </w:tblCellMar>
        </w:tblPrEx>
        <w:trPr>
          <w:trHeight w:val="532" w:hRule="atLeast"/>
        </w:trPr>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主管部门</w:t>
            </w:r>
          </w:p>
        </w:tc>
        <w:tc>
          <w:tcPr>
            <w:tcW w:w="3656"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广元市朝天区国有资产事务中心部门</w:t>
            </w:r>
          </w:p>
        </w:tc>
        <w:tc>
          <w:tcPr>
            <w:tcW w:w="1233" w:type="dxa"/>
            <w:gridSpan w:val="2"/>
            <w:tcBorders>
              <w:top w:val="nil"/>
              <w:left w:val="nil"/>
              <w:bottom w:val="nil"/>
              <w:right w:val="nil"/>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实施单位 （盖章）</w:t>
            </w:r>
          </w:p>
        </w:tc>
        <w:tc>
          <w:tcPr>
            <w:tcW w:w="2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广元市朝天区国有资产事务中心</w:t>
            </w:r>
          </w:p>
        </w:tc>
      </w:tr>
      <w:tr>
        <w:tblPrEx>
          <w:tblCellMar>
            <w:top w:w="0" w:type="dxa"/>
            <w:left w:w="108" w:type="dxa"/>
            <w:bottom w:w="0" w:type="dxa"/>
            <w:right w:w="108" w:type="dxa"/>
          </w:tblCellMar>
        </w:tblPrEx>
        <w:trPr>
          <w:trHeight w:val="294" w:hRule="atLeast"/>
        </w:trPr>
        <w:tc>
          <w:tcPr>
            <w:tcW w:w="5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项目基本情况</w:t>
            </w:r>
          </w:p>
        </w:tc>
        <w:tc>
          <w:tcPr>
            <w:tcW w:w="148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1.项目年度目标完成情况</w:t>
            </w:r>
          </w:p>
        </w:tc>
        <w:tc>
          <w:tcPr>
            <w:tcW w:w="3656"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项目年度目标</w:t>
            </w:r>
          </w:p>
        </w:tc>
        <w:tc>
          <w:tcPr>
            <w:tcW w:w="376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年度目标完成情况</w:t>
            </w:r>
          </w:p>
        </w:tc>
      </w:tr>
      <w:tr>
        <w:tblPrEx>
          <w:tblCellMar>
            <w:top w:w="0" w:type="dxa"/>
            <w:left w:w="108" w:type="dxa"/>
            <w:bottom w:w="0" w:type="dxa"/>
            <w:right w:w="108" w:type="dxa"/>
          </w:tblCellMar>
        </w:tblPrEx>
        <w:trPr>
          <w:trHeight w:val="734"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48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656"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严格执行相关政策，保障工资及时发放、足额发放，预算编制科学合理，减少结余资金</w:t>
            </w:r>
          </w:p>
        </w:tc>
        <w:tc>
          <w:tcPr>
            <w:tcW w:w="376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严格执行相关政策，保障工资及时发放、足额发放，预算编制科学合理，减少结余资金</w:t>
            </w:r>
          </w:p>
        </w:tc>
      </w:tr>
      <w:tr>
        <w:tblPrEx>
          <w:tblCellMar>
            <w:top w:w="0" w:type="dxa"/>
            <w:left w:w="108" w:type="dxa"/>
            <w:bottom w:w="0" w:type="dxa"/>
            <w:right w:w="108" w:type="dxa"/>
          </w:tblCellMar>
        </w:tblPrEx>
        <w:trPr>
          <w:trHeight w:val="709"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4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2.项目实施内容及过程概述</w:t>
            </w:r>
          </w:p>
        </w:tc>
        <w:tc>
          <w:tcPr>
            <w:tcW w:w="7425"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严格执行相关政策，保障工资及时发放、足额发放，预算编制科学合理，减少结余资金</w:t>
            </w:r>
          </w:p>
        </w:tc>
      </w:tr>
      <w:tr>
        <w:tblPrEx>
          <w:tblCellMar>
            <w:top w:w="0" w:type="dxa"/>
            <w:left w:w="108" w:type="dxa"/>
            <w:bottom w:w="0" w:type="dxa"/>
            <w:right w:w="108" w:type="dxa"/>
          </w:tblCellMar>
        </w:tblPrEx>
        <w:trPr>
          <w:trHeight w:val="372" w:hRule="atLeast"/>
        </w:trPr>
        <w:tc>
          <w:tcPr>
            <w:tcW w:w="5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预算执行情况（10分）</w:t>
            </w:r>
          </w:p>
        </w:tc>
        <w:tc>
          <w:tcPr>
            <w:tcW w:w="1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年度预算数（万元）</w:t>
            </w:r>
          </w:p>
        </w:tc>
        <w:tc>
          <w:tcPr>
            <w:tcW w:w="10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年初预算</w:t>
            </w:r>
          </w:p>
        </w:tc>
        <w:tc>
          <w:tcPr>
            <w:tcW w:w="12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调整后预算数</w:t>
            </w:r>
          </w:p>
        </w:tc>
        <w:tc>
          <w:tcPr>
            <w:tcW w:w="1392"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预算执行数</w:t>
            </w:r>
          </w:p>
        </w:tc>
        <w:tc>
          <w:tcPr>
            <w:tcW w:w="123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权重</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3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原因</w:t>
            </w:r>
          </w:p>
        </w:tc>
      </w:tr>
      <w:tr>
        <w:tblPrEx>
          <w:tblCellMar>
            <w:top w:w="0" w:type="dxa"/>
            <w:left w:w="108" w:type="dxa"/>
            <w:bottom w:w="0" w:type="dxa"/>
            <w:right w:w="108" w:type="dxa"/>
          </w:tblCellMar>
        </w:tblPrEx>
        <w:trPr>
          <w:trHeight w:val="400"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总额</w:t>
            </w:r>
          </w:p>
        </w:tc>
        <w:tc>
          <w:tcPr>
            <w:tcW w:w="10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21.60</w:t>
            </w:r>
          </w:p>
        </w:tc>
        <w:tc>
          <w:tcPr>
            <w:tcW w:w="12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21.08</w:t>
            </w:r>
          </w:p>
        </w:tc>
        <w:tc>
          <w:tcPr>
            <w:tcW w:w="1392"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21.08</w:t>
            </w:r>
          </w:p>
        </w:tc>
        <w:tc>
          <w:tcPr>
            <w:tcW w:w="123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　</w:t>
            </w:r>
          </w:p>
        </w:tc>
        <w:tc>
          <w:tcPr>
            <w:tcW w:w="138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无</w:t>
            </w:r>
          </w:p>
        </w:tc>
      </w:tr>
      <w:tr>
        <w:tblPrEx>
          <w:tblCellMar>
            <w:top w:w="0" w:type="dxa"/>
            <w:left w:w="108" w:type="dxa"/>
            <w:bottom w:w="0" w:type="dxa"/>
            <w:right w:w="108" w:type="dxa"/>
          </w:tblCellMar>
        </w:tblPrEx>
        <w:trPr>
          <w:trHeight w:val="447"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其中：财政资金</w:t>
            </w:r>
          </w:p>
        </w:tc>
        <w:tc>
          <w:tcPr>
            <w:tcW w:w="10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21.60</w:t>
            </w:r>
          </w:p>
        </w:tc>
        <w:tc>
          <w:tcPr>
            <w:tcW w:w="12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21.08</w:t>
            </w:r>
          </w:p>
        </w:tc>
        <w:tc>
          <w:tcPr>
            <w:tcW w:w="1392"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21.08</w:t>
            </w:r>
          </w:p>
        </w:tc>
        <w:tc>
          <w:tcPr>
            <w:tcW w:w="123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384"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r>
      <w:tr>
        <w:tblPrEx>
          <w:tblCellMar>
            <w:top w:w="0" w:type="dxa"/>
            <w:left w:w="108" w:type="dxa"/>
            <w:bottom w:w="0" w:type="dxa"/>
            <w:right w:w="108" w:type="dxa"/>
          </w:tblCellMar>
        </w:tblPrEx>
        <w:trPr>
          <w:trHeight w:val="463"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财政专户管理资金</w:t>
            </w:r>
          </w:p>
        </w:tc>
        <w:tc>
          <w:tcPr>
            <w:tcW w:w="10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2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392"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23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384"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r>
      <w:tr>
        <w:tblPrEx>
          <w:tblCellMar>
            <w:top w:w="0" w:type="dxa"/>
            <w:left w:w="108" w:type="dxa"/>
            <w:bottom w:w="0" w:type="dxa"/>
            <w:right w:w="108" w:type="dxa"/>
          </w:tblCellMar>
        </w:tblPrEx>
        <w:trPr>
          <w:trHeight w:val="416"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单位资金</w:t>
            </w:r>
          </w:p>
        </w:tc>
        <w:tc>
          <w:tcPr>
            <w:tcW w:w="10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2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392"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23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384"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r>
      <w:tr>
        <w:tblPrEx>
          <w:tblCellMar>
            <w:top w:w="0" w:type="dxa"/>
            <w:left w:w="108" w:type="dxa"/>
            <w:bottom w:w="0" w:type="dxa"/>
            <w:right w:w="108" w:type="dxa"/>
          </w:tblCellMar>
        </w:tblPrEx>
        <w:trPr>
          <w:trHeight w:val="391"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1015"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w:t>
            </w:r>
          </w:p>
        </w:tc>
        <w:tc>
          <w:tcPr>
            <w:tcW w:w="1249"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w:t>
            </w:r>
          </w:p>
        </w:tc>
        <w:tc>
          <w:tcPr>
            <w:tcW w:w="1392"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w:t>
            </w:r>
          </w:p>
        </w:tc>
        <w:tc>
          <w:tcPr>
            <w:tcW w:w="123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384"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r>
      <w:tr>
        <w:tblPrEx>
          <w:tblCellMar>
            <w:top w:w="0" w:type="dxa"/>
            <w:left w:w="108" w:type="dxa"/>
            <w:bottom w:w="0" w:type="dxa"/>
            <w:right w:w="108" w:type="dxa"/>
          </w:tblCellMar>
        </w:tblPrEx>
        <w:trPr>
          <w:trHeight w:val="470" w:hRule="atLeast"/>
        </w:trPr>
        <w:tc>
          <w:tcPr>
            <w:tcW w:w="5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绩效指标（90分）</w:t>
            </w:r>
          </w:p>
        </w:tc>
        <w:tc>
          <w:tcPr>
            <w:tcW w:w="1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0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12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指标性质</w:t>
            </w:r>
          </w:p>
        </w:tc>
        <w:tc>
          <w:tcPr>
            <w:tcW w:w="9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度量单位</w:t>
            </w:r>
          </w:p>
        </w:tc>
        <w:tc>
          <w:tcPr>
            <w:tcW w:w="8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权重</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3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未完成原因分析</w:t>
            </w:r>
          </w:p>
        </w:tc>
      </w:tr>
      <w:tr>
        <w:tblPrEx>
          <w:tblCellMar>
            <w:top w:w="0" w:type="dxa"/>
            <w:left w:w="108" w:type="dxa"/>
            <w:bottom w:w="0" w:type="dxa"/>
            <w:right w:w="108" w:type="dxa"/>
          </w:tblCellMar>
        </w:tblPrEx>
        <w:trPr>
          <w:trHeight w:val="349"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48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01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12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足额保障率</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9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37"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r>
              <w:rPr>
                <w:rFonts w:ascii="微软雅黑" w:hAnsi="微软雅黑" w:eastAsia="微软雅黑" w:cs="宋体"/>
                <w:kern w:val="0"/>
                <w:sz w:val="16"/>
                <w:szCs w:val="16"/>
              </w:rPr>
              <w:t>00</w:t>
            </w:r>
            <w:r>
              <w:rPr>
                <w:rFonts w:hint="eastAsia" w:ascii="微软雅黑" w:hAnsi="微软雅黑" w:eastAsia="微软雅黑" w:cs="宋体"/>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22.5</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2.5</w:t>
            </w:r>
            <w:r>
              <w:rPr>
                <w:rFonts w:hint="eastAsia" w:ascii="宋体" w:hAnsi="宋体" w:cs="宋体"/>
                <w:kern w:val="0"/>
                <w:sz w:val="18"/>
                <w:szCs w:val="18"/>
              </w:rPr>
              <w:t>　</w:t>
            </w:r>
          </w:p>
        </w:tc>
        <w:tc>
          <w:tcPr>
            <w:tcW w:w="13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无</w:t>
            </w:r>
          </w:p>
        </w:tc>
      </w:tr>
      <w:tr>
        <w:tblPrEx>
          <w:tblCellMar>
            <w:top w:w="0" w:type="dxa"/>
            <w:left w:w="108" w:type="dxa"/>
            <w:bottom w:w="0" w:type="dxa"/>
            <w:right w:w="108" w:type="dxa"/>
          </w:tblCellMar>
        </w:tblPrEx>
        <w:trPr>
          <w:trHeight w:val="349"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48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1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科目调整次数</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9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次</w:t>
            </w:r>
          </w:p>
        </w:tc>
        <w:tc>
          <w:tcPr>
            <w:tcW w:w="837"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0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22.5</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2.5</w:t>
            </w:r>
            <w:r>
              <w:rPr>
                <w:rFonts w:hint="eastAsia" w:ascii="宋体" w:hAnsi="宋体" w:cs="宋体"/>
                <w:kern w:val="0"/>
                <w:sz w:val="18"/>
                <w:szCs w:val="18"/>
              </w:rPr>
              <w:t>　</w:t>
            </w:r>
          </w:p>
        </w:tc>
        <w:tc>
          <w:tcPr>
            <w:tcW w:w="13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无</w:t>
            </w:r>
          </w:p>
        </w:tc>
      </w:tr>
      <w:tr>
        <w:tblPrEx>
          <w:tblCellMar>
            <w:top w:w="0" w:type="dxa"/>
            <w:left w:w="108" w:type="dxa"/>
            <w:bottom w:w="0" w:type="dxa"/>
            <w:right w:w="108" w:type="dxa"/>
          </w:tblCellMar>
        </w:tblPrEx>
        <w:trPr>
          <w:trHeight w:val="349"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48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12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按时发放率</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9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37"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1</w:t>
            </w:r>
            <w:r>
              <w:rPr>
                <w:rFonts w:ascii="微软雅黑" w:hAnsi="微软雅黑" w:eastAsia="微软雅黑" w:cs="宋体"/>
                <w:kern w:val="0"/>
                <w:sz w:val="16"/>
                <w:szCs w:val="16"/>
              </w:rPr>
              <w:t>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22.5</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2.5</w:t>
            </w:r>
            <w:r>
              <w:rPr>
                <w:rFonts w:hint="eastAsia" w:ascii="宋体" w:hAnsi="宋体" w:cs="宋体"/>
                <w:kern w:val="0"/>
                <w:sz w:val="18"/>
                <w:szCs w:val="18"/>
              </w:rPr>
              <w:t>　</w:t>
            </w:r>
          </w:p>
        </w:tc>
        <w:tc>
          <w:tcPr>
            <w:tcW w:w="13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无</w:t>
            </w:r>
          </w:p>
        </w:tc>
      </w:tr>
      <w:tr>
        <w:tblPrEx>
          <w:tblCellMar>
            <w:top w:w="0" w:type="dxa"/>
            <w:left w:w="108" w:type="dxa"/>
            <w:bottom w:w="0" w:type="dxa"/>
            <w:right w:w="108" w:type="dxa"/>
          </w:tblCellMar>
        </w:tblPrEx>
        <w:trPr>
          <w:trHeight w:val="470"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0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12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结余率（计算方法为：结余数/预算数）</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9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37"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22.5</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2.5</w:t>
            </w:r>
            <w:r>
              <w:rPr>
                <w:rFonts w:hint="eastAsia" w:ascii="宋体" w:hAnsi="宋体" w:cs="宋体"/>
                <w:kern w:val="0"/>
                <w:sz w:val="18"/>
                <w:szCs w:val="18"/>
              </w:rPr>
              <w:t>　</w:t>
            </w:r>
          </w:p>
        </w:tc>
        <w:tc>
          <w:tcPr>
            <w:tcW w:w="13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无</w:t>
            </w:r>
          </w:p>
        </w:tc>
      </w:tr>
      <w:tr>
        <w:tblPrEx>
          <w:tblCellMar>
            <w:top w:w="0" w:type="dxa"/>
            <w:left w:w="108" w:type="dxa"/>
            <w:bottom w:w="0" w:type="dxa"/>
            <w:right w:w="108" w:type="dxa"/>
          </w:tblCellMar>
        </w:tblPrEx>
        <w:trPr>
          <w:trHeight w:val="373" w:hRule="atLeast"/>
        </w:trPr>
        <w:tc>
          <w:tcPr>
            <w:tcW w:w="695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1</w:t>
            </w:r>
            <w:r>
              <w:rPr>
                <w:rFonts w:ascii="宋体" w:hAnsi="宋体" w:cs="宋体"/>
                <w:kern w:val="0"/>
                <w:sz w:val="18"/>
                <w:szCs w:val="18"/>
              </w:rPr>
              <w:t>00</w:t>
            </w:r>
          </w:p>
        </w:tc>
        <w:tc>
          <w:tcPr>
            <w:tcW w:w="13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25" w:hRule="atLeast"/>
        </w:trPr>
        <w:tc>
          <w:tcPr>
            <w:tcW w:w="5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评价结论</w:t>
            </w:r>
          </w:p>
        </w:tc>
        <w:tc>
          <w:tcPr>
            <w:tcW w:w="8914"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项目自评总分100分，保障工资及时、足额发放或社保及时、足额缴纳。</w:t>
            </w:r>
          </w:p>
        </w:tc>
      </w:tr>
      <w:tr>
        <w:tblPrEx>
          <w:tblCellMar>
            <w:top w:w="0" w:type="dxa"/>
            <w:left w:w="108" w:type="dxa"/>
            <w:bottom w:w="0" w:type="dxa"/>
            <w:right w:w="108" w:type="dxa"/>
          </w:tblCellMar>
        </w:tblPrEx>
        <w:trPr>
          <w:trHeight w:val="594" w:hRule="atLeast"/>
        </w:trPr>
        <w:tc>
          <w:tcPr>
            <w:tcW w:w="5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存在问题</w:t>
            </w:r>
          </w:p>
        </w:tc>
        <w:tc>
          <w:tcPr>
            <w:tcW w:w="8914"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无</w:t>
            </w:r>
          </w:p>
        </w:tc>
      </w:tr>
      <w:tr>
        <w:tblPrEx>
          <w:tblCellMar>
            <w:top w:w="0" w:type="dxa"/>
            <w:left w:w="108" w:type="dxa"/>
            <w:bottom w:w="0" w:type="dxa"/>
            <w:right w:w="108" w:type="dxa"/>
          </w:tblCellMar>
        </w:tblPrEx>
        <w:trPr>
          <w:trHeight w:val="656" w:hRule="atLeast"/>
        </w:trPr>
        <w:tc>
          <w:tcPr>
            <w:tcW w:w="5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改进措施</w:t>
            </w:r>
          </w:p>
        </w:tc>
        <w:tc>
          <w:tcPr>
            <w:tcW w:w="8914"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无</w:t>
            </w:r>
          </w:p>
        </w:tc>
      </w:tr>
      <w:tr>
        <w:tblPrEx>
          <w:tblCellMar>
            <w:top w:w="0" w:type="dxa"/>
            <w:left w:w="108" w:type="dxa"/>
            <w:bottom w:w="0" w:type="dxa"/>
            <w:right w:w="108" w:type="dxa"/>
          </w:tblCellMar>
        </w:tblPrEx>
        <w:trPr>
          <w:trHeight w:val="294" w:hRule="atLeast"/>
        </w:trPr>
        <w:tc>
          <w:tcPr>
            <w:tcW w:w="47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项目负责人：杨益</w:t>
            </w:r>
          </w:p>
        </w:tc>
        <w:tc>
          <w:tcPr>
            <w:tcW w:w="476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财务负责人：邱小芳</w:t>
            </w:r>
          </w:p>
        </w:tc>
      </w:tr>
    </w:tbl>
    <w:p>
      <w:pPr>
        <w:pStyle w:val="2"/>
        <w:spacing w:before="93"/>
        <w:rPr>
          <w:rFonts w:hAnsi="宋体" w:cs="宋体"/>
          <w:sz w:val="32"/>
          <w:szCs w:val="32"/>
          <w:shd w:val="clear" w:color="auto" w:fill="FFFFFF"/>
          <w:lang w:val="zh-CN"/>
        </w:rPr>
      </w:pPr>
    </w:p>
    <w:tbl>
      <w:tblPr>
        <w:tblStyle w:val="15"/>
        <w:tblW w:w="9215" w:type="dxa"/>
        <w:tblInd w:w="-318" w:type="dxa"/>
        <w:tblLayout w:type="autofit"/>
        <w:tblCellMar>
          <w:top w:w="0" w:type="dxa"/>
          <w:left w:w="108" w:type="dxa"/>
          <w:bottom w:w="0" w:type="dxa"/>
          <w:right w:w="108" w:type="dxa"/>
        </w:tblCellMar>
      </w:tblPr>
      <w:tblGrid>
        <w:gridCol w:w="985"/>
        <w:gridCol w:w="1136"/>
        <w:gridCol w:w="1002"/>
        <w:gridCol w:w="1277"/>
        <w:gridCol w:w="396"/>
        <w:gridCol w:w="745"/>
        <w:gridCol w:w="615"/>
        <w:gridCol w:w="978"/>
        <w:gridCol w:w="576"/>
        <w:gridCol w:w="576"/>
        <w:gridCol w:w="929"/>
      </w:tblGrid>
      <w:tr>
        <w:tblPrEx>
          <w:tblCellMar>
            <w:top w:w="0" w:type="dxa"/>
            <w:left w:w="108" w:type="dxa"/>
            <w:bottom w:w="0" w:type="dxa"/>
            <w:right w:w="108" w:type="dxa"/>
          </w:tblCellMar>
        </w:tblPrEx>
        <w:trPr>
          <w:trHeight w:val="495" w:hRule="atLeast"/>
        </w:trPr>
        <w:tc>
          <w:tcPr>
            <w:tcW w:w="92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kern w:val="0"/>
                <w:sz w:val="30"/>
                <w:szCs w:val="30"/>
              </w:rPr>
            </w:pPr>
            <w:bookmarkStart w:id="155" w:name="_Hlk149054945"/>
            <w:r>
              <w:rPr>
                <w:rFonts w:hint="eastAsia" w:ascii="黑体" w:hAnsi="黑体" w:eastAsia="黑体" w:cs="宋体"/>
                <w:b/>
                <w:bCs/>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项目名称</w:t>
            </w:r>
          </w:p>
        </w:tc>
        <w:tc>
          <w:tcPr>
            <w:tcW w:w="709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51081221Y0000000</w:t>
            </w:r>
            <w:r>
              <w:rPr>
                <w:rFonts w:ascii="宋体" w:hAnsi="宋体" w:cs="宋体"/>
                <w:kern w:val="0"/>
                <w:sz w:val="18"/>
                <w:szCs w:val="18"/>
              </w:rPr>
              <w:t>5135504-</w:t>
            </w:r>
            <w:r>
              <w:rPr>
                <w:rFonts w:hint="eastAsia" w:ascii="宋体" w:hAnsi="宋体" w:cs="宋体"/>
                <w:kern w:val="0"/>
                <w:sz w:val="18"/>
                <w:szCs w:val="18"/>
              </w:rPr>
              <w:t xml:space="preserve">定额公用经费（事业） </w:t>
            </w:r>
          </w:p>
        </w:tc>
      </w:tr>
      <w:tr>
        <w:tblPrEx>
          <w:tblCellMar>
            <w:top w:w="0" w:type="dxa"/>
            <w:left w:w="108" w:type="dxa"/>
            <w:bottom w:w="0" w:type="dxa"/>
            <w:right w:w="108" w:type="dxa"/>
          </w:tblCellMar>
        </w:tblPrEx>
        <w:trPr>
          <w:trHeight w:val="515" w:hRule="atLeast"/>
        </w:trPr>
        <w:tc>
          <w:tcPr>
            <w:tcW w:w="21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主管部门</w:t>
            </w:r>
          </w:p>
        </w:tc>
        <w:tc>
          <w:tcPr>
            <w:tcW w:w="342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广元市朝天区国有资产事务中心部门</w:t>
            </w:r>
          </w:p>
        </w:tc>
        <w:tc>
          <w:tcPr>
            <w:tcW w:w="1593" w:type="dxa"/>
            <w:gridSpan w:val="2"/>
            <w:tcBorders>
              <w:top w:val="nil"/>
              <w:left w:val="nil"/>
              <w:bottom w:val="nil"/>
              <w:right w:val="nil"/>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实施单位 （盖章）</w:t>
            </w:r>
          </w:p>
        </w:tc>
        <w:tc>
          <w:tcPr>
            <w:tcW w:w="20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广元市朝天区国有资产事务中心</w:t>
            </w:r>
          </w:p>
        </w:tc>
      </w:tr>
      <w:tr>
        <w:tblPrEx>
          <w:tblCellMar>
            <w:top w:w="0" w:type="dxa"/>
            <w:left w:w="108" w:type="dxa"/>
            <w:bottom w:w="0" w:type="dxa"/>
            <w:right w:w="108" w:type="dxa"/>
          </w:tblCellMar>
        </w:tblPrEx>
        <w:trPr>
          <w:trHeight w:val="285" w:hRule="atLeast"/>
        </w:trPr>
        <w:tc>
          <w:tcPr>
            <w:tcW w:w="98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项目基本情况</w:t>
            </w:r>
          </w:p>
        </w:tc>
        <w:tc>
          <w:tcPr>
            <w:tcW w:w="113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1.项目年度目标完成情况</w:t>
            </w:r>
          </w:p>
        </w:tc>
        <w:tc>
          <w:tcPr>
            <w:tcW w:w="342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项目年度目标</w:t>
            </w:r>
          </w:p>
        </w:tc>
        <w:tc>
          <w:tcPr>
            <w:tcW w:w="3674"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年度目标完成情况</w:t>
            </w:r>
          </w:p>
        </w:tc>
      </w:tr>
      <w:tr>
        <w:tblPrEx>
          <w:tblCellMar>
            <w:top w:w="0" w:type="dxa"/>
            <w:left w:w="108" w:type="dxa"/>
            <w:bottom w:w="0" w:type="dxa"/>
            <w:right w:w="108" w:type="dxa"/>
          </w:tblCellMar>
        </w:tblPrEx>
        <w:trPr>
          <w:trHeight w:val="710" w:hRule="atLeast"/>
        </w:trPr>
        <w:tc>
          <w:tcPr>
            <w:tcW w:w="98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13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42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保障单位日常运转，提高预算编制质量，严格执行预算</w:t>
            </w:r>
          </w:p>
        </w:tc>
        <w:tc>
          <w:tcPr>
            <w:tcW w:w="3674"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保障单位日常运转，提高预算编制质量，严格执行预算</w:t>
            </w:r>
          </w:p>
        </w:tc>
      </w:tr>
      <w:tr>
        <w:tblPrEx>
          <w:tblCellMar>
            <w:top w:w="0" w:type="dxa"/>
            <w:left w:w="108" w:type="dxa"/>
            <w:bottom w:w="0" w:type="dxa"/>
            <w:right w:w="108" w:type="dxa"/>
          </w:tblCellMar>
        </w:tblPrEx>
        <w:trPr>
          <w:trHeight w:val="695" w:hRule="atLeast"/>
        </w:trPr>
        <w:tc>
          <w:tcPr>
            <w:tcW w:w="98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13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2.项目实施内容及过程概述</w:t>
            </w:r>
          </w:p>
        </w:tc>
        <w:tc>
          <w:tcPr>
            <w:tcW w:w="709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保障单位日常运转，提高预算编制质量，严格执行预算</w:t>
            </w:r>
          </w:p>
        </w:tc>
      </w:tr>
      <w:tr>
        <w:tblPrEx>
          <w:tblCellMar>
            <w:top w:w="0" w:type="dxa"/>
            <w:left w:w="108" w:type="dxa"/>
            <w:bottom w:w="0" w:type="dxa"/>
            <w:right w:w="108" w:type="dxa"/>
          </w:tblCellMar>
        </w:tblPrEx>
        <w:trPr>
          <w:trHeight w:val="360" w:hRule="atLeast"/>
        </w:trPr>
        <w:tc>
          <w:tcPr>
            <w:tcW w:w="98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预算执行情况（10分）</w:t>
            </w:r>
          </w:p>
        </w:tc>
        <w:tc>
          <w:tcPr>
            <w:tcW w:w="11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年度预算数（万元）</w:t>
            </w:r>
          </w:p>
        </w:tc>
        <w:tc>
          <w:tcPr>
            <w:tcW w:w="10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年初预算</w:t>
            </w:r>
          </w:p>
        </w:tc>
        <w:tc>
          <w:tcPr>
            <w:tcW w:w="12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调整后预算数</w:t>
            </w:r>
          </w:p>
        </w:tc>
        <w:tc>
          <w:tcPr>
            <w:tcW w:w="11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预算执行数</w:t>
            </w:r>
          </w:p>
        </w:tc>
        <w:tc>
          <w:tcPr>
            <w:tcW w:w="159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权重</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92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原因</w:t>
            </w:r>
          </w:p>
        </w:tc>
      </w:tr>
      <w:tr>
        <w:tblPrEx>
          <w:tblCellMar>
            <w:top w:w="0" w:type="dxa"/>
            <w:left w:w="108" w:type="dxa"/>
            <w:bottom w:w="0" w:type="dxa"/>
            <w:right w:w="108" w:type="dxa"/>
          </w:tblCellMar>
        </w:tblPrEx>
        <w:trPr>
          <w:trHeight w:val="387" w:hRule="atLeast"/>
        </w:trPr>
        <w:tc>
          <w:tcPr>
            <w:tcW w:w="98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1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总额</w:t>
            </w:r>
          </w:p>
        </w:tc>
        <w:tc>
          <w:tcPr>
            <w:tcW w:w="10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.00</w:t>
            </w:r>
          </w:p>
        </w:tc>
        <w:tc>
          <w:tcPr>
            <w:tcW w:w="12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3.47</w:t>
            </w:r>
          </w:p>
        </w:tc>
        <w:tc>
          <w:tcPr>
            <w:tcW w:w="11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3.47</w:t>
            </w:r>
          </w:p>
        </w:tc>
        <w:tc>
          <w:tcPr>
            <w:tcW w:w="159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92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无</w:t>
            </w:r>
          </w:p>
        </w:tc>
      </w:tr>
      <w:tr>
        <w:tblPrEx>
          <w:tblCellMar>
            <w:top w:w="0" w:type="dxa"/>
            <w:left w:w="108" w:type="dxa"/>
            <w:bottom w:w="0" w:type="dxa"/>
            <w:right w:w="108" w:type="dxa"/>
          </w:tblCellMar>
        </w:tblPrEx>
        <w:trPr>
          <w:trHeight w:val="432" w:hRule="atLeast"/>
        </w:trPr>
        <w:tc>
          <w:tcPr>
            <w:tcW w:w="98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1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其中：财政资金</w:t>
            </w:r>
          </w:p>
        </w:tc>
        <w:tc>
          <w:tcPr>
            <w:tcW w:w="10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.00</w:t>
            </w:r>
          </w:p>
        </w:tc>
        <w:tc>
          <w:tcPr>
            <w:tcW w:w="12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3.47</w:t>
            </w:r>
          </w:p>
        </w:tc>
        <w:tc>
          <w:tcPr>
            <w:tcW w:w="11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3.47</w:t>
            </w:r>
          </w:p>
        </w:tc>
        <w:tc>
          <w:tcPr>
            <w:tcW w:w="159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929"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r>
      <w:tr>
        <w:tblPrEx>
          <w:tblCellMar>
            <w:top w:w="0" w:type="dxa"/>
            <w:left w:w="108" w:type="dxa"/>
            <w:bottom w:w="0" w:type="dxa"/>
            <w:right w:w="108" w:type="dxa"/>
          </w:tblCellMar>
        </w:tblPrEx>
        <w:trPr>
          <w:trHeight w:val="448" w:hRule="atLeast"/>
        </w:trPr>
        <w:tc>
          <w:tcPr>
            <w:tcW w:w="98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1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财政专户管理资金</w:t>
            </w:r>
          </w:p>
        </w:tc>
        <w:tc>
          <w:tcPr>
            <w:tcW w:w="10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2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1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59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929"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r>
      <w:tr>
        <w:tblPrEx>
          <w:tblCellMar>
            <w:top w:w="0" w:type="dxa"/>
            <w:left w:w="108" w:type="dxa"/>
            <w:bottom w:w="0" w:type="dxa"/>
            <w:right w:w="108" w:type="dxa"/>
          </w:tblCellMar>
        </w:tblPrEx>
        <w:trPr>
          <w:trHeight w:val="402" w:hRule="atLeast"/>
        </w:trPr>
        <w:tc>
          <w:tcPr>
            <w:tcW w:w="98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1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单位资金</w:t>
            </w:r>
          </w:p>
        </w:tc>
        <w:tc>
          <w:tcPr>
            <w:tcW w:w="10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2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1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59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929"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r>
      <w:tr>
        <w:tblPrEx>
          <w:tblCellMar>
            <w:top w:w="0" w:type="dxa"/>
            <w:left w:w="108" w:type="dxa"/>
            <w:bottom w:w="0" w:type="dxa"/>
            <w:right w:w="108" w:type="dxa"/>
          </w:tblCellMar>
        </w:tblPrEx>
        <w:trPr>
          <w:trHeight w:val="379" w:hRule="atLeast"/>
        </w:trPr>
        <w:tc>
          <w:tcPr>
            <w:tcW w:w="98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1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100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w:t>
            </w:r>
          </w:p>
        </w:tc>
        <w:tc>
          <w:tcPr>
            <w:tcW w:w="1277"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w:t>
            </w:r>
          </w:p>
        </w:tc>
        <w:tc>
          <w:tcPr>
            <w:tcW w:w="11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w:t>
            </w:r>
          </w:p>
        </w:tc>
        <w:tc>
          <w:tcPr>
            <w:tcW w:w="159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929"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r>
      <w:tr>
        <w:tblPrEx>
          <w:tblCellMar>
            <w:top w:w="0" w:type="dxa"/>
            <w:left w:w="108" w:type="dxa"/>
            <w:bottom w:w="0" w:type="dxa"/>
            <w:right w:w="108" w:type="dxa"/>
          </w:tblCellMar>
        </w:tblPrEx>
        <w:trPr>
          <w:trHeight w:val="455" w:hRule="atLeast"/>
        </w:trPr>
        <w:tc>
          <w:tcPr>
            <w:tcW w:w="98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绩效指标（90分）</w:t>
            </w:r>
          </w:p>
        </w:tc>
        <w:tc>
          <w:tcPr>
            <w:tcW w:w="11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0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12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指标性质</w:t>
            </w:r>
          </w:p>
        </w:tc>
        <w:tc>
          <w:tcPr>
            <w:tcW w:w="7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6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度量单位</w:t>
            </w:r>
          </w:p>
        </w:tc>
        <w:tc>
          <w:tcPr>
            <w:tcW w:w="9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权重</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92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未完成原因分析</w:t>
            </w:r>
          </w:p>
        </w:tc>
      </w:tr>
      <w:tr>
        <w:tblPrEx>
          <w:tblCellMar>
            <w:top w:w="0" w:type="dxa"/>
            <w:left w:w="108" w:type="dxa"/>
            <w:bottom w:w="0" w:type="dxa"/>
            <w:right w:w="108" w:type="dxa"/>
          </w:tblCellMar>
        </w:tblPrEx>
        <w:trPr>
          <w:trHeight w:val="338" w:hRule="atLeast"/>
        </w:trPr>
        <w:tc>
          <w:tcPr>
            <w:tcW w:w="98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13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0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12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科目调整次数</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5</w:t>
            </w:r>
          </w:p>
        </w:tc>
        <w:tc>
          <w:tcPr>
            <w:tcW w:w="6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次</w:t>
            </w:r>
          </w:p>
        </w:tc>
        <w:tc>
          <w:tcPr>
            <w:tcW w:w="9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ascii="微软雅黑" w:hAnsi="微软雅黑" w:eastAsia="微软雅黑" w:cs="宋体"/>
                <w:kern w:val="0"/>
                <w:sz w:val="16"/>
                <w:szCs w:val="16"/>
              </w:rPr>
              <w:t>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w:t>
            </w:r>
          </w:p>
        </w:tc>
        <w:tc>
          <w:tcPr>
            <w:tcW w:w="929"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无　</w:t>
            </w:r>
          </w:p>
        </w:tc>
      </w:tr>
      <w:tr>
        <w:tblPrEx>
          <w:tblCellMar>
            <w:top w:w="0" w:type="dxa"/>
            <w:left w:w="108" w:type="dxa"/>
            <w:bottom w:w="0" w:type="dxa"/>
            <w:right w:w="108" w:type="dxa"/>
          </w:tblCellMar>
        </w:tblPrEx>
        <w:trPr>
          <w:trHeight w:val="680" w:hRule="atLeast"/>
        </w:trPr>
        <w:tc>
          <w:tcPr>
            <w:tcW w:w="98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13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12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预算编制准确率（计算方法为：∣（执行数-预算数）/预算数∣）</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6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9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ascii="微软雅黑" w:hAnsi="微软雅黑" w:eastAsia="微软雅黑" w:cs="宋体"/>
                <w:kern w:val="0"/>
                <w:sz w:val="16"/>
                <w:szCs w:val="16"/>
              </w:rPr>
              <w:t>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w:t>
            </w:r>
          </w:p>
        </w:tc>
        <w:tc>
          <w:tcPr>
            <w:tcW w:w="929"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无</w:t>
            </w:r>
          </w:p>
        </w:tc>
      </w:tr>
      <w:tr>
        <w:tblPrEx>
          <w:tblCellMar>
            <w:top w:w="0" w:type="dxa"/>
            <w:left w:w="108" w:type="dxa"/>
            <w:bottom w:w="0" w:type="dxa"/>
            <w:right w:w="108" w:type="dxa"/>
          </w:tblCellMar>
        </w:tblPrEx>
        <w:trPr>
          <w:trHeight w:val="338" w:hRule="atLeast"/>
        </w:trPr>
        <w:tc>
          <w:tcPr>
            <w:tcW w:w="98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13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00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12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“三公”经费</w:t>
            </w:r>
            <w:r>
              <w:rPr>
                <w:rFonts w:hint="eastAsia" w:ascii="宋体" w:hAnsi="宋体" w:cs="宋体"/>
                <w:kern w:val="0"/>
                <w:sz w:val="18"/>
                <w:szCs w:val="18"/>
              </w:rPr>
              <w:t>控制率[计算方法为：（三公经费实际支出数/预算安排数]×100%）</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6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9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w:t>
            </w:r>
          </w:p>
        </w:tc>
        <w:tc>
          <w:tcPr>
            <w:tcW w:w="929"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无</w:t>
            </w:r>
          </w:p>
        </w:tc>
      </w:tr>
      <w:tr>
        <w:tblPrEx>
          <w:tblCellMar>
            <w:top w:w="0" w:type="dxa"/>
            <w:left w:w="108" w:type="dxa"/>
            <w:bottom w:w="0" w:type="dxa"/>
            <w:right w:w="108" w:type="dxa"/>
          </w:tblCellMar>
        </w:tblPrEx>
        <w:trPr>
          <w:trHeight w:val="285" w:hRule="atLeast"/>
        </w:trPr>
        <w:tc>
          <w:tcPr>
            <w:tcW w:w="71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100</w:t>
            </w:r>
          </w:p>
        </w:tc>
        <w:tc>
          <w:tcPr>
            <w:tcW w:w="9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05" w:hRule="atLeast"/>
        </w:trPr>
        <w:tc>
          <w:tcPr>
            <w:tcW w:w="98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评价结论</w:t>
            </w:r>
          </w:p>
        </w:tc>
        <w:tc>
          <w:tcPr>
            <w:tcW w:w="8230"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项目自评总分100分，保障单位日常运转。</w:t>
            </w:r>
          </w:p>
        </w:tc>
      </w:tr>
      <w:tr>
        <w:tblPrEx>
          <w:tblCellMar>
            <w:top w:w="0" w:type="dxa"/>
            <w:left w:w="108" w:type="dxa"/>
            <w:bottom w:w="0" w:type="dxa"/>
            <w:right w:w="108" w:type="dxa"/>
          </w:tblCellMar>
        </w:tblPrEx>
        <w:trPr>
          <w:trHeight w:val="575" w:hRule="atLeast"/>
        </w:trPr>
        <w:tc>
          <w:tcPr>
            <w:tcW w:w="98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存在问题</w:t>
            </w:r>
          </w:p>
        </w:tc>
        <w:tc>
          <w:tcPr>
            <w:tcW w:w="8230"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无</w:t>
            </w:r>
          </w:p>
        </w:tc>
      </w:tr>
      <w:tr>
        <w:tblPrEx>
          <w:tblCellMar>
            <w:top w:w="0" w:type="dxa"/>
            <w:left w:w="108" w:type="dxa"/>
            <w:bottom w:w="0" w:type="dxa"/>
            <w:right w:w="108" w:type="dxa"/>
          </w:tblCellMar>
        </w:tblPrEx>
        <w:trPr>
          <w:trHeight w:val="635" w:hRule="atLeast"/>
        </w:trPr>
        <w:tc>
          <w:tcPr>
            <w:tcW w:w="98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改进措施</w:t>
            </w:r>
          </w:p>
        </w:tc>
        <w:tc>
          <w:tcPr>
            <w:tcW w:w="8230"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无</w:t>
            </w:r>
          </w:p>
        </w:tc>
      </w:tr>
      <w:tr>
        <w:tblPrEx>
          <w:tblCellMar>
            <w:top w:w="0" w:type="dxa"/>
            <w:left w:w="108" w:type="dxa"/>
            <w:bottom w:w="0" w:type="dxa"/>
            <w:right w:w="108" w:type="dxa"/>
          </w:tblCellMar>
        </w:tblPrEx>
        <w:trPr>
          <w:trHeight w:val="285" w:hRule="atLeast"/>
        </w:trPr>
        <w:tc>
          <w:tcPr>
            <w:tcW w:w="4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项目负责人：杨益</w:t>
            </w:r>
          </w:p>
        </w:tc>
        <w:tc>
          <w:tcPr>
            <w:tcW w:w="441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财务负责人：邱小芳</w:t>
            </w:r>
          </w:p>
        </w:tc>
      </w:tr>
      <w:bookmarkEnd w:id="155"/>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5"/>
        <w:tblW w:w="9215" w:type="dxa"/>
        <w:tblInd w:w="-318" w:type="dxa"/>
        <w:tblLayout w:type="autofit"/>
        <w:tblCellMar>
          <w:top w:w="0" w:type="dxa"/>
          <w:left w:w="108" w:type="dxa"/>
          <w:bottom w:w="0" w:type="dxa"/>
          <w:right w:w="108" w:type="dxa"/>
        </w:tblCellMar>
      </w:tblPr>
      <w:tblGrid>
        <w:gridCol w:w="985"/>
        <w:gridCol w:w="1136"/>
        <w:gridCol w:w="1002"/>
        <w:gridCol w:w="1277"/>
        <w:gridCol w:w="396"/>
        <w:gridCol w:w="745"/>
        <w:gridCol w:w="615"/>
        <w:gridCol w:w="978"/>
        <w:gridCol w:w="576"/>
        <w:gridCol w:w="576"/>
        <w:gridCol w:w="929"/>
      </w:tblGrid>
      <w:tr>
        <w:tblPrEx>
          <w:tblCellMar>
            <w:top w:w="0" w:type="dxa"/>
            <w:left w:w="108" w:type="dxa"/>
            <w:bottom w:w="0" w:type="dxa"/>
            <w:right w:w="108" w:type="dxa"/>
          </w:tblCellMar>
        </w:tblPrEx>
        <w:trPr>
          <w:trHeight w:val="495" w:hRule="atLeast"/>
        </w:trPr>
        <w:tc>
          <w:tcPr>
            <w:tcW w:w="92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kern w:val="0"/>
                <w:sz w:val="30"/>
                <w:szCs w:val="30"/>
              </w:rPr>
            </w:pPr>
            <w:r>
              <w:rPr>
                <w:rFonts w:hint="eastAsia" w:ascii="黑体" w:hAnsi="黑体" w:eastAsia="黑体" w:cs="宋体"/>
                <w:b/>
                <w:bCs/>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项目名称</w:t>
            </w:r>
          </w:p>
        </w:tc>
        <w:tc>
          <w:tcPr>
            <w:tcW w:w="709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5108122</w:t>
            </w:r>
            <w:r>
              <w:rPr>
                <w:rFonts w:ascii="宋体" w:hAnsi="宋体" w:cs="宋体"/>
                <w:kern w:val="0"/>
                <w:sz w:val="18"/>
                <w:szCs w:val="18"/>
              </w:rPr>
              <w:t>2</w:t>
            </w:r>
            <w:r>
              <w:rPr>
                <w:rFonts w:hint="eastAsia" w:ascii="宋体" w:hAnsi="宋体" w:cs="宋体"/>
                <w:kern w:val="0"/>
                <w:sz w:val="18"/>
                <w:szCs w:val="18"/>
              </w:rPr>
              <w:t>Y0000000</w:t>
            </w:r>
            <w:r>
              <w:rPr>
                <w:rFonts w:ascii="宋体" w:hAnsi="宋体" w:cs="宋体"/>
                <w:kern w:val="0"/>
                <w:sz w:val="18"/>
                <w:szCs w:val="18"/>
              </w:rPr>
              <w:t>5899943-</w:t>
            </w:r>
            <w:r>
              <w:rPr>
                <w:rFonts w:hint="eastAsia" w:ascii="宋体" w:hAnsi="宋体" w:cs="宋体"/>
                <w:kern w:val="0"/>
                <w:sz w:val="18"/>
                <w:szCs w:val="18"/>
              </w:rPr>
              <w:t>乡村振兴第一书记和工作队工作经费</w:t>
            </w:r>
          </w:p>
        </w:tc>
      </w:tr>
      <w:tr>
        <w:tblPrEx>
          <w:tblCellMar>
            <w:top w:w="0" w:type="dxa"/>
            <w:left w:w="108" w:type="dxa"/>
            <w:bottom w:w="0" w:type="dxa"/>
            <w:right w:w="108" w:type="dxa"/>
          </w:tblCellMar>
        </w:tblPrEx>
        <w:trPr>
          <w:trHeight w:val="515" w:hRule="atLeast"/>
        </w:trPr>
        <w:tc>
          <w:tcPr>
            <w:tcW w:w="21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主管部门</w:t>
            </w:r>
          </w:p>
        </w:tc>
        <w:tc>
          <w:tcPr>
            <w:tcW w:w="342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广元市朝天区国有资产事务中心部门</w:t>
            </w:r>
          </w:p>
        </w:tc>
        <w:tc>
          <w:tcPr>
            <w:tcW w:w="1593" w:type="dxa"/>
            <w:gridSpan w:val="2"/>
            <w:tcBorders>
              <w:top w:val="nil"/>
              <w:left w:val="nil"/>
              <w:bottom w:val="nil"/>
              <w:right w:val="nil"/>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实施单位 （盖章）</w:t>
            </w:r>
          </w:p>
        </w:tc>
        <w:tc>
          <w:tcPr>
            <w:tcW w:w="20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广元市朝天区国有资产事务中心</w:t>
            </w:r>
          </w:p>
        </w:tc>
      </w:tr>
      <w:tr>
        <w:tblPrEx>
          <w:tblCellMar>
            <w:top w:w="0" w:type="dxa"/>
            <w:left w:w="108" w:type="dxa"/>
            <w:bottom w:w="0" w:type="dxa"/>
            <w:right w:w="108" w:type="dxa"/>
          </w:tblCellMar>
        </w:tblPrEx>
        <w:trPr>
          <w:trHeight w:val="285" w:hRule="atLeast"/>
        </w:trPr>
        <w:tc>
          <w:tcPr>
            <w:tcW w:w="98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项目基本情况</w:t>
            </w:r>
          </w:p>
        </w:tc>
        <w:tc>
          <w:tcPr>
            <w:tcW w:w="113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1.项目年度目标完成情况</w:t>
            </w:r>
          </w:p>
        </w:tc>
        <w:tc>
          <w:tcPr>
            <w:tcW w:w="342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项目年度目标</w:t>
            </w:r>
          </w:p>
        </w:tc>
        <w:tc>
          <w:tcPr>
            <w:tcW w:w="3674"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年度目标完成情况</w:t>
            </w:r>
          </w:p>
        </w:tc>
      </w:tr>
      <w:tr>
        <w:tblPrEx>
          <w:tblCellMar>
            <w:top w:w="0" w:type="dxa"/>
            <w:left w:w="108" w:type="dxa"/>
            <w:bottom w:w="0" w:type="dxa"/>
            <w:right w:w="108" w:type="dxa"/>
          </w:tblCellMar>
        </w:tblPrEx>
        <w:trPr>
          <w:trHeight w:val="710" w:hRule="atLeast"/>
        </w:trPr>
        <w:tc>
          <w:tcPr>
            <w:tcW w:w="98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13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42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保障单位日常运转，提高预算编制质量，严格执行预算</w:t>
            </w:r>
          </w:p>
        </w:tc>
        <w:tc>
          <w:tcPr>
            <w:tcW w:w="3674"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保障单位日常运转，提高预算编制质量，严格执行预算</w:t>
            </w:r>
          </w:p>
        </w:tc>
      </w:tr>
      <w:tr>
        <w:tblPrEx>
          <w:tblCellMar>
            <w:top w:w="0" w:type="dxa"/>
            <w:left w:w="108" w:type="dxa"/>
            <w:bottom w:w="0" w:type="dxa"/>
            <w:right w:w="108" w:type="dxa"/>
          </w:tblCellMar>
        </w:tblPrEx>
        <w:trPr>
          <w:trHeight w:val="695" w:hRule="atLeast"/>
        </w:trPr>
        <w:tc>
          <w:tcPr>
            <w:tcW w:w="98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13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2.项目实施内容及过程概述</w:t>
            </w:r>
          </w:p>
        </w:tc>
        <w:tc>
          <w:tcPr>
            <w:tcW w:w="709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保障单位日常运转，提高预算编制质量，严格执行预算</w:t>
            </w:r>
          </w:p>
        </w:tc>
      </w:tr>
      <w:tr>
        <w:tblPrEx>
          <w:tblCellMar>
            <w:top w:w="0" w:type="dxa"/>
            <w:left w:w="108" w:type="dxa"/>
            <w:bottom w:w="0" w:type="dxa"/>
            <w:right w:w="108" w:type="dxa"/>
          </w:tblCellMar>
        </w:tblPrEx>
        <w:trPr>
          <w:trHeight w:val="360" w:hRule="atLeast"/>
        </w:trPr>
        <w:tc>
          <w:tcPr>
            <w:tcW w:w="98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预算执行情况（10分）</w:t>
            </w:r>
          </w:p>
        </w:tc>
        <w:tc>
          <w:tcPr>
            <w:tcW w:w="11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年度预算数（万元）</w:t>
            </w:r>
          </w:p>
        </w:tc>
        <w:tc>
          <w:tcPr>
            <w:tcW w:w="10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年初预算</w:t>
            </w:r>
          </w:p>
        </w:tc>
        <w:tc>
          <w:tcPr>
            <w:tcW w:w="12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调整后预算数</w:t>
            </w:r>
          </w:p>
        </w:tc>
        <w:tc>
          <w:tcPr>
            <w:tcW w:w="11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预算执行数</w:t>
            </w:r>
          </w:p>
        </w:tc>
        <w:tc>
          <w:tcPr>
            <w:tcW w:w="159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权重</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92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原因</w:t>
            </w:r>
          </w:p>
        </w:tc>
      </w:tr>
      <w:tr>
        <w:tblPrEx>
          <w:tblCellMar>
            <w:top w:w="0" w:type="dxa"/>
            <w:left w:w="108" w:type="dxa"/>
            <w:bottom w:w="0" w:type="dxa"/>
            <w:right w:w="108" w:type="dxa"/>
          </w:tblCellMar>
        </w:tblPrEx>
        <w:trPr>
          <w:trHeight w:val="387" w:hRule="atLeast"/>
        </w:trPr>
        <w:tc>
          <w:tcPr>
            <w:tcW w:w="98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1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总额</w:t>
            </w:r>
          </w:p>
        </w:tc>
        <w:tc>
          <w:tcPr>
            <w:tcW w:w="10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.00</w:t>
            </w:r>
          </w:p>
        </w:tc>
        <w:tc>
          <w:tcPr>
            <w:tcW w:w="12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.00</w:t>
            </w:r>
          </w:p>
        </w:tc>
        <w:tc>
          <w:tcPr>
            <w:tcW w:w="11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.00</w:t>
            </w:r>
          </w:p>
        </w:tc>
        <w:tc>
          <w:tcPr>
            <w:tcW w:w="159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92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无</w:t>
            </w:r>
          </w:p>
          <w:p>
            <w:pPr>
              <w:pStyle w:val="2"/>
              <w:spacing w:before="93"/>
            </w:pPr>
          </w:p>
          <w:p>
            <w:pPr>
              <w:pStyle w:val="2"/>
              <w:spacing w:before="93"/>
            </w:pPr>
          </w:p>
        </w:tc>
      </w:tr>
      <w:tr>
        <w:tblPrEx>
          <w:tblCellMar>
            <w:top w:w="0" w:type="dxa"/>
            <w:left w:w="108" w:type="dxa"/>
            <w:bottom w:w="0" w:type="dxa"/>
            <w:right w:w="108" w:type="dxa"/>
          </w:tblCellMar>
        </w:tblPrEx>
        <w:trPr>
          <w:trHeight w:val="432" w:hRule="atLeast"/>
        </w:trPr>
        <w:tc>
          <w:tcPr>
            <w:tcW w:w="98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1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其中：财政资金</w:t>
            </w:r>
          </w:p>
        </w:tc>
        <w:tc>
          <w:tcPr>
            <w:tcW w:w="10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.00</w:t>
            </w:r>
          </w:p>
        </w:tc>
        <w:tc>
          <w:tcPr>
            <w:tcW w:w="12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.00</w:t>
            </w:r>
          </w:p>
        </w:tc>
        <w:tc>
          <w:tcPr>
            <w:tcW w:w="11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.00</w:t>
            </w:r>
          </w:p>
        </w:tc>
        <w:tc>
          <w:tcPr>
            <w:tcW w:w="159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929"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r>
      <w:tr>
        <w:tblPrEx>
          <w:tblCellMar>
            <w:top w:w="0" w:type="dxa"/>
            <w:left w:w="108" w:type="dxa"/>
            <w:bottom w:w="0" w:type="dxa"/>
            <w:right w:w="108" w:type="dxa"/>
          </w:tblCellMar>
        </w:tblPrEx>
        <w:trPr>
          <w:trHeight w:val="448" w:hRule="atLeast"/>
        </w:trPr>
        <w:tc>
          <w:tcPr>
            <w:tcW w:w="98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1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财政专户管理资金</w:t>
            </w:r>
          </w:p>
        </w:tc>
        <w:tc>
          <w:tcPr>
            <w:tcW w:w="10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2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1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59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929"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r>
      <w:tr>
        <w:tblPrEx>
          <w:tblCellMar>
            <w:top w:w="0" w:type="dxa"/>
            <w:left w:w="108" w:type="dxa"/>
            <w:bottom w:w="0" w:type="dxa"/>
            <w:right w:w="108" w:type="dxa"/>
          </w:tblCellMar>
        </w:tblPrEx>
        <w:trPr>
          <w:trHeight w:val="402" w:hRule="atLeast"/>
        </w:trPr>
        <w:tc>
          <w:tcPr>
            <w:tcW w:w="98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1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单位资金</w:t>
            </w:r>
          </w:p>
        </w:tc>
        <w:tc>
          <w:tcPr>
            <w:tcW w:w="10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2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1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59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929"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r>
      <w:tr>
        <w:tblPrEx>
          <w:tblCellMar>
            <w:top w:w="0" w:type="dxa"/>
            <w:left w:w="108" w:type="dxa"/>
            <w:bottom w:w="0" w:type="dxa"/>
            <w:right w:w="108" w:type="dxa"/>
          </w:tblCellMar>
        </w:tblPrEx>
        <w:trPr>
          <w:trHeight w:val="379" w:hRule="atLeast"/>
        </w:trPr>
        <w:tc>
          <w:tcPr>
            <w:tcW w:w="98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1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100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w:t>
            </w:r>
          </w:p>
        </w:tc>
        <w:tc>
          <w:tcPr>
            <w:tcW w:w="1277"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w:t>
            </w:r>
          </w:p>
        </w:tc>
        <w:tc>
          <w:tcPr>
            <w:tcW w:w="11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w:t>
            </w:r>
          </w:p>
        </w:tc>
        <w:tc>
          <w:tcPr>
            <w:tcW w:w="159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929"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r>
      <w:tr>
        <w:tblPrEx>
          <w:tblCellMar>
            <w:top w:w="0" w:type="dxa"/>
            <w:left w:w="108" w:type="dxa"/>
            <w:bottom w:w="0" w:type="dxa"/>
            <w:right w:w="108" w:type="dxa"/>
          </w:tblCellMar>
        </w:tblPrEx>
        <w:trPr>
          <w:trHeight w:val="455" w:hRule="atLeast"/>
        </w:trPr>
        <w:tc>
          <w:tcPr>
            <w:tcW w:w="98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绩效指标（90分）</w:t>
            </w:r>
          </w:p>
        </w:tc>
        <w:tc>
          <w:tcPr>
            <w:tcW w:w="11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0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12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指标性质</w:t>
            </w:r>
          </w:p>
        </w:tc>
        <w:tc>
          <w:tcPr>
            <w:tcW w:w="7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6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度量单位</w:t>
            </w:r>
          </w:p>
        </w:tc>
        <w:tc>
          <w:tcPr>
            <w:tcW w:w="9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权重</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92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未完成原因分析</w:t>
            </w:r>
          </w:p>
        </w:tc>
      </w:tr>
      <w:tr>
        <w:tblPrEx>
          <w:tblCellMar>
            <w:top w:w="0" w:type="dxa"/>
            <w:left w:w="108" w:type="dxa"/>
            <w:bottom w:w="0" w:type="dxa"/>
            <w:right w:w="108" w:type="dxa"/>
          </w:tblCellMar>
        </w:tblPrEx>
        <w:trPr>
          <w:trHeight w:val="338" w:hRule="atLeast"/>
        </w:trPr>
        <w:tc>
          <w:tcPr>
            <w:tcW w:w="98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13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0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12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科目调整次数</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5</w:t>
            </w:r>
          </w:p>
        </w:tc>
        <w:tc>
          <w:tcPr>
            <w:tcW w:w="6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次</w:t>
            </w:r>
          </w:p>
        </w:tc>
        <w:tc>
          <w:tcPr>
            <w:tcW w:w="9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ascii="微软雅黑" w:hAnsi="微软雅黑" w:eastAsia="微软雅黑" w:cs="宋体"/>
                <w:kern w:val="0"/>
                <w:sz w:val="16"/>
                <w:szCs w:val="16"/>
              </w:rPr>
              <w:t>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w:t>
            </w:r>
          </w:p>
        </w:tc>
        <w:tc>
          <w:tcPr>
            <w:tcW w:w="929"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无　</w:t>
            </w:r>
          </w:p>
        </w:tc>
      </w:tr>
      <w:tr>
        <w:tblPrEx>
          <w:tblCellMar>
            <w:top w:w="0" w:type="dxa"/>
            <w:left w:w="108" w:type="dxa"/>
            <w:bottom w:w="0" w:type="dxa"/>
            <w:right w:w="108" w:type="dxa"/>
          </w:tblCellMar>
        </w:tblPrEx>
        <w:trPr>
          <w:trHeight w:val="680" w:hRule="atLeast"/>
        </w:trPr>
        <w:tc>
          <w:tcPr>
            <w:tcW w:w="98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13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12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预算编制准确率（计算方法为：∣（执行数-预算数）/预算数∣）</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6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9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ascii="微软雅黑" w:hAnsi="微软雅黑" w:eastAsia="微软雅黑" w:cs="宋体"/>
                <w:kern w:val="0"/>
                <w:sz w:val="16"/>
                <w:szCs w:val="16"/>
              </w:rPr>
              <w:t>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w:t>
            </w:r>
          </w:p>
        </w:tc>
        <w:tc>
          <w:tcPr>
            <w:tcW w:w="929"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无</w:t>
            </w:r>
          </w:p>
        </w:tc>
      </w:tr>
      <w:tr>
        <w:tblPrEx>
          <w:tblCellMar>
            <w:top w:w="0" w:type="dxa"/>
            <w:left w:w="108" w:type="dxa"/>
            <w:bottom w:w="0" w:type="dxa"/>
            <w:right w:w="108" w:type="dxa"/>
          </w:tblCellMar>
        </w:tblPrEx>
        <w:trPr>
          <w:trHeight w:val="338" w:hRule="atLeast"/>
        </w:trPr>
        <w:tc>
          <w:tcPr>
            <w:tcW w:w="98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13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00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12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“三公”经费</w:t>
            </w:r>
            <w:r>
              <w:rPr>
                <w:rFonts w:hint="eastAsia" w:ascii="宋体" w:hAnsi="宋体" w:cs="宋体"/>
                <w:kern w:val="0"/>
                <w:sz w:val="18"/>
                <w:szCs w:val="18"/>
              </w:rPr>
              <w:t>控制率[计算方法为：（三公经费实际支出数/预算安排数]×100%）</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6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9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w:t>
            </w:r>
          </w:p>
        </w:tc>
        <w:tc>
          <w:tcPr>
            <w:tcW w:w="929"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无</w:t>
            </w:r>
          </w:p>
        </w:tc>
      </w:tr>
      <w:tr>
        <w:tblPrEx>
          <w:tblCellMar>
            <w:top w:w="0" w:type="dxa"/>
            <w:left w:w="108" w:type="dxa"/>
            <w:bottom w:w="0" w:type="dxa"/>
            <w:right w:w="108" w:type="dxa"/>
          </w:tblCellMar>
        </w:tblPrEx>
        <w:trPr>
          <w:trHeight w:val="285" w:hRule="atLeast"/>
        </w:trPr>
        <w:tc>
          <w:tcPr>
            <w:tcW w:w="71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100</w:t>
            </w:r>
          </w:p>
        </w:tc>
        <w:tc>
          <w:tcPr>
            <w:tcW w:w="9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05" w:hRule="atLeast"/>
        </w:trPr>
        <w:tc>
          <w:tcPr>
            <w:tcW w:w="98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评价结论</w:t>
            </w:r>
          </w:p>
        </w:tc>
        <w:tc>
          <w:tcPr>
            <w:tcW w:w="8230"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项目自评总分100分，保障单位日常运转。</w:t>
            </w:r>
          </w:p>
        </w:tc>
      </w:tr>
      <w:tr>
        <w:tblPrEx>
          <w:tblCellMar>
            <w:top w:w="0" w:type="dxa"/>
            <w:left w:w="108" w:type="dxa"/>
            <w:bottom w:w="0" w:type="dxa"/>
            <w:right w:w="108" w:type="dxa"/>
          </w:tblCellMar>
        </w:tblPrEx>
        <w:trPr>
          <w:trHeight w:val="575" w:hRule="atLeast"/>
        </w:trPr>
        <w:tc>
          <w:tcPr>
            <w:tcW w:w="98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存在问题</w:t>
            </w:r>
          </w:p>
        </w:tc>
        <w:tc>
          <w:tcPr>
            <w:tcW w:w="8230"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无</w:t>
            </w:r>
          </w:p>
        </w:tc>
      </w:tr>
      <w:tr>
        <w:tblPrEx>
          <w:tblCellMar>
            <w:top w:w="0" w:type="dxa"/>
            <w:left w:w="108" w:type="dxa"/>
            <w:bottom w:w="0" w:type="dxa"/>
            <w:right w:w="108" w:type="dxa"/>
          </w:tblCellMar>
        </w:tblPrEx>
        <w:trPr>
          <w:trHeight w:val="635" w:hRule="atLeast"/>
        </w:trPr>
        <w:tc>
          <w:tcPr>
            <w:tcW w:w="98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改进措施</w:t>
            </w:r>
          </w:p>
        </w:tc>
        <w:tc>
          <w:tcPr>
            <w:tcW w:w="8230"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无</w:t>
            </w:r>
          </w:p>
        </w:tc>
      </w:tr>
      <w:tr>
        <w:tblPrEx>
          <w:tblCellMar>
            <w:top w:w="0" w:type="dxa"/>
            <w:left w:w="108" w:type="dxa"/>
            <w:bottom w:w="0" w:type="dxa"/>
            <w:right w:w="108" w:type="dxa"/>
          </w:tblCellMar>
        </w:tblPrEx>
        <w:trPr>
          <w:trHeight w:val="285" w:hRule="atLeast"/>
        </w:trPr>
        <w:tc>
          <w:tcPr>
            <w:tcW w:w="4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项目负责人：杨益</w:t>
            </w:r>
          </w:p>
        </w:tc>
        <w:tc>
          <w:tcPr>
            <w:tcW w:w="441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财务负责人：邱小芳</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5"/>
        <w:tblW w:w="9498" w:type="dxa"/>
        <w:tblInd w:w="-176" w:type="dxa"/>
        <w:tblLayout w:type="autofit"/>
        <w:tblCellMar>
          <w:top w:w="0" w:type="dxa"/>
          <w:left w:w="108" w:type="dxa"/>
          <w:bottom w:w="0" w:type="dxa"/>
          <w:right w:w="108" w:type="dxa"/>
        </w:tblCellMar>
      </w:tblPr>
      <w:tblGrid>
        <w:gridCol w:w="865"/>
        <w:gridCol w:w="1283"/>
        <w:gridCol w:w="1127"/>
        <w:gridCol w:w="1412"/>
        <w:gridCol w:w="396"/>
        <w:gridCol w:w="1048"/>
        <w:gridCol w:w="396"/>
        <w:gridCol w:w="724"/>
        <w:gridCol w:w="486"/>
        <w:gridCol w:w="396"/>
        <w:gridCol w:w="1365"/>
      </w:tblGrid>
      <w:tr>
        <w:tblPrEx>
          <w:tblCellMar>
            <w:top w:w="0" w:type="dxa"/>
            <w:left w:w="108" w:type="dxa"/>
            <w:bottom w:w="0" w:type="dxa"/>
            <w:right w:w="108" w:type="dxa"/>
          </w:tblCellMar>
        </w:tblPrEx>
        <w:trPr>
          <w:trHeight w:val="892" w:hRule="atLeast"/>
        </w:trPr>
        <w:tc>
          <w:tcPr>
            <w:tcW w:w="949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kern w:val="0"/>
                <w:sz w:val="30"/>
                <w:szCs w:val="30"/>
              </w:rPr>
            </w:pPr>
            <w:r>
              <w:rPr>
                <w:rFonts w:hint="eastAsia" w:ascii="黑体" w:hAnsi="黑体" w:eastAsia="黑体" w:cs="宋体"/>
                <w:b/>
                <w:bCs/>
                <w:kern w:val="0"/>
                <w:sz w:val="30"/>
                <w:szCs w:val="30"/>
              </w:rPr>
              <w:t>部门预算项目支出绩效自评表（2022年度）</w:t>
            </w:r>
          </w:p>
        </w:tc>
      </w:tr>
      <w:tr>
        <w:tblPrEx>
          <w:tblCellMar>
            <w:top w:w="0" w:type="dxa"/>
            <w:left w:w="108" w:type="dxa"/>
            <w:bottom w:w="0" w:type="dxa"/>
            <w:right w:w="108" w:type="dxa"/>
          </w:tblCellMar>
        </w:tblPrEx>
        <w:trPr>
          <w:trHeight w:val="281" w:hRule="atLeast"/>
        </w:trPr>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项目名称</w:t>
            </w:r>
          </w:p>
        </w:tc>
        <w:tc>
          <w:tcPr>
            <w:tcW w:w="7350"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51081222R000005136246-工资性支出（事业）</w:t>
            </w:r>
          </w:p>
        </w:tc>
      </w:tr>
      <w:tr>
        <w:tblPrEx>
          <w:tblCellMar>
            <w:top w:w="0" w:type="dxa"/>
            <w:left w:w="108" w:type="dxa"/>
            <w:bottom w:w="0" w:type="dxa"/>
            <w:right w:w="108" w:type="dxa"/>
          </w:tblCellMar>
        </w:tblPrEx>
        <w:trPr>
          <w:trHeight w:val="507" w:hRule="atLeast"/>
        </w:trPr>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主管部门</w:t>
            </w:r>
          </w:p>
        </w:tc>
        <w:tc>
          <w:tcPr>
            <w:tcW w:w="437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广元市朝天区国有资产事务中心部门</w:t>
            </w:r>
          </w:p>
        </w:tc>
        <w:tc>
          <w:tcPr>
            <w:tcW w:w="724" w:type="dxa"/>
            <w:tcBorders>
              <w:top w:val="nil"/>
              <w:left w:val="nil"/>
              <w:bottom w:val="nil"/>
              <w:right w:val="nil"/>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实施单位 （盖章）</w:t>
            </w:r>
          </w:p>
        </w:tc>
        <w:tc>
          <w:tcPr>
            <w:tcW w:w="22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广元市朝天区国有资产事务中心</w:t>
            </w:r>
          </w:p>
        </w:tc>
      </w:tr>
      <w:tr>
        <w:tblPrEx>
          <w:tblCellMar>
            <w:top w:w="0" w:type="dxa"/>
            <w:left w:w="108" w:type="dxa"/>
            <w:bottom w:w="0" w:type="dxa"/>
            <w:right w:w="108" w:type="dxa"/>
          </w:tblCellMar>
        </w:tblPrEx>
        <w:trPr>
          <w:trHeight w:val="281" w:hRule="atLeast"/>
        </w:trPr>
        <w:tc>
          <w:tcPr>
            <w:tcW w:w="86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项目基本情况</w:t>
            </w:r>
          </w:p>
        </w:tc>
        <w:tc>
          <w:tcPr>
            <w:tcW w:w="128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1.项目年度目标完成情况</w:t>
            </w:r>
          </w:p>
        </w:tc>
        <w:tc>
          <w:tcPr>
            <w:tcW w:w="437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项目年度目标</w:t>
            </w:r>
          </w:p>
        </w:tc>
        <w:tc>
          <w:tcPr>
            <w:tcW w:w="2971"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年度目标完成情况</w:t>
            </w:r>
          </w:p>
        </w:tc>
      </w:tr>
      <w:tr>
        <w:tblPrEx>
          <w:tblCellMar>
            <w:top w:w="0" w:type="dxa"/>
            <w:left w:w="108" w:type="dxa"/>
            <w:bottom w:w="0" w:type="dxa"/>
            <w:right w:w="108" w:type="dxa"/>
          </w:tblCellMar>
        </w:tblPrEx>
        <w:trPr>
          <w:trHeight w:val="700" w:hRule="atLeast"/>
        </w:trPr>
        <w:tc>
          <w:tcPr>
            <w:tcW w:w="86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8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437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严格执行相关政策，保障工资及时、足额发放或社保及时、足额缴纳，预算编制科学合理，减少结余资金。</w:t>
            </w:r>
          </w:p>
        </w:tc>
        <w:tc>
          <w:tcPr>
            <w:tcW w:w="2971"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严格执行相关政策，保障工资及时、足额发放或社保及时、足额缴纳，预算编制科学合理，减少结余资金。</w:t>
            </w:r>
          </w:p>
        </w:tc>
      </w:tr>
      <w:tr>
        <w:tblPrEx>
          <w:tblCellMar>
            <w:top w:w="0" w:type="dxa"/>
            <w:left w:w="108" w:type="dxa"/>
            <w:bottom w:w="0" w:type="dxa"/>
            <w:right w:w="108" w:type="dxa"/>
          </w:tblCellMar>
        </w:tblPrEx>
        <w:trPr>
          <w:trHeight w:val="685" w:hRule="atLeast"/>
        </w:trPr>
        <w:tc>
          <w:tcPr>
            <w:tcW w:w="86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8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2.项目实施内容及过程概述</w:t>
            </w:r>
          </w:p>
        </w:tc>
        <w:tc>
          <w:tcPr>
            <w:tcW w:w="7350"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严格执行相关政策，保障工资及时、足额发放或社保及时、足额缴纳，预算编制科学合理，减少结余资金。</w:t>
            </w:r>
          </w:p>
        </w:tc>
      </w:tr>
      <w:tr>
        <w:tblPrEx>
          <w:tblCellMar>
            <w:top w:w="0" w:type="dxa"/>
            <w:left w:w="108" w:type="dxa"/>
            <w:bottom w:w="0" w:type="dxa"/>
            <w:right w:w="108" w:type="dxa"/>
          </w:tblCellMar>
        </w:tblPrEx>
        <w:trPr>
          <w:trHeight w:val="355" w:hRule="atLeast"/>
        </w:trPr>
        <w:tc>
          <w:tcPr>
            <w:tcW w:w="86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预算执行情况（10分）</w:t>
            </w:r>
          </w:p>
        </w:tc>
        <w:tc>
          <w:tcPr>
            <w:tcW w:w="128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年度预算数（万元）</w:t>
            </w:r>
          </w:p>
        </w:tc>
        <w:tc>
          <w:tcPr>
            <w:tcW w:w="112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年初预算</w:t>
            </w:r>
          </w:p>
        </w:tc>
        <w:tc>
          <w:tcPr>
            <w:tcW w:w="141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调整后预算数</w:t>
            </w:r>
          </w:p>
        </w:tc>
        <w:tc>
          <w:tcPr>
            <w:tcW w:w="18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预算执行数</w:t>
            </w:r>
          </w:p>
        </w:tc>
        <w:tc>
          <w:tcPr>
            <w:tcW w:w="72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预算执行率</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权重</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36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原因</w:t>
            </w:r>
          </w:p>
        </w:tc>
      </w:tr>
      <w:tr>
        <w:tblPrEx>
          <w:tblCellMar>
            <w:top w:w="0" w:type="dxa"/>
            <w:left w:w="108" w:type="dxa"/>
            <w:bottom w:w="0" w:type="dxa"/>
            <w:right w:w="108" w:type="dxa"/>
          </w:tblCellMar>
        </w:tblPrEx>
        <w:trPr>
          <w:trHeight w:val="382" w:hRule="atLeast"/>
        </w:trPr>
        <w:tc>
          <w:tcPr>
            <w:tcW w:w="86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8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总额</w:t>
            </w:r>
          </w:p>
        </w:tc>
        <w:tc>
          <w:tcPr>
            <w:tcW w:w="112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38.99</w:t>
            </w:r>
          </w:p>
        </w:tc>
        <w:tc>
          <w:tcPr>
            <w:tcW w:w="141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42.00</w:t>
            </w:r>
          </w:p>
        </w:tc>
        <w:tc>
          <w:tcPr>
            <w:tcW w:w="18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42.00</w:t>
            </w:r>
          </w:p>
        </w:tc>
        <w:tc>
          <w:tcPr>
            <w:tcW w:w="72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　</w:t>
            </w:r>
          </w:p>
        </w:tc>
        <w:tc>
          <w:tcPr>
            <w:tcW w:w="136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无</w:t>
            </w:r>
          </w:p>
        </w:tc>
      </w:tr>
      <w:tr>
        <w:tblPrEx>
          <w:tblCellMar>
            <w:top w:w="0" w:type="dxa"/>
            <w:left w:w="108" w:type="dxa"/>
            <w:bottom w:w="0" w:type="dxa"/>
            <w:right w:w="108" w:type="dxa"/>
          </w:tblCellMar>
        </w:tblPrEx>
        <w:trPr>
          <w:trHeight w:val="426" w:hRule="atLeast"/>
        </w:trPr>
        <w:tc>
          <w:tcPr>
            <w:tcW w:w="86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8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其中：财政资金</w:t>
            </w:r>
          </w:p>
        </w:tc>
        <w:tc>
          <w:tcPr>
            <w:tcW w:w="112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38.99</w:t>
            </w:r>
          </w:p>
        </w:tc>
        <w:tc>
          <w:tcPr>
            <w:tcW w:w="141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42.00</w:t>
            </w:r>
          </w:p>
        </w:tc>
        <w:tc>
          <w:tcPr>
            <w:tcW w:w="18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42.00</w:t>
            </w:r>
          </w:p>
        </w:tc>
        <w:tc>
          <w:tcPr>
            <w:tcW w:w="72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365"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r>
      <w:tr>
        <w:tblPrEx>
          <w:tblCellMar>
            <w:top w:w="0" w:type="dxa"/>
            <w:left w:w="108" w:type="dxa"/>
            <w:bottom w:w="0" w:type="dxa"/>
            <w:right w:w="108" w:type="dxa"/>
          </w:tblCellMar>
        </w:tblPrEx>
        <w:trPr>
          <w:trHeight w:val="441" w:hRule="atLeast"/>
        </w:trPr>
        <w:tc>
          <w:tcPr>
            <w:tcW w:w="86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8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财政专户管理资金</w:t>
            </w:r>
          </w:p>
        </w:tc>
        <w:tc>
          <w:tcPr>
            <w:tcW w:w="112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41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8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72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365"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r>
      <w:tr>
        <w:tblPrEx>
          <w:tblCellMar>
            <w:top w:w="0" w:type="dxa"/>
            <w:left w:w="108" w:type="dxa"/>
            <w:bottom w:w="0" w:type="dxa"/>
            <w:right w:w="108" w:type="dxa"/>
          </w:tblCellMar>
        </w:tblPrEx>
        <w:trPr>
          <w:trHeight w:val="397" w:hRule="atLeast"/>
        </w:trPr>
        <w:tc>
          <w:tcPr>
            <w:tcW w:w="86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8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单位资金</w:t>
            </w:r>
          </w:p>
        </w:tc>
        <w:tc>
          <w:tcPr>
            <w:tcW w:w="112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41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8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72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365"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r>
      <w:tr>
        <w:tblPrEx>
          <w:tblCellMar>
            <w:top w:w="0" w:type="dxa"/>
            <w:left w:w="108" w:type="dxa"/>
            <w:bottom w:w="0" w:type="dxa"/>
            <w:right w:w="108" w:type="dxa"/>
          </w:tblCellMar>
        </w:tblPrEx>
        <w:trPr>
          <w:trHeight w:val="374" w:hRule="atLeast"/>
        </w:trPr>
        <w:tc>
          <w:tcPr>
            <w:tcW w:w="86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8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1127"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w:t>
            </w:r>
          </w:p>
        </w:tc>
        <w:tc>
          <w:tcPr>
            <w:tcW w:w="141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w:t>
            </w:r>
          </w:p>
        </w:tc>
        <w:tc>
          <w:tcPr>
            <w:tcW w:w="18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w:t>
            </w:r>
          </w:p>
        </w:tc>
        <w:tc>
          <w:tcPr>
            <w:tcW w:w="72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365"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r>
      <w:tr>
        <w:tblPrEx>
          <w:tblCellMar>
            <w:top w:w="0" w:type="dxa"/>
            <w:left w:w="108" w:type="dxa"/>
            <w:bottom w:w="0" w:type="dxa"/>
            <w:right w:w="108" w:type="dxa"/>
          </w:tblCellMar>
        </w:tblPrEx>
        <w:trPr>
          <w:trHeight w:val="448" w:hRule="atLeast"/>
        </w:trPr>
        <w:tc>
          <w:tcPr>
            <w:tcW w:w="86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绩效指标（90分）</w:t>
            </w:r>
          </w:p>
        </w:tc>
        <w:tc>
          <w:tcPr>
            <w:tcW w:w="128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2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141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指标性质</w:t>
            </w:r>
          </w:p>
        </w:tc>
        <w:tc>
          <w:tcPr>
            <w:tcW w:w="10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度量单位</w:t>
            </w:r>
          </w:p>
        </w:tc>
        <w:tc>
          <w:tcPr>
            <w:tcW w:w="72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权重</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36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未完成原因分析</w:t>
            </w:r>
          </w:p>
        </w:tc>
      </w:tr>
      <w:tr>
        <w:tblPrEx>
          <w:tblCellMar>
            <w:top w:w="0" w:type="dxa"/>
            <w:left w:w="108" w:type="dxa"/>
            <w:bottom w:w="0" w:type="dxa"/>
            <w:right w:w="108" w:type="dxa"/>
          </w:tblCellMar>
        </w:tblPrEx>
        <w:trPr>
          <w:trHeight w:val="333" w:hRule="atLeast"/>
        </w:trPr>
        <w:tc>
          <w:tcPr>
            <w:tcW w:w="86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8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2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141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发放（缴纳）覆盖率</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0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2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1</w:t>
            </w:r>
            <w:r>
              <w:rPr>
                <w:rFonts w:ascii="微软雅黑" w:hAnsi="微软雅黑" w:eastAsia="微软雅黑" w:cs="宋体"/>
                <w:kern w:val="0"/>
                <w:sz w:val="16"/>
                <w:szCs w:val="16"/>
              </w:rPr>
              <w:t>00</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60</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0</w:t>
            </w:r>
            <w:r>
              <w:rPr>
                <w:rFonts w:hint="eastAsia" w:ascii="宋体" w:hAnsi="宋体" w:cs="宋体"/>
                <w:kern w:val="0"/>
                <w:sz w:val="18"/>
                <w:szCs w:val="18"/>
              </w:rPr>
              <w:t>　</w:t>
            </w:r>
          </w:p>
        </w:tc>
        <w:tc>
          <w:tcPr>
            <w:tcW w:w="1365"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无</w:t>
            </w:r>
          </w:p>
        </w:tc>
      </w:tr>
      <w:tr>
        <w:tblPrEx>
          <w:tblCellMar>
            <w:top w:w="0" w:type="dxa"/>
            <w:left w:w="108" w:type="dxa"/>
            <w:bottom w:w="0" w:type="dxa"/>
            <w:right w:w="108" w:type="dxa"/>
          </w:tblCellMar>
        </w:tblPrEx>
        <w:trPr>
          <w:trHeight w:val="333" w:hRule="atLeast"/>
        </w:trPr>
        <w:tc>
          <w:tcPr>
            <w:tcW w:w="86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8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12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141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足额保障率（参保率）</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0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2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1</w:t>
            </w:r>
            <w:r>
              <w:rPr>
                <w:rFonts w:ascii="微软雅黑" w:hAnsi="微软雅黑" w:eastAsia="微软雅黑" w:cs="宋体"/>
                <w:kern w:val="0"/>
                <w:sz w:val="16"/>
                <w:szCs w:val="16"/>
              </w:rPr>
              <w:t>00</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3</w:t>
            </w:r>
            <w:r>
              <w:rPr>
                <w:rFonts w:ascii="宋体" w:hAnsi="宋体" w:cs="宋体"/>
                <w:kern w:val="0"/>
                <w:sz w:val="18"/>
                <w:szCs w:val="18"/>
              </w:rPr>
              <w:t>0</w:t>
            </w:r>
          </w:p>
        </w:tc>
        <w:tc>
          <w:tcPr>
            <w:tcW w:w="1365"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　无</w:t>
            </w:r>
          </w:p>
        </w:tc>
      </w:tr>
      <w:tr>
        <w:tblPrEx>
          <w:tblCellMar>
            <w:top w:w="0" w:type="dxa"/>
            <w:left w:w="108" w:type="dxa"/>
            <w:bottom w:w="0" w:type="dxa"/>
            <w:right w:w="108" w:type="dxa"/>
          </w:tblCellMar>
        </w:tblPrEx>
        <w:trPr>
          <w:trHeight w:val="281" w:hRule="atLeast"/>
        </w:trPr>
        <w:tc>
          <w:tcPr>
            <w:tcW w:w="72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39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6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96" w:hRule="atLeast"/>
        </w:trPr>
        <w:tc>
          <w:tcPr>
            <w:tcW w:w="86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评价结论</w:t>
            </w:r>
          </w:p>
        </w:tc>
        <w:tc>
          <w:tcPr>
            <w:tcW w:w="8633"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项目自评总分100分，保障单位日常运转。</w:t>
            </w:r>
          </w:p>
        </w:tc>
      </w:tr>
      <w:tr>
        <w:tblPrEx>
          <w:tblCellMar>
            <w:top w:w="0" w:type="dxa"/>
            <w:left w:w="108" w:type="dxa"/>
            <w:bottom w:w="0" w:type="dxa"/>
            <w:right w:w="108" w:type="dxa"/>
          </w:tblCellMar>
        </w:tblPrEx>
        <w:trPr>
          <w:trHeight w:val="566" w:hRule="atLeast"/>
        </w:trPr>
        <w:tc>
          <w:tcPr>
            <w:tcW w:w="86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存在问题</w:t>
            </w:r>
          </w:p>
        </w:tc>
        <w:tc>
          <w:tcPr>
            <w:tcW w:w="8633"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无</w:t>
            </w:r>
          </w:p>
        </w:tc>
      </w:tr>
      <w:tr>
        <w:tblPrEx>
          <w:tblCellMar>
            <w:top w:w="0" w:type="dxa"/>
            <w:left w:w="108" w:type="dxa"/>
            <w:bottom w:w="0" w:type="dxa"/>
            <w:right w:w="108" w:type="dxa"/>
          </w:tblCellMar>
        </w:tblPrEx>
        <w:trPr>
          <w:trHeight w:val="626" w:hRule="atLeast"/>
        </w:trPr>
        <w:tc>
          <w:tcPr>
            <w:tcW w:w="86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改进措施</w:t>
            </w:r>
          </w:p>
        </w:tc>
        <w:tc>
          <w:tcPr>
            <w:tcW w:w="8633"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无</w:t>
            </w:r>
          </w:p>
        </w:tc>
      </w:tr>
      <w:tr>
        <w:tblPrEx>
          <w:tblCellMar>
            <w:top w:w="0" w:type="dxa"/>
            <w:left w:w="108" w:type="dxa"/>
            <w:bottom w:w="0" w:type="dxa"/>
            <w:right w:w="108" w:type="dxa"/>
          </w:tblCellMar>
        </w:tblPrEx>
        <w:trPr>
          <w:trHeight w:val="281" w:hRule="atLeast"/>
        </w:trPr>
        <w:tc>
          <w:tcPr>
            <w:tcW w:w="5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项目负责人：杨益</w:t>
            </w:r>
          </w:p>
        </w:tc>
        <w:tc>
          <w:tcPr>
            <w:tcW w:w="441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财务负责人：邱小芳</w:t>
            </w:r>
          </w:p>
        </w:tc>
      </w:tr>
    </w:tbl>
    <w:p>
      <w:pPr>
        <w:pStyle w:val="2"/>
        <w:spacing w:before="93"/>
        <w:rPr>
          <w:rFonts w:hAnsi="宋体" w:cs="宋体"/>
          <w:sz w:val="32"/>
          <w:szCs w:val="32"/>
          <w:shd w:val="clear" w:color="auto" w:fill="FFFFFF"/>
          <w:lang w:val="zh-CN"/>
        </w:rPr>
      </w:pPr>
    </w:p>
    <w:tbl>
      <w:tblPr>
        <w:tblStyle w:val="15"/>
        <w:tblW w:w="9222" w:type="dxa"/>
        <w:tblInd w:w="-176" w:type="dxa"/>
        <w:tblLayout w:type="autofit"/>
        <w:tblCellMar>
          <w:top w:w="0" w:type="dxa"/>
          <w:left w:w="108" w:type="dxa"/>
          <w:bottom w:w="0" w:type="dxa"/>
          <w:right w:w="108" w:type="dxa"/>
        </w:tblCellMar>
      </w:tblPr>
      <w:tblGrid>
        <w:gridCol w:w="846"/>
        <w:gridCol w:w="1002"/>
        <w:gridCol w:w="790"/>
        <w:gridCol w:w="936"/>
        <w:gridCol w:w="771"/>
        <w:gridCol w:w="776"/>
        <w:gridCol w:w="799"/>
        <w:gridCol w:w="884"/>
        <w:gridCol w:w="776"/>
        <w:gridCol w:w="778"/>
        <w:gridCol w:w="864"/>
      </w:tblGrid>
      <w:tr>
        <w:tblPrEx>
          <w:tblCellMar>
            <w:top w:w="0" w:type="dxa"/>
            <w:left w:w="108" w:type="dxa"/>
            <w:bottom w:w="0" w:type="dxa"/>
            <w:right w:w="108" w:type="dxa"/>
          </w:tblCellMar>
        </w:tblPrEx>
        <w:trPr>
          <w:trHeight w:val="342" w:hRule="atLeast"/>
        </w:trPr>
        <w:tc>
          <w:tcPr>
            <w:tcW w:w="92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kern w:val="0"/>
                <w:sz w:val="30"/>
                <w:szCs w:val="30"/>
              </w:rPr>
            </w:pPr>
            <w:r>
              <w:rPr>
                <w:rFonts w:hint="eastAsia" w:ascii="黑体" w:hAnsi="黑体" w:eastAsia="黑体" w:cs="宋体"/>
                <w:b/>
                <w:bCs/>
                <w:kern w:val="0"/>
                <w:sz w:val="30"/>
                <w:szCs w:val="30"/>
              </w:rPr>
              <w:t>部门预算项目支出绩效自评表（2022年度）</w:t>
            </w:r>
          </w:p>
        </w:tc>
      </w:tr>
      <w:tr>
        <w:tblPrEx>
          <w:tblCellMar>
            <w:top w:w="0" w:type="dxa"/>
            <w:left w:w="108" w:type="dxa"/>
            <w:bottom w:w="0" w:type="dxa"/>
            <w:right w:w="108" w:type="dxa"/>
          </w:tblCellMar>
        </w:tblPrEx>
        <w:trPr>
          <w:trHeight w:val="250" w:hRule="atLeast"/>
        </w:trPr>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项目名称</w:t>
            </w:r>
          </w:p>
        </w:tc>
        <w:tc>
          <w:tcPr>
            <w:tcW w:w="737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国资国企员工素质能力提升经费</w:t>
            </w:r>
          </w:p>
        </w:tc>
      </w:tr>
      <w:tr>
        <w:tblPrEx>
          <w:tblCellMar>
            <w:top w:w="0" w:type="dxa"/>
            <w:left w:w="108" w:type="dxa"/>
            <w:bottom w:w="0" w:type="dxa"/>
            <w:right w:w="108" w:type="dxa"/>
          </w:tblCellMar>
        </w:tblPrEx>
        <w:trPr>
          <w:trHeight w:val="394" w:hRule="atLeast"/>
        </w:trPr>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主管部门</w:t>
            </w:r>
          </w:p>
        </w:tc>
        <w:tc>
          <w:tcPr>
            <w:tcW w:w="407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广元市朝天区国有资产事务中心部门</w:t>
            </w:r>
          </w:p>
        </w:tc>
        <w:tc>
          <w:tcPr>
            <w:tcW w:w="884" w:type="dxa"/>
            <w:tcBorders>
              <w:top w:val="nil"/>
              <w:left w:val="nil"/>
              <w:bottom w:val="nil"/>
              <w:right w:val="nil"/>
            </w:tcBorders>
            <w:shd w:val="clear" w:color="auto" w:fill="auto"/>
            <w:vAlign w:val="center"/>
          </w:tcPr>
          <w:p>
            <w:pPr>
              <w:widowControl/>
              <w:jc w:val="left"/>
              <w:rPr>
                <w:rFonts w:ascii="黑体" w:hAnsi="黑体" w:eastAsia="黑体" w:cs="宋体"/>
                <w:kern w:val="0"/>
                <w:sz w:val="18"/>
                <w:szCs w:val="18"/>
              </w:rPr>
            </w:pPr>
            <w:r>
              <w:rPr>
                <w:rFonts w:hint="eastAsia" w:ascii="宋体" w:hAnsi="宋体" w:cs="宋体"/>
                <w:kern w:val="0"/>
                <w:sz w:val="18"/>
                <w:szCs w:val="18"/>
              </w:rPr>
              <w:t>实施单位 （盖章）</w:t>
            </w:r>
          </w:p>
        </w:tc>
        <w:tc>
          <w:tcPr>
            <w:tcW w:w="24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广元市朝天区国有资产事务中心</w:t>
            </w:r>
          </w:p>
        </w:tc>
      </w:tr>
      <w:tr>
        <w:tblPrEx>
          <w:tblCellMar>
            <w:top w:w="0" w:type="dxa"/>
            <w:left w:w="108" w:type="dxa"/>
            <w:bottom w:w="0" w:type="dxa"/>
            <w:right w:w="108" w:type="dxa"/>
          </w:tblCellMar>
        </w:tblPrEx>
        <w:trPr>
          <w:trHeight w:val="250" w:hRule="atLeast"/>
        </w:trPr>
        <w:tc>
          <w:tcPr>
            <w:tcW w:w="84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项目基本情况</w:t>
            </w:r>
          </w:p>
        </w:tc>
        <w:tc>
          <w:tcPr>
            <w:tcW w:w="100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1.项目年度目标完成情况</w:t>
            </w:r>
          </w:p>
        </w:tc>
        <w:tc>
          <w:tcPr>
            <w:tcW w:w="407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项目年度目标</w:t>
            </w:r>
          </w:p>
        </w:tc>
        <w:tc>
          <w:tcPr>
            <w:tcW w:w="330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年度目标完成情况</w:t>
            </w:r>
          </w:p>
        </w:tc>
      </w:tr>
      <w:tr>
        <w:tblPrEx>
          <w:tblCellMar>
            <w:top w:w="0" w:type="dxa"/>
            <w:left w:w="108" w:type="dxa"/>
            <w:bottom w:w="0" w:type="dxa"/>
            <w:right w:w="108" w:type="dxa"/>
          </w:tblCellMar>
        </w:tblPrEx>
        <w:trPr>
          <w:trHeight w:val="1264" w:hRule="atLeast"/>
        </w:trPr>
        <w:tc>
          <w:tcPr>
            <w:tcW w:w="84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0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407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区国资系统机关干部、国有企业干部参加省国资委、市国资委等组织的教育培训、学习活动发生的差旅费、会议费资料等支出；对企业开展培训发生的各类支出；对国资国企员工能力提升开展的各类活动业务支出。</w:t>
            </w:r>
          </w:p>
        </w:tc>
        <w:tc>
          <w:tcPr>
            <w:tcW w:w="330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完成区国资系统机关干部、国有企业干部参加省国资委、市国资委等组织的教育培训、学习活动发生的差旅费、会议费资料等支出；对企业开展培训发生的各类支出；对国资国企员工能力提升开展的各类活动业务支出。</w:t>
            </w:r>
          </w:p>
        </w:tc>
      </w:tr>
      <w:tr>
        <w:tblPrEx>
          <w:tblCellMar>
            <w:top w:w="0" w:type="dxa"/>
            <w:left w:w="108" w:type="dxa"/>
            <w:bottom w:w="0" w:type="dxa"/>
            <w:right w:w="108" w:type="dxa"/>
          </w:tblCellMar>
        </w:tblPrEx>
        <w:trPr>
          <w:trHeight w:val="1052" w:hRule="atLeast"/>
        </w:trPr>
        <w:tc>
          <w:tcPr>
            <w:tcW w:w="84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0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2.项目实施内容及过程概述</w:t>
            </w:r>
          </w:p>
        </w:tc>
        <w:tc>
          <w:tcPr>
            <w:tcW w:w="737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区国资系统机关干部、国有企业干部参加省国资委、市国资委等组织的教育培训、学习活动发生的差旅费、会议费资料等支出；对企业开展培训发生的各类支出；对国资国企员工能力提升开展的各类活动业务支出。</w:t>
            </w:r>
          </w:p>
        </w:tc>
      </w:tr>
      <w:tr>
        <w:tblPrEx>
          <w:tblCellMar>
            <w:top w:w="0" w:type="dxa"/>
            <w:left w:w="108" w:type="dxa"/>
            <w:bottom w:w="0" w:type="dxa"/>
            <w:right w:w="108" w:type="dxa"/>
          </w:tblCellMar>
        </w:tblPrEx>
        <w:trPr>
          <w:trHeight w:val="394" w:hRule="atLeast"/>
        </w:trPr>
        <w:tc>
          <w:tcPr>
            <w:tcW w:w="84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预算执行情况（10分）</w:t>
            </w:r>
          </w:p>
        </w:tc>
        <w:tc>
          <w:tcPr>
            <w:tcW w:w="10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年度预算数（万元）</w:t>
            </w:r>
          </w:p>
        </w:tc>
        <w:tc>
          <w:tcPr>
            <w:tcW w:w="7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年初预算</w:t>
            </w:r>
          </w:p>
        </w:tc>
        <w:tc>
          <w:tcPr>
            <w:tcW w:w="9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调整后预算数</w:t>
            </w:r>
          </w:p>
        </w:tc>
        <w:tc>
          <w:tcPr>
            <w:tcW w:w="234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预算执行数</w:t>
            </w:r>
          </w:p>
        </w:tc>
        <w:tc>
          <w:tcPr>
            <w:tcW w:w="8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预算执行率</w:t>
            </w:r>
          </w:p>
        </w:tc>
        <w:tc>
          <w:tcPr>
            <w:tcW w:w="7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权重</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8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原因</w:t>
            </w:r>
          </w:p>
        </w:tc>
      </w:tr>
      <w:tr>
        <w:tblPrEx>
          <w:tblCellMar>
            <w:top w:w="0" w:type="dxa"/>
            <w:left w:w="108" w:type="dxa"/>
            <w:bottom w:w="0" w:type="dxa"/>
            <w:right w:w="108" w:type="dxa"/>
          </w:tblCellMar>
        </w:tblPrEx>
        <w:trPr>
          <w:trHeight w:val="250" w:hRule="atLeast"/>
        </w:trPr>
        <w:tc>
          <w:tcPr>
            <w:tcW w:w="84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总额</w:t>
            </w:r>
          </w:p>
        </w:tc>
        <w:tc>
          <w:tcPr>
            <w:tcW w:w="7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15.00</w:t>
            </w:r>
          </w:p>
        </w:tc>
        <w:tc>
          <w:tcPr>
            <w:tcW w:w="9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15.00</w:t>
            </w:r>
          </w:p>
        </w:tc>
        <w:tc>
          <w:tcPr>
            <w:tcW w:w="234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15.00</w:t>
            </w:r>
          </w:p>
        </w:tc>
        <w:tc>
          <w:tcPr>
            <w:tcW w:w="8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c>
          <w:tcPr>
            <w:tcW w:w="7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　</w:t>
            </w:r>
          </w:p>
        </w:tc>
        <w:tc>
          <w:tcPr>
            <w:tcW w:w="86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i/>
                <w:iCs/>
                <w:kern w:val="0"/>
                <w:sz w:val="18"/>
                <w:szCs w:val="18"/>
              </w:rPr>
            </w:pPr>
            <w:r>
              <w:rPr>
                <w:rFonts w:hint="eastAsia" w:ascii="黑体" w:hAnsi="黑体" w:eastAsia="黑体" w:cs="宋体"/>
                <w:i/>
                <w:iCs/>
                <w:kern w:val="0"/>
                <w:sz w:val="18"/>
                <w:szCs w:val="18"/>
              </w:rPr>
              <w:t>　</w:t>
            </w:r>
          </w:p>
        </w:tc>
      </w:tr>
      <w:tr>
        <w:tblPrEx>
          <w:tblCellMar>
            <w:top w:w="0" w:type="dxa"/>
            <w:left w:w="108" w:type="dxa"/>
            <w:bottom w:w="0" w:type="dxa"/>
            <w:right w:w="108" w:type="dxa"/>
          </w:tblCellMar>
        </w:tblPrEx>
        <w:trPr>
          <w:trHeight w:val="394" w:hRule="atLeast"/>
        </w:trPr>
        <w:tc>
          <w:tcPr>
            <w:tcW w:w="84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其中：财政资金</w:t>
            </w:r>
          </w:p>
        </w:tc>
        <w:tc>
          <w:tcPr>
            <w:tcW w:w="7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15.00</w:t>
            </w:r>
          </w:p>
        </w:tc>
        <w:tc>
          <w:tcPr>
            <w:tcW w:w="9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15.00</w:t>
            </w:r>
          </w:p>
        </w:tc>
        <w:tc>
          <w:tcPr>
            <w:tcW w:w="234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15.00</w:t>
            </w:r>
          </w:p>
        </w:tc>
        <w:tc>
          <w:tcPr>
            <w:tcW w:w="8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c>
          <w:tcPr>
            <w:tcW w:w="7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64"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kern w:val="0"/>
                <w:sz w:val="18"/>
                <w:szCs w:val="18"/>
              </w:rPr>
            </w:pPr>
          </w:p>
        </w:tc>
      </w:tr>
      <w:tr>
        <w:tblPrEx>
          <w:tblCellMar>
            <w:top w:w="0" w:type="dxa"/>
            <w:left w:w="108" w:type="dxa"/>
            <w:bottom w:w="0" w:type="dxa"/>
            <w:right w:w="108" w:type="dxa"/>
          </w:tblCellMar>
        </w:tblPrEx>
        <w:trPr>
          <w:trHeight w:val="394" w:hRule="atLeast"/>
        </w:trPr>
        <w:tc>
          <w:tcPr>
            <w:tcW w:w="84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财政专户管理资金</w:t>
            </w:r>
          </w:p>
        </w:tc>
        <w:tc>
          <w:tcPr>
            <w:tcW w:w="7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9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234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8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7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64"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kern w:val="0"/>
                <w:sz w:val="18"/>
                <w:szCs w:val="18"/>
              </w:rPr>
            </w:pPr>
          </w:p>
        </w:tc>
      </w:tr>
      <w:tr>
        <w:tblPrEx>
          <w:tblCellMar>
            <w:top w:w="0" w:type="dxa"/>
            <w:left w:w="108" w:type="dxa"/>
            <w:bottom w:w="0" w:type="dxa"/>
            <w:right w:w="108" w:type="dxa"/>
          </w:tblCellMar>
        </w:tblPrEx>
        <w:trPr>
          <w:trHeight w:val="250" w:hRule="atLeast"/>
        </w:trPr>
        <w:tc>
          <w:tcPr>
            <w:tcW w:w="84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单位资金</w:t>
            </w:r>
          </w:p>
        </w:tc>
        <w:tc>
          <w:tcPr>
            <w:tcW w:w="7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9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234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8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7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64"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kern w:val="0"/>
                <w:sz w:val="18"/>
                <w:szCs w:val="18"/>
              </w:rPr>
            </w:pPr>
          </w:p>
        </w:tc>
      </w:tr>
      <w:tr>
        <w:tblPrEx>
          <w:tblCellMar>
            <w:top w:w="0" w:type="dxa"/>
            <w:left w:w="108" w:type="dxa"/>
            <w:bottom w:w="0" w:type="dxa"/>
            <w:right w:w="108" w:type="dxa"/>
          </w:tblCellMar>
        </w:tblPrEx>
        <w:trPr>
          <w:trHeight w:val="250" w:hRule="atLeast"/>
        </w:trPr>
        <w:tc>
          <w:tcPr>
            <w:tcW w:w="84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790"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c>
          <w:tcPr>
            <w:tcW w:w="936"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c>
          <w:tcPr>
            <w:tcW w:w="234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c>
          <w:tcPr>
            <w:tcW w:w="8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c>
          <w:tcPr>
            <w:tcW w:w="7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64"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kern w:val="0"/>
                <w:sz w:val="18"/>
                <w:szCs w:val="18"/>
              </w:rPr>
            </w:pPr>
          </w:p>
        </w:tc>
      </w:tr>
      <w:tr>
        <w:tblPrEx>
          <w:tblCellMar>
            <w:top w:w="0" w:type="dxa"/>
            <w:left w:w="108" w:type="dxa"/>
            <w:bottom w:w="0" w:type="dxa"/>
            <w:right w:w="108" w:type="dxa"/>
          </w:tblCellMar>
        </w:tblPrEx>
        <w:trPr>
          <w:trHeight w:val="394" w:hRule="atLeast"/>
        </w:trPr>
        <w:tc>
          <w:tcPr>
            <w:tcW w:w="84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绩效指标（90分）</w:t>
            </w:r>
          </w:p>
        </w:tc>
        <w:tc>
          <w:tcPr>
            <w:tcW w:w="10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7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9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77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指标性质</w:t>
            </w:r>
          </w:p>
        </w:tc>
        <w:tc>
          <w:tcPr>
            <w:tcW w:w="7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7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度量单位</w:t>
            </w:r>
          </w:p>
        </w:tc>
        <w:tc>
          <w:tcPr>
            <w:tcW w:w="8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7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权重</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8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未完成原因分析</w:t>
            </w:r>
          </w:p>
        </w:tc>
      </w:tr>
      <w:tr>
        <w:tblPrEx>
          <w:tblCellMar>
            <w:top w:w="0" w:type="dxa"/>
            <w:left w:w="108" w:type="dxa"/>
            <w:bottom w:w="0" w:type="dxa"/>
            <w:right w:w="108" w:type="dxa"/>
          </w:tblCellMar>
        </w:tblPrEx>
        <w:trPr>
          <w:trHeight w:val="394" w:hRule="atLeast"/>
        </w:trPr>
        <w:tc>
          <w:tcPr>
            <w:tcW w:w="84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0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79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9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开展学习活动会议次数</w:t>
            </w:r>
          </w:p>
        </w:tc>
        <w:tc>
          <w:tcPr>
            <w:tcW w:w="77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7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次/年</w:t>
            </w:r>
          </w:p>
        </w:tc>
        <w:tc>
          <w:tcPr>
            <w:tcW w:w="8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7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8</w:t>
            </w:r>
          </w:p>
        </w:tc>
        <w:tc>
          <w:tcPr>
            <w:tcW w:w="86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r>
      <w:tr>
        <w:tblPrEx>
          <w:tblCellMar>
            <w:top w:w="0" w:type="dxa"/>
            <w:left w:w="108" w:type="dxa"/>
            <w:bottom w:w="0" w:type="dxa"/>
            <w:right w:w="108" w:type="dxa"/>
          </w:tblCellMar>
        </w:tblPrEx>
        <w:trPr>
          <w:trHeight w:val="394" w:hRule="atLeast"/>
        </w:trPr>
        <w:tc>
          <w:tcPr>
            <w:tcW w:w="84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0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9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外出学习培训次数</w:t>
            </w:r>
          </w:p>
        </w:tc>
        <w:tc>
          <w:tcPr>
            <w:tcW w:w="77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7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次/年</w:t>
            </w:r>
          </w:p>
        </w:tc>
        <w:tc>
          <w:tcPr>
            <w:tcW w:w="8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7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　</w:t>
            </w:r>
          </w:p>
        </w:tc>
        <w:tc>
          <w:tcPr>
            <w:tcW w:w="86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r>
      <w:tr>
        <w:tblPrEx>
          <w:tblCellMar>
            <w:top w:w="0" w:type="dxa"/>
            <w:left w:w="108" w:type="dxa"/>
            <w:bottom w:w="0" w:type="dxa"/>
            <w:right w:w="108" w:type="dxa"/>
          </w:tblCellMar>
        </w:tblPrEx>
        <w:trPr>
          <w:trHeight w:val="394" w:hRule="atLeast"/>
        </w:trPr>
        <w:tc>
          <w:tcPr>
            <w:tcW w:w="84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0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9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打印复印学习资料套数</w:t>
            </w:r>
          </w:p>
        </w:tc>
        <w:tc>
          <w:tcPr>
            <w:tcW w:w="77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200</w:t>
            </w:r>
          </w:p>
        </w:tc>
        <w:tc>
          <w:tcPr>
            <w:tcW w:w="7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200</w:t>
            </w:r>
          </w:p>
        </w:tc>
        <w:tc>
          <w:tcPr>
            <w:tcW w:w="7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　</w:t>
            </w:r>
          </w:p>
        </w:tc>
        <w:tc>
          <w:tcPr>
            <w:tcW w:w="86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r>
      <w:tr>
        <w:tblPrEx>
          <w:tblCellMar>
            <w:top w:w="0" w:type="dxa"/>
            <w:left w:w="108" w:type="dxa"/>
            <w:bottom w:w="0" w:type="dxa"/>
            <w:right w:w="108" w:type="dxa"/>
          </w:tblCellMar>
        </w:tblPrEx>
        <w:trPr>
          <w:trHeight w:val="1382" w:hRule="atLeast"/>
        </w:trPr>
        <w:tc>
          <w:tcPr>
            <w:tcW w:w="84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0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9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按照国资中心三定方案规定的职能职责（广朝委办函（2019）89号文件执行</w:t>
            </w:r>
          </w:p>
        </w:tc>
        <w:tc>
          <w:tcPr>
            <w:tcW w:w="77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7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7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　</w:t>
            </w:r>
          </w:p>
        </w:tc>
        <w:tc>
          <w:tcPr>
            <w:tcW w:w="86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r>
      <w:tr>
        <w:tblPrEx>
          <w:tblCellMar>
            <w:top w:w="0" w:type="dxa"/>
            <w:left w:w="108" w:type="dxa"/>
            <w:bottom w:w="0" w:type="dxa"/>
            <w:right w:w="108" w:type="dxa"/>
          </w:tblCellMar>
        </w:tblPrEx>
        <w:trPr>
          <w:trHeight w:val="1580" w:hRule="atLeast"/>
        </w:trPr>
        <w:tc>
          <w:tcPr>
            <w:tcW w:w="84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0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9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按照国资中心三定方案规定的职能职责（广朝委办函（2019）89号文件长期执行</w:t>
            </w:r>
          </w:p>
        </w:tc>
        <w:tc>
          <w:tcPr>
            <w:tcW w:w="77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7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7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6</w:t>
            </w:r>
          </w:p>
        </w:tc>
        <w:tc>
          <w:tcPr>
            <w:tcW w:w="86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r>
      <w:tr>
        <w:tblPrEx>
          <w:tblCellMar>
            <w:top w:w="0" w:type="dxa"/>
            <w:left w:w="108" w:type="dxa"/>
            <w:bottom w:w="0" w:type="dxa"/>
            <w:right w:w="108" w:type="dxa"/>
          </w:tblCellMar>
        </w:tblPrEx>
        <w:trPr>
          <w:trHeight w:val="394" w:hRule="atLeast"/>
        </w:trPr>
        <w:tc>
          <w:tcPr>
            <w:tcW w:w="84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0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9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9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外出培训学习差旅费用</w:t>
            </w:r>
          </w:p>
        </w:tc>
        <w:tc>
          <w:tcPr>
            <w:tcW w:w="77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7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8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7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6</w:t>
            </w:r>
          </w:p>
        </w:tc>
        <w:tc>
          <w:tcPr>
            <w:tcW w:w="86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r>
      <w:tr>
        <w:tblPrEx>
          <w:tblCellMar>
            <w:top w:w="0" w:type="dxa"/>
            <w:left w:w="108" w:type="dxa"/>
            <w:bottom w:w="0" w:type="dxa"/>
            <w:right w:w="108" w:type="dxa"/>
          </w:tblCellMar>
        </w:tblPrEx>
        <w:trPr>
          <w:trHeight w:val="592" w:hRule="atLeast"/>
        </w:trPr>
        <w:tc>
          <w:tcPr>
            <w:tcW w:w="84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0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9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复印打印相关素质能力提升资料费</w:t>
            </w:r>
          </w:p>
        </w:tc>
        <w:tc>
          <w:tcPr>
            <w:tcW w:w="77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7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元/户（套）</w:t>
            </w:r>
          </w:p>
        </w:tc>
        <w:tc>
          <w:tcPr>
            <w:tcW w:w="8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7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6</w:t>
            </w:r>
          </w:p>
        </w:tc>
        <w:tc>
          <w:tcPr>
            <w:tcW w:w="86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r>
      <w:tr>
        <w:tblPrEx>
          <w:tblCellMar>
            <w:top w:w="0" w:type="dxa"/>
            <w:left w:w="108" w:type="dxa"/>
            <w:bottom w:w="0" w:type="dxa"/>
            <w:right w:w="108" w:type="dxa"/>
          </w:tblCellMar>
        </w:tblPrEx>
        <w:trPr>
          <w:trHeight w:val="592" w:hRule="atLeast"/>
        </w:trPr>
        <w:tc>
          <w:tcPr>
            <w:tcW w:w="84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0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9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内部召开能力提升活动会议费用</w:t>
            </w:r>
          </w:p>
        </w:tc>
        <w:tc>
          <w:tcPr>
            <w:tcW w:w="77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7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8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7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6</w:t>
            </w:r>
          </w:p>
        </w:tc>
        <w:tc>
          <w:tcPr>
            <w:tcW w:w="86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r>
      <w:tr>
        <w:tblPrEx>
          <w:tblCellMar>
            <w:top w:w="0" w:type="dxa"/>
            <w:left w:w="108" w:type="dxa"/>
            <w:bottom w:w="0" w:type="dxa"/>
            <w:right w:w="108" w:type="dxa"/>
          </w:tblCellMar>
        </w:tblPrEx>
        <w:trPr>
          <w:trHeight w:val="1184" w:hRule="atLeast"/>
        </w:trPr>
        <w:tc>
          <w:tcPr>
            <w:tcW w:w="84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7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9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提升国资国企系统员工素质能力，保障国有企业有效运行。</w:t>
            </w:r>
          </w:p>
        </w:tc>
        <w:tc>
          <w:tcPr>
            <w:tcW w:w="77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定性</w:t>
            </w:r>
          </w:p>
        </w:tc>
        <w:tc>
          <w:tcPr>
            <w:tcW w:w="7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高中低</w:t>
            </w:r>
          </w:p>
        </w:tc>
        <w:tc>
          <w:tcPr>
            <w:tcW w:w="7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w:t>
            </w:r>
          </w:p>
        </w:tc>
        <w:tc>
          <w:tcPr>
            <w:tcW w:w="7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3</w:t>
            </w:r>
            <w:r>
              <w:rPr>
                <w:rFonts w:ascii="宋体" w:hAnsi="宋体" w:cs="宋体"/>
                <w:kern w:val="0"/>
                <w:sz w:val="18"/>
                <w:szCs w:val="18"/>
              </w:rPr>
              <w:t>0</w:t>
            </w:r>
          </w:p>
        </w:tc>
        <w:tc>
          <w:tcPr>
            <w:tcW w:w="86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r>
      <w:tr>
        <w:tblPrEx>
          <w:tblCellMar>
            <w:top w:w="0" w:type="dxa"/>
            <w:left w:w="108" w:type="dxa"/>
            <w:bottom w:w="0" w:type="dxa"/>
            <w:right w:w="108" w:type="dxa"/>
          </w:tblCellMar>
        </w:tblPrEx>
        <w:trPr>
          <w:trHeight w:val="592" w:hRule="atLeast"/>
        </w:trPr>
        <w:tc>
          <w:tcPr>
            <w:tcW w:w="84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7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9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国资国企系统职工满意度</w:t>
            </w:r>
          </w:p>
        </w:tc>
        <w:tc>
          <w:tcPr>
            <w:tcW w:w="77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7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7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1</w:t>
            </w:r>
            <w:r>
              <w:rPr>
                <w:rFonts w:ascii="宋体" w:hAnsi="宋体" w:cs="宋体"/>
                <w:kern w:val="0"/>
                <w:sz w:val="18"/>
                <w:szCs w:val="18"/>
              </w:rPr>
              <w:t>0</w:t>
            </w:r>
          </w:p>
        </w:tc>
        <w:tc>
          <w:tcPr>
            <w:tcW w:w="86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r>
      <w:tr>
        <w:tblPrEx>
          <w:tblCellMar>
            <w:top w:w="0" w:type="dxa"/>
            <w:left w:w="108" w:type="dxa"/>
            <w:bottom w:w="0" w:type="dxa"/>
            <w:right w:w="108" w:type="dxa"/>
          </w:tblCellMar>
        </w:tblPrEx>
        <w:trPr>
          <w:trHeight w:val="250" w:hRule="atLeast"/>
        </w:trPr>
        <w:tc>
          <w:tcPr>
            <w:tcW w:w="68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7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7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100</w:t>
            </w:r>
          </w:p>
        </w:tc>
        <w:tc>
          <w:tcPr>
            <w:tcW w:w="86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50" w:hRule="atLeast"/>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评价结论</w:t>
            </w:r>
          </w:p>
        </w:tc>
        <w:tc>
          <w:tcPr>
            <w:tcW w:w="837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项目自评总分100分，项目实施完成。</w:t>
            </w:r>
          </w:p>
        </w:tc>
      </w:tr>
      <w:tr>
        <w:tblPrEx>
          <w:tblCellMar>
            <w:top w:w="0" w:type="dxa"/>
            <w:left w:w="108" w:type="dxa"/>
            <w:bottom w:w="0" w:type="dxa"/>
            <w:right w:w="108" w:type="dxa"/>
          </w:tblCellMar>
        </w:tblPrEx>
        <w:trPr>
          <w:trHeight w:val="250" w:hRule="atLeast"/>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存在问题</w:t>
            </w:r>
          </w:p>
        </w:tc>
        <w:tc>
          <w:tcPr>
            <w:tcW w:w="837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无</w:t>
            </w:r>
          </w:p>
        </w:tc>
      </w:tr>
      <w:tr>
        <w:tblPrEx>
          <w:tblCellMar>
            <w:top w:w="0" w:type="dxa"/>
            <w:left w:w="108" w:type="dxa"/>
            <w:bottom w:w="0" w:type="dxa"/>
            <w:right w:w="108" w:type="dxa"/>
          </w:tblCellMar>
        </w:tblPrEx>
        <w:trPr>
          <w:trHeight w:val="250" w:hRule="atLeast"/>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改进措施</w:t>
            </w:r>
          </w:p>
        </w:tc>
        <w:tc>
          <w:tcPr>
            <w:tcW w:w="837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后续将按照财政项目支出绩效管理要求，建立科学的财政资金效益考评制度体系，不断提高财政资金的利用效率。</w:t>
            </w:r>
          </w:p>
        </w:tc>
      </w:tr>
      <w:tr>
        <w:tblPrEx>
          <w:tblCellMar>
            <w:top w:w="0" w:type="dxa"/>
            <w:left w:w="108" w:type="dxa"/>
            <w:bottom w:w="0" w:type="dxa"/>
            <w:right w:w="108" w:type="dxa"/>
          </w:tblCellMar>
        </w:tblPrEx>
        <w:trPr>
          <w:trHeight w:val="250" w:hRule="atLeast"/>
        </w:trPr>
        <w:tc>
          <w:tcPr>
            <w:tcW w:w="43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项目负责人：杨益</w:t>
            </w:r>
          </w:p>
        </w:tc>
        <w:tc>
          <w:tcPr>
            <w:tcW w:w="487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财务负责人：邱小芳</w:t>
            </w:r>
          </w:p>
        </w:tc>
      </w:tr>
    </w:tbl>
    <w:p>
      <w:pPr>
        <w:pStyle w:val="2"/>
        <w:spacing w:before="93"/>
        <w:rPr>
          <w:rFonts w:hAnsi="宋体" w:cs="宋体"/>
          <w:sz w:val="32"/>
          <w:szCs w:val="32"/>
          <w:shd w:val="clear" w:color="auto" w:fill="FFFFFF"/>
          <w:lang w:val="zh-CN"/>
        </w:rPr>
      </w:pPr>
    </w:p>
    <w:tbl>
      <w:tblPr>
        <w:tblStyle w:val="15"/>
        <w:tblW w:w="9215" w:type="dxa"/>
        <w:tblInd w:w="-176" w:type="dxa"/>
        <w:tblLayout w:type="autofit"/>
        <w:tblCellMar>
          <w:top w:w="0" w:type="dxa"/>
          <w:left w:w="108" w:type="dxa"/>
          <w:bottom w:w="0" w:type="dxa"/>
          <w:right w:w="108" w:type="dxa"/>
        </w:tblCellMar>
      </w:tblPr>
      <w:tblGrid>
        <w:gridCol w:w="1124"/>
        <w:gridCol w:w="836"/>
        <w:gridCol w:w="835"/>
        <w:gridCol w:w="835"/>
        <w:gridCol w:w="838"/>
        <w:gridCol w:w="835"/>
        <w:gridCol w:w="836"/>
        <w:gridCol w:w="837"/>
        <w:gridCol w:w="835"/>
        <w:gridCol w:w="553"/>
        <w:gridCol w:w="851"/>
      </w:tblGrid>
      <w:tr>
        <w:tblPrEx>
          <w:tblCellMar>
            <w:top w:w="0" w:type="dxa"/>
            <w:left w:w="108" w:type="dxa"/>
            <w:bottom w:w="0" w:type="dxa"/>
            <w:right w:w="108" w:type="dxa"/>
          </w:tblCellMar>
        </w:tblPrEx>
        <w:trPr>
          <w:trHeight w:val="399" w:hRule="atLeast"/>
        </w:trPr>
        <w:tc>
          <w:tcPr>
            <w:tcW w:w="92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kern w:val="0"/>
                <w:sz w:val="30"/>
                <w:szCs w:val="30"/>
              </w:rPr>
            </w:pPr>
            <w:r>
              <w:rPr>
                <w:rFonts w:hint="eastAsia" w:ascii="黑体" w:hAnsi="黑体" w:eastAsia="黑体" w:cs="宋体"/>
                <w:b/>
                <w:bCs/>
                <w:kern w:val="0"/>
                <w:sz w:val="30"/>
                <w:szCs w:val="30"/>
              </w:rPr>
              <w:t>部门预算项目支出绩效自评表（2022年度）</w:t>
            </w:r>
          </w:p>
        </w:tc>
      </w:tr>
      <w:tr>
        <w:tblPrEx>
          <w:tblCellMar>
            <w:top w:w="0" w:type="dxa"/>
            <w:left w:w="108" w:type="dxa"/>
            <w:bottom w:w="0" w:type="dxa"/>
            <w:right w:w="108" w:type="dxa"/>
          </w:tblCellMar>
        </w:tblPrEx>
        <w:trPr>
          <w:trHeight w:val="291" w:hRule="atLeast"/>
        </w:trPr>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项目名称</w:t>
            </w:r>
          </w:p>
        </w:tc>
        <w:tc>
          <w:tcPr>
            <w:tcW w:w="7255"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景区监控系统维护费</w:t>
            </w:r>
          </w:p>
        </w:tc>
      </w:tr>
      <w:tr>
        <w:tblPrEx>
          <w:tblCellMar>
            <w:top w:w="0" w:type="dxa"/>
            <w:left w:w="108" w:type="dxa"/>
            <w:bottom w:w="0" w:type="dxa"/>
            <w:right w:w="108" w:type="dxa"/>
          </w:tblCellMar>
        </w:tblPrEx>
        <w:trPr>
          <w:trHeight w:val="460" w:hRule="atLeast"/>
        </w:trPr>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主管部门</w:t>
            </w:r>
          </w:p>
        </w:tc>
        <w:tc>
          <w:tcPr>
            <w:tcW w:w="417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广元市朝天区国有资产事务中心部门</w:t>
            </w:r>
          </w:p>
        </w:tc>
        <w:tc>
          <w:tcPr>
            <w:tcW w:w="837" w:type="dxa"/>
            <w:tcBorders>
              <w:top w:val="nil"/>
              <w:left w:val="nil"/>
              <w:bottom w:val="nil"/>
              <w:right w:val="nil"/>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实施单位 （盖章）</w:t>
            </w:r>
          </w:p>
        </w:tc>
        <w:tc>
          <w:tcPr>
            <w:tcW w:w="2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广元市朝天区国有资产事务中心</w:t>
            </w:r>
          </w:p>
        </w:tc>
      </w:tr>
      <w:tr>
        <w:tblPrEx>
          <w:tblCellMar>
            <w:top w:w="0" w:type="dxa"/>
            <w:left w:w="108" w:type="dxa"/>
            <w:bottom w:w="0" w:type="dxa"/>
            <w:right w:w="108" w:type="dxa"/>
          </w:tblCellMar>
        </w:tblPrEx>
        <w:trPr>
          <w:trHeight w:val="291" w:hRule="atLeast"/>
        </w:trPr>
        <w:tc>
          <w:tcPr>
            <w:tcW w:w="112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项目基本情况</w:t>
            </w:r>
          </w:p>
        </w:tc>
        <w:tc>
          <w:tcPr>
            <w:tcW w:w="83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1.项目年度目标完成情况</w:t>
            </w:r>
          </w:p>
        </w:tc>
        <w:tc>
          <w:tcPr>
            <w:tcW w:w="417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项目年度目标</w:t>
            </w:r>
          </w:p>
        </w:tc>
        <w:tc>
          <w:tcPr>
            <w:tcW w:w="3076"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年度目标完成情况</w:t>
            </w:r>
          </w:p>
        </w:tc>
      </w:tr>
      <w:tr>
        <w:tblPrEx>
          <w:tblCellMar>
            <w:top w:w="0" w:type="dxa"/>
            <w:left w:w="108" w:type="dxa"/>
            <w:bottom w:w="0" w:type="dxa"/>
            <w:right w:w="108" w:type="dxa"/>
          </w:tblCellMar>
        </w:tblPrEx>
        <w:trPr>
          <w:trHeight w:val="1536" w:hRule="atLeast"/>
        </w:trPr>
        <w:tc>
          <w:tcPr>
            <w:tcW w:w="112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417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维护景区监控系统的正常运作，3个景区 （明月峡、水磨沟、曾家山景区） 。通过对景区监控系统的维护，可以使景区正常运行工作，产生收入；维护景区监控系统的正常运作，更好的加强景区管理，提升景区国有经济实力。</w:t>
            </w:r>
          </w:p>
        </w:tc>
        <w:tc>
          <w:tcPr>
            <w:tcW w:w="3076"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完成维护景区监控系统的正常运作，3个景区 （明月峡、水磨沟、曾家山景区） 。通过对景区监控系统的维护，可以使景区正常运行工作，产生收入；维护景区监控系统的正常运作，更好的加强景区管理，提升景区国有经济实力。</w:t>
            </w:r>
          </w:p>
        </w:tc>
      </w:tr>
      <w:tr>
        <w:tblPrEx>
          <w:tblCellMar>
            <w:top w:w="0" w:type="dxa"/>
            <w:left w:w="108" w:type="dxa"/>
            <w:bottom w:w="0" w:type="dxa"/>
            <w:right w:w="108" w:type="dxa"/>
          </w:tblCellMar>
        </w:tblPrEx>
        <w:trPr>
          <w:trHeight w:val="1229" w:hRule="atLeast"/>
        </w:trPr>
        <w:tc>
          <w:tcPr>
            <w:tcW w:w="112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2.项目实施内容及过程概述</w:t>
            </w:r>
          </w:p>
        </w:tc>
        <w:tc>
          <w:tcPr>
            <w:tcW w:w="7255"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维护景区监控系统的正常运作，3个景区 （明月峡、水磨沟、曾家山景区） 。通过对景区监控系统的维护，可以使景区正常运行工作，产生收入；维护景区监控系统的正常运作，更好的加强景区管理，提升景区国有经济实力。</w:t>
            </w:r>
          </w:p>
        </w:tc>
      </w:tr>
      <w:tr>
        <w:tblPrEx>
          <w:tblCellMar>
            <w:top w:w="0" w:type="dxa"/>
            <w:left w:w="108" w:type="dxa"/>
            <w:bottom w:w="0" w:type="dxa"/>
            <w:right w:w="108" w:type="dxa"/>
          </w:tblCellMar>
        </w:tblPrEx>
        <w:trPr>
          <w:trHeight w:val="460" w:hRule="atLeast"/>
        </w:trPr>
        <w:tc>
          <w:tcPr>
            <w:tcW w:w="112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预算执行情况（10分）</w:t>
            </w:r>
          </w:p>
        </w:tc>
        <w:tc>
          <w:tcPr>
            <w:tcW w:w="8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年度预算数（万元）</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年初预算</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调整后预算数</w:t>
            </w:r>
          </w:p>
        </w:tc>
        <w:tc>
          <w:tcPr>
            <w:tcW w:w="250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预算执行数</w:t>
            </w:r>
          </w:p>
        </w:tc>
        <w:tc>
          <w:tcPr>
            <w:tcW w:w="8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预算执行率</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权重</w:t>
            </w:r>
          </w:p>
        </w:tc>
        <w:tc>
          <w:tcPr>
            <w:tcW w:w="5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原因</w:t>
            </w:r>
          </w:p>
        </w:tc>
      </w:tr>
      <w:tr>
        <w:tblPrEx>
          <w:tblCellMar>
            <w:top w:w="0" w:type="dxa"/>
            <w:left w:w="108" w:type="dxa"/>
            <w:bottom w:w="0" w:type="dxa"/>
            <w:right w:w="108" w:type="dxa"/>
          </w:tblCellMar>
        </w:tblPrEx>
        <w:trPr>
          <w:trHeight w:val="291" w:hRule="atLeast"/>
        </w:trPr>
        <w:tc>
          <w:tcPr>
            <w:tcW w:w="112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总额</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0.65</w:t>
            </w:r>
          </w:p>
        </w:tc>
        <w:tc>
          <w:tcPr>
            <w:tcW w:w="250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0.65</w:t>
            </w:r>
          </w:p>
        </w:tc>
        <w:tc>
          <w:tcPr>
            <w:tcW w:w="8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10</w:t>
            </w:r>
            <w:r>
              <w:rPr>
                <w:rFonts w:hint="eastAsia" w:ascii="宋体" w:hAnsi="宋体" w:cs="宋体"/>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i/>
                <w:iCs/>
                <w:kern w:val="0"/>
                <w:sz w:val="18"/>
                <w:szCs w:val="18"/>
              </w:rPr>
            </w:pPr>
            <w:r>
              <w:rPr>
                <w:rFonts w:hint="eastAsia" w:ascii="黑体" w:hAnsi="黑体" w:eastAsia="黑体" w:cs="宋体"/>
                <w:i/>
                <w:iCs/>
                <w:kern w:val="0"/>
                <w:sz w:val="18"/>
                <w:szCs w:val="18"/>
              </w:rPr>
              <w:t>无</w:t>
            </w:r>
          </w:p>
        </w:tc>
      </w:tr>
      <w:tr>
        <w:tblPrEx>
          <w:tblCellMar>
            <w:top w:w="0" w:type="dxa"/>
            <w:left w:w="108" w:type="dxa"/>
            <w:bottom w:w="0" w:type="dxa"/>
            <w:right w:w="108" w:type="dxa"/>
          </w:tblCellMar>
        </w:tblPrEx>
        <w:trPr>
          <w:trHeight w:val="460" w:hRule="atLeast"/>
        </w:trPr>
        <w:tc>
          <w:tcPr>
            <w:tcW w:w="112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其中：财政资金</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0.65</w:t>
            </w:r>
          </w:p>
        </w:tc>
        <w:tc>
          <w:tcPr>
            <w:tcW w:w="250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0.65</w:t>
            </w:r>
          </w:p>
        </w:tc>
        <w:tc>
          <w:tcPr>
            <w:tcW w:w="8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51"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kern w:val="0"/>
                <w:sz w:val="18"/>
                <w:szCs w:val="18"/>
              </w:rPr>
            </w:pPr>
          </w:p>
        </w:tc>
      </w:tr>
      <w:tr>
        <w:tblPrEx>
          <w:tblCellMar>
            <w:top w:w="0" w:type="dxa"/>
            <w:left w:w="108" w:type="dxa"/>
            <w:bottom w:w="0" w:type="dxa"/>
            <w:right w:w="108" w:type="dxa"/>
          </w:tblCellMar>
        </w:tblPrEx>
        <w:trPr>
          <w:trHeight w:val="460" w:hRule="atLeast"/>
        </w:trPr>
        <w:tc>
          <w:tcPr>
            <w:tcW w:w="112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财政专户管理资金</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250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8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51"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kern w:val="0"/>
                <w:sz w:val="18"/>
                <w:szCs w:val="18"/>
              </w:rPr>
            </w:pPr>
          </w:p>
        </w:tc>
      </w:tr>
      <w:tr>
        <w:tblPrEx>
          <w:tblCellMar>
            <w:top w:w="0" w:type="dxa"/>
            <w:left w:w="108" w:type="dxa"/>
            <w:bottom w:w="0" w:type="dxa"/>
            <w:right w:w="108" w:type="dxa"/>
          </w:tblCellMar>
        </w:tblPrEx>
        <w:trPr>
          <w:trHeight w:val="291" w:hRule="atLeast"/>
        </w:trPr>
        <w:tc>
          <w:tcPr>
            <w:tcW w:w="112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单位资金</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250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8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51"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kern w:val="0"/>
                <w:sz w:val="18"/>
                <w:szCs w:val="18"/>
              </w:rPr>
            </w:pPr>
          </w:p>
        </w:tc>
      </w:tr>
      <w:tr>
        <w:tblPrEx>
          <w:tblCellMar>
            <w:top w:w="0" w:type="dxa"/>
            <w:left w:w="108" w:type="dxa"/>
            <w:bottom w:w="0" w:type="dxa"/>
            <w:right w:w="108" w:type="dxa"/>
          </w:tblCellMar>
        </w:tblPrEx>
        <w:trPr>
          <w:trHeight w:val="291" w:hRule="atLeast"/>
        </w:trPr>
        <w:tc>
          <w:tcPr>
            <w:tcW w:w="112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c>
          <w:tcPr>
            <w:tcW w:w="250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c>
          <w:tcPr>
            <w:tcW w:w="837"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51"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kern w:val="0"/>
                <w:sz w:val="18"/>
                <w:szCs w:val="18"/>
              </w:rPr>
            </w:pPr>
          </w:p>
        </w:tc>
      </w:tr>
      <w:tr>
        <w:tblPrEx>
          <w:tblCellMar>
            <w:top w:w="0" w:type="dxa"/>
            <w:left w:w="108" w:type="dxa"/>
            <w:bottom w:w="0" w:type="dxa"/>
            <w:right w:w="108" w:type="dxa"/>
          </w:tblCellMar>
        </w:tblPrEx>
        <w:trPr>
          <w:trHeight w:val="460" w:hRule="atLeast"/>
        </w:trPr>
        <w:tc>
          <w:tcPr>
            <w:tcW w:w="112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绩效指标（90分）</w:t>
            </w:r>
          </w:p>
        </w:tc>
        <w:tc>
          <w:tcPr>
            <w:tcW w:w="8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8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指标性质</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8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度量单位</w:t>
            </w:r>
          </w:p>
        </w:tc>
        <w:tc>
          <w:tcPr>
            <w:tcW w:w="8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权重</w:t>
            </w:r>
          </w:p>
        </w:tc>
        <w:tc>
          <w:tcPr>
            <w:tcW w:w="5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未完成原因分析</w:t>
            </w:r>
          </w:p>
        </w:tc>
      </w:tr>
      <w:tr>
        <w:tblPrEx>
          <w:tblCellMar>
            <w:top w:w="0" w:type="dxa"/>
            <w:left w:w="108" w:type="dxa"/>
            <w:bottom w:w="0" w:type="dxa"/>
            <w:right w:w="108" w:type="dxa"/>
          </w:tblCellMar>
        </w:tblPrEx>
        <w:trPr>
          <w:trHeight w:val="388" w:hRule="atLeast"/>
        </w:trPr>
        <w:tc>
          <w:tcPr>
            <w:tcW w:w="112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产出指标</w:t>
            </w:r>
          </w:p>
        </w:tc>
        <w:tc>
          <w:tcPr>
            <w:tcW w:w="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景区数量</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w:t>
            </w: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个</w:t>
            </w:r>
          </w:p>
        </w:tc>
        <w:tc>
          <w:tcPr>
            <w:tcW w:w="8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w:t>
            </w:r>
          </w:p>
        </w:tc>
        <w:tc>
          <w:tcPr>
            <w:tcW w:w="5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无</w:t>
            </w:r>
          </w:p>
        </w:tc>
      </w:tr>
      <w:tr>
        <w:tblPrEx>
          <w:tblCellMar>
            <w:top w:w="0" w:type="dxa"/>
            <w:left w:w="108" w:type="dxa"/>
            <w:bottom w:w="0" w:type="dxa"/>
            <w:right w:w="108" w:type="dxa"/>
          </w:tblCellMar>
        </w:tblPrEx>
        <w:trPr>
          <w:trHeight w:val="460" w:hRule="atLeast"/>
        </w:trPr>
        <w:tc>
          <w:tcPr>
            <w:tcW w:w="112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产出指标</w:t>
            </w:r>
          </w:p>
        </w:tc>
        <w:tc>
          <w:tcPr>
            <w:tcW w:w="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景区监控系统点数</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个</w:t>
            </w:r>
          </w:p>
        </w:tc>
        <w:tc>
          <w:tcPr>
            <w:tcW w:w="8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ascii="宋体" w:hAnsi="宋体" w:cs="宋体"/>
                <w:kern w:val="0"/>
                <w:sz w:val="18"/>
                <w:szCs w:val="18"/>
              </w:rPr>
              <w:t>4</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w:t>
            </w:r>
          </w:p>
        </w:tc>
        <w:tc>
          <w:tcPr>
            <w:tcW w:w="5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无</w:t>
            </w:r>
          </w:p>
        </w:tc>
      </w:tr>
      <w:tr>
        <w:tblPrEx>
          <w:tblCellMar>
            <w:top w:w="0" w:type="dxa"/>
            <w:left w:w="108" w:type="dxa"/>
            <w:bottom w:w="0" w:type="dxa"/>
            <w:right w:w="108" w:type="dxa"/>
          </w:tblCellMar>
        </w:tblPrEx>
        <w:trPr>
          <w:trHeight w:val="691" w:hRule="atLeast"/>
        </w:trPr>
        <w:tc>
          <w:tcPr>
            <w:tcW w:w="112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产出指标</w:t>
            </w:r>
          </w:p>
        </w:tc>
        <w:tc>
          <w:tcPr>
            <w:tcW w:w="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按照景区维修合同支付率</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8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w:t>
            </w:r>
          </w:p>
        </w:tc>
        <w:tc>
          <w:tcPr>
            <w:tcW w:w="5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无</w:t>
            </w:r>
          </w:p>
        </w:tc>
      </w:tr>
      <w:tr>
        <w:tblPrEx>
          <w:tblCellMar>
            <w:top w:w="0" w:type="dxa"/>
            <w:left w:w="108" w:type="dxa"/>
            <w:bottom w:w="0" w:type="dxa"/>
            <w:right w:w="108" w:type="dxa"/>
          </w:tblCellMar>
        </w:tblPrEx>
        <w:trPr>
          <w:trHeight w:val="780" w:hRule="atLeast"/>
        </w:trPr>
        <w:tc>
          <w:tcPr>
            <w:tcW w:w="112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产出指标</w:t>
            </w:r>
          </w:p>
        </w:tc>
        <w:tc>
          <w:tcPr>
            <w:tcW w:w="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按照景区维修合同每年维修</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8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w:t>
            </w:r>
          </w:p>
        </w:tc>
        <w:tc>
          <w:tcPr>
            <w:tcW w:w="5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无</w:t>
            </w:r>
          </w:p>
        </w:tc>
      </w:tr>
      <w:tr>
        <w:tblPrEx>
          <w:tblCellMar>
            <w:top w:w="0" w:type="dxa"/>
            <w:left w:w="108" w:type="dxa"/>
            <w:bottom w:w="0" w:type="dxa"/>
            <w:right w:w="108" w:type="dxa"/>
          </w:tblCellMar>
        </w:tblPrEx>
        <w:trPr>
          <w:trHeight w:val="780" w:hRule="atLeast"/>
        </w:trPr>
        <w:tc>
          <w:tcPr>
            <w:tcW w:w="112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产出指标</w:t>
            </w:r>
          </w:p>
        </w:tc>
        <w:tc>
          <w:tcPr>
            <w:tcW w:w="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每个点监控系统维护费</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0.5</w:t>
            </w: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8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实际支付</w:t>
            </w:r>
            <w:r>
              <w:rPr>
                <w:rFonts w:ascii="宋体" w:hAnsi="宋体" w:cs="宋体"/>
                <w:kern w:val="0"/>
                <w:sz w:val="18"/>
                <w:szCs w:val="18"/>
              </w:rPr>
              <w:t>0.65</w:t>
            </w:r>
            <w:r>
              <w:rPr>
                <w:rFonts w:hint="eastAsia" w:ascii="宋体" w:hAnsi="宋体" w:cs="宋体"/>
                <w:kern w:val="0"/>
                <w:sz w:val="18"/>
                <w:szCs w:val="18"/>
              </w:rPr>
              <w:t>万元</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w:t>
            </w:r>
          </w:p>
        </w:tc>
        <w:tc>
          <w:tcPr>
            <w:tcW w:w="5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10</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无</w:t>
            </w:r>
          </w:p>
        </w:tc>
      </w:tr>
      <w:tr>
        <w:tblPrEx>
          <w:tblCellMar>
            <w:top w:w="0" w:type="dxa"/>
            <w:left w:w="108" w:type="dxa"/>
            <w:bottom w:w="0" w:type="dxa"/>
            <w:right w:w="108" w:type="dxa"/>
          </w:tblCellMar>
        </w:tblPrEx>
        <w:trPr>
          <w:trHeight w:val="780" w:hRule="atLeast"/>
        </w:trPr>
        <w:tc>
          <w:tcPr>
            <w:tcW w:w="112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效益指标</w:t>
            </w:r>
          </w:p>
        </w:tc>
        <w:tc>
          <w:tcPr>
            <w:tcW w:w="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保障景区监控系统的正常运行。</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定性</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好坏</w:t>
            </w: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好</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30</w:t>
            </w:r>
          </w:p>
        </w:tc>
        <w:tc>
          <w:tcPr>
            <w:tcW w:w="5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w:t>
            </w:r>
            <w:r>
              <w:rPr>
                <w:rFonts w:hint="eastAsia" w:ascii="宋体" w:hAnsi="宋体" w:cs="宋体"/>
                <w:kern w:val="0"/>
                <w:sz w:val="18"/>
                <w:szCs w:val="18"/>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无　</w:t>
            </w:r>
          </w:p>
        </w:tc>
      </w:tr>
      <w:tr>
        <w:tblPrEx>
          <w:tblCellMar>
            <w:top w:w="0" w:type="dxa"/>
            <w:left w:w="108" w:type="dxa"/>
            <w:bottom w:w="0" w:type="dxa"/>
            <w:right w:w="108" w:type="dxa"/>
          </w:tblCellMar>
        </w:tblPrEx>
        <w:trPr>
          <w:trHeight w:val="780" w:hRule="atLeast"/>
        </w:trPr>
        <w:tc>
          <w:tcPr>
            <w:tcW w:w="112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满意度指标</w:t>
            </w:r>
          </w:p>
        </w:tc>
        <w:tc>
          <w:tcPr>
            <w:tcW w:w="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景区工作者满意度.</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95</w:t>
            </w: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8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95</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w:t>
            </w:r>
          </w:p>
        </w:tc>
        <w:tc>
          <w:tcPr>
            <w:tcW w:w="5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无　</w:t>
            </w:r>
          </w:p>
        </w:tc>
      </w:tr>
      <w:tr>
        <w:tblPrEx>
          <w:tblCellMar>
            <w:top w:w="0" w:type="dxa"/>
            <w:left w:w="108" w:type="dxa"/>
            <w:bottom w:w="0" w:type="dxa"/>
            <w:right w:w="108" w:type="dxa"/>
          </w:tblCellMar>
        </w:tblPrEx>
        <w:trPr>
          <w:trHeight w:val="291" w:hRule="atLeast"/>
        </w:trPr>
        <w:tc>
          <w:tcPr>
            <w:tcW w:w="697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55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ascii="宋体" w:hAnsi="宋体" w:cs="宋体"/>
                <w:kern w:val="0"/>
                <w:sz w:val="18"/>
                <w:szCs w:val="18"/>
              </w:rPr>
              <w:t>100</w:t>
            </w:r>
          </w:p>
        </w:tc>
        <w:tc>
          <w:tcPr>
            <w:tcW w:w="8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91" w:hRule="atLeast"/>
        </w:trPr>
        <w:tc>
          <w:tcPr>
            <w:tcW w:w="112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评价结论</w:t>
            </w:r>
          </w:p>
        </w:tc>
        <w:tc>
          <w:tcPr>
            <w:tcW w:w="8091"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6"/>
                <w:szCs w:val="16"/>
              </w:rPr>
            </w:pPr>
            <w:r>
              <w:rPr>
                <w:rFonts w:hint="eastAsia" w:cs="宋体" w:asciiTheme="minorEastAsia" w:hAnsiTheme="minorEastAsia" w:eastAsiaTheme="minorEastAsia"/>
                <w:kern w:val="0"/>
                <w:sz w:val="16"/>
                <w:szCs w:val="16"/>
              </w:rPr>
              <w:t>项目自评总分</w:t>
            </w:r>
            <w:r>
              <w:rPr>
                <w:rFonts w:cs="宋体" w:asciiTheme="minorEastAsia" w:hAnsiTheme="minorEastAsia" w:eastAsiaTheme="minorEastAsia"/>
                <w:kern w:val="0"/>
                <w:sz w:val="16"/>
                <w:szCs w:val="16"/>
              </w:rPr>
              <w:t>100</w:t>
            </w:r>
            <w:r>
              <w:rPr>
                <w:rFonts w:hint="eastAsia" w:cs="宋体" w:asciiTheme="minorEastAsia" w:hAnsiTheme="minorEastAsia" w:eastAsiaTheme="minorEastAsia"/>
                <w:kern w:val="0"/>
                <w:sz w:val="16"/>
                <w:szCs w:val="16"/>
              </w:rPr>
              <w:t>分，保障了景区的监控系统维护各项支出</w:t>
            </w:r>
          </w:p>
        </w:tc>
      </w:tr>
      <w:tr>
        <w:tblPrEx>
          <w:tblCellMar>
            <w:top w:w="0" w:type="dxa"/>
            <w:left w:w="108" w:type="dxa"/>
            <w:bottom w:w="0" w:type="dxa"/>
            <w:right w:w="108" w:type="dxa"/>
          </w:tblCellMar>
        </w:tblPrEx>
        <w:trPr>
          <w:trHeight w:val="291" w:hRule="atLeast"/>
        </w:trPr>
        <w:tc>
          <w:tcPr>
            <w:tcW w:w="112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存在问题</w:t>
            </w:r>
          </w:p>
        </w:tc>
        <w:tc>
          <w:tcPr>
            <w:tcW w:w="8091"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6"/>
                <w:szCs w:val="16"/>
              </w:rPr>
            </w:pPr>
            <w:r>
              <w:rPr>
                <w:rFonts w:hint="eastAsia" w:cs="宋体" w:asciiTheme="minorEastAsia" w:hAnsiTheme="minorEastAsia" w:eastAsiaTheme="minorEastAsia"/>
                <w:kern w:val="0"/>
                <w:sz w:val="16"/>
                <w:szCs w:val="16"/>
              </w:rPr>
              <w:t>无</w:t>
            </w:r>
          </w:p>
        </w:tc>
      </w:tr>
      <w:tr>
        <w:tblPrEx>
          <w:tblCellMar>
            <w:top w:w="0" w:type="dxa"/>
            <w:left w:w="108" w:type="dxa"/>
            <w:bottom w:w="0" w:type="dxa"/>
            <w:right w:w="108" w:type="dxa"/>
          </w:tblCellMar>
        </w:tblPrEx>
        <w:trPr>
          <w:trHeight w:val="291" w:hRule="atLeast"/>
        </w:trPr>
        <w:tc>
          <w:tcPr>
            <w:tcW w:w="112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改进措施</w:t>
            </w:r>
          </w:p>
        </w:tc>
        <w:tc>
          <w:tcPr>
            <w:tcW w:w="8091"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6"/>
                <w:szCs w:val="16"/>
              </w:rPr>
            </w:pPr>
            <w:r>
              <w:rPr>
                <w:rFonts w:hint="eastAsia" w:cs="宋体" w:asciiTheme="minorEastAsia" w:hAnsiTheme="minorEastAsia" w:eastAsiaTheme="minorEastAsia"/>
                <w:kern w:val="0"/>
                <w:sz w:val="16"/>
                <w:szCs w:val="16"/>
              </w:rPr>
              <w:t>后续将按照财政项目支出绩效管理要求，建立科学的财政资金效益考评制度体系，不断提高财政资金的利用效率。</w:t>
            </w:r>
          </w:p>
        </w:tc>
      </w:tr>
      <w:tr>
        <w:tblPrEx>
          <w:tblCellMar>
            <w:top w:w="0" w:type="dxa"/>
            <w:left w:w="108" w:type="dxa"/>
            <w:bottom w:w="0" w:type="dxa"/>
            <w:right w:w="108" w:type="dxa"/>
          </w:tblCellMar>
        </w:tblPrEx>
        <w:trPr>
          <w:trHeight w:val="291" w:hRule="atLeast"/>
        </w:trPr>
        <w:tc>
          <w:tcPr>
            <w:tcW w:w="44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项目负责人：杨益</w:t>
            </w:r>
          </w:p>
        </w:tc>
        <w:tc>
          <w:tcPr>
            <w:tcW w:w="474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财务负责人：邱小芳</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5"/>
        <w:tblW w:w="8895" w:type="dxa"/>
        <w:tblInd w:w="113" w:type="dxa"/>
        <w:tblLayout w:type="autofit"/>
        <w:tblCellMar>
          <w:top w:w="0" w:type="dxa"/>
          <w:left w:w="108" w:type="dxa"/>
          <w:bottom w:w="0" w:type="dxa"/>
          <w:right w:w="108" w:type="dxa"/>
        </w:tblCellMar>
      </w:tblPr>
      <w:tblGrid>
        <w:gridCol w:w="769"/>
        <w:gridCol w:w="770"/>
        <w:gridCol w:w="769"/>
        <w:gridCol w:w="1296"/>
        <w:gridCol w:w="742"/>
        <w:gridCol w:w="769"/>
        <w:gridCol w:w="741"/>
        <w:gridCol w:w="788"/>
        <w:gridCol w:w="755"/>
        <w:gridCol w:w="751"/>
        <w:gridCol w:w="745"/>
      </w:tblGrid>
      <w:tr>
        <w:tblPrEx>
          <w:tblCellMar>
            <w:top w:w="0" w:type="dxa"/>
            <w:left w:w="108" w:type="dxa"/>
            <w:bottom w:w="0" w:type="dxa"/>
            <w:right w:w="108" w:type="dxa"/>
          </w:tblCellMar>
        </w:tblPrEx>
        <w:trPr>
          <w:trHeight w:val="396" w:hRule="atLeast"/>
        </w:trPr>
        <w:tc>
          <w:tcPr>
            <w:tcW w:w="889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kern w:val="0"/>
                <w:sz w:val="30"/>
                <w:szCs w:val="30"/>
              </w:rPr>
            </w:pPr>
            <w:r>
              <w:rPr>
                <w:rFonts w:hint="eastAsia" w:ascii="黑体" w:hAnsi="黑体" w:eastAsia="黑体" w:cs="宋体"/>
                <w:b/>
                <w:bCs/>
                <w:kern w:val="0"/>
                <w:sz w:val="30"/>
                <w:szCs w:val="30"/>
              </w:rPr>
              <w:t>部门预算项目支出绩效自评表（2022年度）</w:t>
            </w:r>
          </w:p>
        </w:tc>
      </w:tr>
      <w:tr>
        <w:tblPrEx>
          <w:tblCellMar>
            <w:top w:w="0" w:type="dxa"/>
            <w:left w:w="108" w:type="dxa"/>
            <w:bottom w:w="0" w:type="dxa"/>
            <w:right w:w="108" w:type="dxa"/>
          </w:tblCellMar>
        </w:tblPrEx>
        <w:trPr>
          <w:trHeight w:val="289" w:hRule="atLeast"/>
        </w:trPr>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项目名称</w:t>
            </w:r>
          </w:p>
        </w:tc>
        <w:tc>
          <w:tcPr>
            <w:tcW w:w="730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国资国企改革业务费</w:t>
            </w:r>
          </w:p>
        </w:tc>
      </w:tr>
      <w:tr>
        <w:tblPrEx>
          <w:tblCellMar>
            <w:top w:w="0" w:type="dxa"/>
            <w:left w:w="108" w:type="dxa"/>
            <w:bottom w:w="0" w:type="dxa"/>
            <w:right w:w="108" w:type="dxa"/>
          </w:tblCellMar>
        </w:tblPrEx>
        <w:trPr>
          <w:trHeight w:val="458" w:hRule="atLeast"/>
        </w:trPr>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主管部门</w:t>
            </w:r>
          </w:p>
        </w:tc>
        <w:tc>
          <w:tcPr>
            <w:tcW w:w="4131"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广元市朝天区国有资产事务中心部门</w:t>
            </w:r>
          </w:p>
        </w:tc>
        <w:tc>
          <w:tcPr>
            <w:tcW w:w="804" w:type="dxa"/>
            <w:tcBorders>
              <w:top w:val="nil"/>
              <w:left w:val="nil"/>
              <w:bottom w:val="nil"/>
              <w:right w:val="nil"/>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实施单位 （盖章）</w:t>
            </w:r>
          </w:p>
        </w:tc>
        <w:tc>
          <w:tcPr>
            <w:tcW w:w="23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广元市朝天区国有资产事务中心</w:t>
            </w:r>
          </w:p>
        </w:tc>
      </w:tr>
      <w:tr>
        <w:tblPrEx>
          <w:tblCellMar>
            <w:top w:w="0" w:type="dxa"/>
            <w:left w:w="108" w:type="dxa"/>
            <w:bottom w:w="0" w:type="dxa"/>
            <w:right w:w="108" w:type="dxa"/>
          </w:tblCellMar>
        </w:tblPrEx>
        <w:trPr>
          <w:trHeight w:val="289" w:hRule="atLeast"/>
        </w:trPr>
        <w:tc>
          <w:tcPr>
            <w:tcW w:w="7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项目基本情况</w:t>
            </w:r>
          </w:p>
        </w:tc>
        <w:tc>
          <w:tcPr>
            <w:tcW w:w="7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1.项目年度目标完成情况</w:t>
            </w:r>
          </w:p>
        </w:tc>
        <w:tc>
          <w:tcPr>
            <w:tcW w:w="4131"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项目年度目标</w:t>
            </w:r>
          </w:p>
        </w:tc>
        <w:tc>
          <w:tcPr>
            <w:tcW w:w="317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年度目标完成情况</w:t>
            </w:r>
          </w:p>
        </w:tc>
      </w:tr>
      <w:tr>
        <w:tblPrEx>
          <w:tblCellMar>
            <w:top w:w="0" w:type="dxa"/>
            <w:left w:w="108" w:type="dxa"/>
            <w:bottom w:w="0" w:type="dxa"/>
            <w:right w:w="108" w:type="dxa"/>
          </w:tblCellMar>
        </w:tblPrEx>
        <w:trPr>
          <w:trHeight w:val="1038" w:hRule="atLeast"/>
        </w:trPr>
        <w:tc>
          <w:tcPr>
            <w:tcW w:w="7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4131"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按照国资国企改革“三年行动”实施方案，通过国资国企改革，加快构建我区更加完善的现代管理制度，完善国有资产监管体制。</w:t>
            </w:r>
          </w:p>
        </w:tc>
        <w:tc>
          <w:tcPr>
            <w:tcW w:w="317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按照国资国企改革“三年行动”实施方案，通过国资国企改革，加快构建我区更加完善的现代管理制度，完善国有资产监管体制。</w:t>
            </w:r>
          </w:p>
        </w:tc>
      </w:tr>
      <w:tr>
        <w:tblPrEx>
          <w:tblCellMar>
            <w:top w:w="0" w:type="dxa"/>
            <w:left w:w="108" w:type="dxa"/>
            <w:bottom w:w="0" w:type="dxa"/>
            <w:right w:w="108" w:type="dxa"/>
          </w:tblCellMar>
        </w:tblPrEx>
        <w:trPr>
          <w:trHeight w:val="687" w:hRule="atLeast"/>
        </w:trPr>
        <w:tc>
          <w:tcPr>
            <w:tcW w:w="7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9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2.项目实施内容及过程概述</w:t>
            </w:r>
          </w:p>
        </w:tc>
        <w:tc>
          <w:tcPr>
            <w:tcW w:w="730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按照国资国企改革“三年行动”实施方案，通过国资国企改革，加快构建我区更加完善的现代管理制度，完善国有资产监管体制。</w:t>
            </w:r>
          </w:p>
        </w:tc>
      </w:tr>
      <w:tr>
        <w:tblPrEx>
          <w:tblCellMar>
            <w:top w:w="0" w:type="dxa"/>
            <w:left w:w="108" w:type="dxa"/>
            <w:bottom w:w="0" w:type="dxa"/>
            <w:right w:w="108" w:type="dxa"/>
          </w:tblCellMar>
        </w:tblPrEx>
        <w:trPr>
          <w:trHeight w:val="458" w:hRule="atLeast"/>
        </w:trPr>
        <w:tc>
          <w:tcPr>
            <w:tcW w:w="7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预算执行情况（10分）</w:t>
            </w:r>
          </w:p>
        </w:tc>
        <w:tc>
          <w:tcPr>
            <w:tcW w:w="7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年度预算数（万元）</w:t>
            </w:r>
          </w:p>
        </w:tc>
        <w:tc>
          <w:tcPr>
            <w:tcW w:w="7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年初预算</w:t>
            </w:r>
          </w:p>
        </w:tc>
        <w:tc>
          <w:tcPr>
            <w:tcW w:w="9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调整后预算数</w:t>
            </w:r>
          </w:p>
        </w:tc>
        <w:tc>
          <w:tcPr>
            <w:tcW w:w="2372"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预算执行数</w:t>
            </w:r>
          </w:p>
        </w:tc>
        <w:tc>
          <w:tcPr>
            <w:tcW w:w="80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预算执行率</w:t>
            </w:r>
          </w:p>
        </w:tc>
        <w:tc>
          <w:tcPr>
            <w:tcW w:w="79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权重</w:t>
            </w:r>
          </w:p>
        </w:tc>
        <w:tc>
          <w:tcPr>
            <w:tcW w:w="7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7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原因</w:t>
            </w:r>
          </w:p>
        </w:tc>
      </w:tr>
      <w:tr>
        <w:tblPrEx>
          <w:tblCellMar>
            <w:top w:w="0" w:type="dxa"/>
            <w:left w:w="108" w:type="dxa"/>
            <w:bottom w:w="0" w:type="dxa"/>
            <w:right w:w="108" w:type="dxa"/>
          </w:tblCellMar>
        </w:tblPrEx>
        <w:trPr>
          <w:trHeight w:val="289" w:hRule="atLeast"/>
        </w:trPr>
        <w:tc>
          <w:tcPr>
            <w:tcW w:w="7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总额</w:t>
            </w:r>
          </w:p>
        </w:tc>
        <w:tc>
          <w:tcPr>
            <w:tcW w:w="7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2.00</w:t>
            </w:r>
          </w:p>
        </w:tc>
        <w:tc>
          <w:tcPr>
            <w:tcW w:w="9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1.43</w:t>
            </w:r>
          </w:p>
        </w:tc>
        <w:tc>
          <w:tcPr>
            <w:tcW w:w="2372"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1.43</w:t>
            </w:r>
          </w:p>
        </w:tc>
        <w:tc>
          <w:tcPr>
            <w:tcW w:w="80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p>
        </w:tc>
        <w:tc>
          <w:tcPr>
            <w:tcW w:w="79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7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10</w:t>
            </w:r>
          </w:p>
        </w:tc>
        <w:tc>
          <w:tcPr>
            <w:tcW w:w="78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w:t>
            </w:r>
          </w:p>
        </w:tc>
      </w:tr>
      <w:tr>
        <w:tblPrEx>
          <w:tblCellMar>
            <w:top w:w="0" w:type="dxa"/>
            <w:left w:w="108" w:type="dxa"/>
            <w:bottom w:w="0" w:type="dxa"/>
            <w:right w:w="108" w:type="dxa"/>
          </w:tblCellMar>
        </w:tblPrEx>
        <w:trPr>
          <w:trHeight w:val="458" w:hRule="atLeast"/>
        </w:trPr>
        <w:tc>
          <w:tcPr>
            <w:tcW w:w="7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其中：财政资金</w:t>
            </w:r>
          </w:p>
        </w:tc>
        <w:tc>
          <w:tcPr>
            <w:tcW w:w="7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2.00</w:t>
            </w:r>
          </w:p>
        </w:tc>
        <w:tc>
          <w:tcPr>
            <w:tcW w:w="9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1.43</w:t>
            </w:r>
          </w:p>
        </w:tc>
        <w:tc>
          <w:tcPr>
            <w:tcW w:w="2372"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1.43</w:t>
            </w:r>
          </w:p>
        </w:tc>
        <w:tc>
          <w:tcPr>
            <w:tcW w:w="80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p>
        </w:tc>
        <w:tc>
          <w:tcPr>
            <w:tcW w:w="79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89"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kern w:val="0"/>
                <w:sz w:val="18"/>
                <w:szCs w:val="18"/>
              </w:rPr>
            </w:pPr>
          </w:p>
        </w:tc>
      </w:tr>
      <w:tr>
        <w:tblPrEx>
          <w:tblCellMar>
            <w:top w:w="0" w:type="dxa"/>
            <w:left w:w="108" w:type="dxa"/>
            <w:bottom w:w="0" w:type="dxa"/>
            <w:right w:w="108" w:type="dxa"/>
          </w:tblCellMar>
        </w:tblPrEx>
        <w:trPr>
          <w:trHeight w:val="458" w:hRule="atLeast"/>
        </w:trPr>
        <w:tc>
          <w:tcPr>
            <w:tcW w:w="7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财政专户管理资金</w:t>
            </w:r>
          </w:p>
        </w:tc>
        <w:tc>
          <w:tcPr>
            <w:tcW w:w="7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9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2372"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80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79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89"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kern w:val="0"/>
                <w:sz w:val="18"/>
                <w:szCs w:val="18"/>
              </w:rPr>
            </w:pPr>
          </w:p>
        </w:tc>
      </w:tr>
      <w:tr>
        <w:tblPrEx>
          <w:tblCellMar>
            <w:top w:w="0" w:type="dxa"/>
            <w:left w:w="108" w:type="dxa"/>
            <w:bottom w:w="0" w:type="dxa"/>
            <w:right w:w="108" w:type="dxa"/>
          </w:tblCellMar>
        </w:tblPrEx>
        <w:trPr>
          <w:trHeight w:val="289" w:hRule="atLeast"/>
        </w:trPr>
        <w:tc>
          <w:tcPr>
            <w:tcW w:w="7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单位资金</w:t>
            </w:r>
          </w:p>
        </w:tc>
        <w:tc>
          <w:tcPr>
            <w:tcW w:w="7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9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2372"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80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79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89"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kern w:val="0"/>
                <w:sz w:val="18"/>
                <w:szCs w:val="18"/>
              </w:rPr>
            </w:pPr>
          </w:p>
        </w:tc>
      </w:tr>
      <w:tr>
        <w:tblPrEx>
          <w:tblCellMar>
            <w:top w:w="0" w:type="dxa"/>
            <w:left w:w="108" w:type="dxa"/>
            <w:bottom w:w="0" w:type="dxa"/>
            <w:right w:w="108" w:type="dxa"/>
          </w:tblCellMar>
        </w:tblPrEx>
        <w:trPr>
          <w:trHeight w:val="289" w:hRule="atLeast"/>
        </w:trPr>
        <w:tc>
          <w:tcPr>
            <w:tcW w:w="7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795"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c>
          <w:tcPr>
            <w:tcW w:w="96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c>
          <w:tcPr>
            <w:tcW w:w="2372"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c>
          <w:tcPr>
            <w:tcW w:w="80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c>
          <w:tcPr>
            <w:tcW w:w="79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89"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kern w:val="0"/>
                <w:sz w:val="18"/>
                <w:szCs w:val="18"/>
              </w:rPr>
            </w:pPr>
          </w:p>
        </w:tc>
      </w:tr>
      <w:tr>
        <w:tblPrEx>
          <w:tblCellMar>
            <w:top w:w="0" w:type="dxa"/>
            <w:left w:w="108" w:type="dxa"/>
            <w:bottom w:w="0" w:type="dxa"/>
            <w:right w:w="108" w:type="dxa"/>
          </w:tblCellMar>
        </w:tblPrEx>
        <w:trPr>
          <w:trHeight w:val="458" w:hRule="atLeast"/>
        </w:trPr>
        <w:tc>
          <w:tcPr>
            <w:tcW w:w="7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绩效指标（90分）</w:t>
            </w:r>
          </w:p>
        </w:tc>
        <w:tc>
          <w:tcPr>
            <w:tcW w:w="7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7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9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7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指标性质</w:t>
            </w:r>
          </w:p>
        </w:tc>
        <w:tc>
          <w:tcPr>
            <w:tcW w:w="7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7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度量单位</w:t>
            </w:r>
          </w:p>
        </w:tc>
        <w:tc>
          <w:tcPr>
            <w:tcW w:w="80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79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权重</w:t>
            </w:r>
          </w:p>
        </w:tc>
        <w:tc>
          <w:tcPr>
            <w:tcW w:w="7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7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未完成原因分析</w:t>
            </w:r>
          </w:p>
        </w:tc>
      </w:tr>
      <w:tr>
        <w:tblPrEx>
          <w:tblCellMar>
            <w:top w:w="0" w:type="dxa"/>
            <w:left w:w="108" w:type="dxa"/>
            <w:bottom w:w="0" w:type="dxa"/>
            <w:right w:w="108" w:type="dxa"/>
          </w:tblCellMar>
        </w:tblPrEx>
        <w:trPr>
          <w:trHeight w:val="916" w:hRule="atLeast"/>
        </w:trPr>
        <w:tc>
          <w:tcPr>
            <w:tcW w:w="7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7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9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区属国有企业国企改革工作调研次数</w:t>
            </w:r>
          </w:p>
        </w:tc>
        <w:tc>
          <w:tcPr>
            <w:tcW w:w="7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7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次/年</w:t>
            </w:r>
          </w:p>
        </w:tc>
        <w:tc>
          <w:tcPr>
            <w:tcW w:w="80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ascii="微软雅黑" w:hAnsi="微软雅黑" w:eastAsia="微软雅黑" w:cs="宋体"/>
                <w:i/>
                <w:iCs/>
                <w:kern w:val="0"/>
                <w:sz w:val="16"/>
                <w:szCs w:val="16"/>
              </w:rPr>
              <w:t>10</w:t>
            </w:r>
          </w:p>
        </w:tc>
        <w:tc>
          <w:tcPr>
            <w:tcW w:w="79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7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8</w:t>
            </w:r>
          </w:p>
        </w:tc>
        <w:tc>
          <w:tcPr>
            <w:tcW w:w="789"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无</w:t>
            </w:r>
          </w:p>
        </w:tc>
      </w:tr>
      <w:tr>
        <w:tblPrEx>
          <w:tblCellMar>
            <w:top w:w="0" w:type="dxa"/>
            <w:left w:w="108" w:type="dxa"/>
            <w:bottom w:w="0" w:type="dxa"/>
            <w:right w:w="108" w:type="dxa"/>
          </w:tblCellMar>
        </w:tblPrEx>
        <w:trPr>
          <w:trHeight w:val="916" w:hRule="atLeast"/>
        </w:trPr>
        <w:tc>
          <w:tcPr>
            <w:tcW w:w="7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9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国资中心参与改革业务工作的人员数量</w:t>
            </w:r>
          </w:p>
        </w:tc>
        <w:tc>
          <w:tcPr>
            <w:tcW w:w="7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7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80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4</w:t>
            </w:r>
          </w:p>
        </w:tc>
        <w:tc>
          <w:tcPr>
            <w:tcW w:w="79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7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　</w:t>
            </w:r>
          </w:p>
        </w:tc>
        <w:tc>
          <w:tcPr>
            <w:tcW w:w="789"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无</w:t>
            </w:r>
          </w:p>
        </w:tc>
      </w:tr>
      <w:tr>
        <w:tblPrEx>
          <w:tblCellMar>
            <w:top w:w="0" w:type="dxa"/>
            <w:left w:w="108" w:type="dxa"/>
            <w:bottom w:w="0" w:type="dxa"/>
            <w:right w:w="108" w:type="dxa"/>
          </w:tblCellMar>
        </w:tblPrEx>
        <w:trPr>
          <w:trHeight w:val="1604" w:hRule="atLeast"/>
        </w:trPr>
        <w:tc>
          <w:tcPr>
            <w:tcW w:w="7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9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按照中央、省级《国企改革三年行动方案（2020—2022年）》实施</w:t>
            </w:r>
          </w:p>
        </w:tc>
        <w:tc>
          <w:tcPr>
            <w:tcW w:w="7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7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0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100</w:t>
            </w:r>
          </w:p>
        </w:tc>
        <w:tc>
          <w:tcPr>
            <w:tcW w:w="79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7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8</w:t>
            </w:r>
          </w:p>
        </w:tc>
        <w:tc>
          <w:tcPr>
            <w:tcW w:w="789"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无</w:t>
            </w:r>
          </w:p>
        </w:tc>
      </w:tr>
      <w:tr>
        <w:tblPrEx>
          <w:tblCellMar>
            <w:top w:w="0" w:type="dxa"/>
            <w:left w:w="108" w:type="dxa"/>
            <w:bottom w:w="0" w:type="dxa"/>
            <w:right w:w="108" w:type="dxa"/>
          </w:tblCellMar>
        </w:tblPrEx>
        <w:trPr>
          <w:trHeight w:val="687" w:hRule="atLeast"/>
        </w:trPr>
        <w:tc>
          <w:tcPr>
            <w:tcW w:w="7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9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在2020-2022年内按时支付</w:t>
            </w:r>
          </w:p>
        </w:tc>
        <w:tc>
          <w:tcPr>
            <w:tcW w:w="7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7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0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100</w:t>
            </w:r>
          </w:p>
        </w:tc>
        <w:tc>
          <w:tcPr>
            <w:tcW w:w="79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7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　</w:t>
            </w:r>
          </w:p>
        </w:tc>
        <w:tc>
          <w:tcPr>
            <w:tcW w:w="789"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无</w:t>
            </w:r>
          </w:p>
        </w:tc>
      </w:tr>
      <w:tr>
        <w:tblPrEx>
          <w:tblCellMar>
            <w:top w:w="0" w:type="dxa"/>
            <w:left w:w="108" w:type="dxa"/>
            <w:bottom w:w="0" w:type="dxa"/>
            <w:right w:w="108" w:type="dxa"/>
          </w:tblCellMar>
        </w:tblPrEx>
        <w:trPr>
          <w:trHeight w:val="916" w:hRule="atLeast"/>
        </w:trPr>
        <w:tc>
          <w:tcPr>
            <w:tcW w:w="7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9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每次区属国有企业国企改革工作调研费</w:t>
            </w:r>
          </w:p>
        </w:tc>
        <w:tc>
          <w:tcPr>
            <w:tcW w:w="7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1500</w:t>
            </w:r>
          </w:p>
        </w:tc>
        <w:tc>
          <w:tcPr>
            <w:tcW w:w="7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元</w:t>
            </w:r>
          </w:p>
        </w:tc>
        <w:tc>
          <w:tcPr>
            <w:tcW w:w="80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完成1.35万元</w:t>
            </w:r>
          </w:p>
        </w:tc>
        <w:tc>
          <w:tcPr>
            <w:tcW w:w="79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7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8</w:t>
            </w:r>
          </w:p>
        </w:tc>
        <w:tc>
          <w:tcPr>
            <w:tcW w:w="789" w:type="dxa"/>
            <w:tcBorders>
              <w:top w:val="nil"/>
              <w:left w:val="nil"/>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16"/>
                <w:szCs w:val="16"/>
              </w:rPr>
            </w:pPr>
            <w:r>
              <w:rPr>
                <w:rFonts w:hint="eastAsia" w:cs="宋体" w:asciiTheme="minorEastAsia" w:hAnsiTheme="minorEastAsia" w:eastAsiaTheme="minorEastAsia"/>
                <w:kern w:val="0"/>
                <w:sz w:val="16"/>
                <w:szCs w:val="16"/>
              </w:rPr>
              <w:t>无</w:t>
            </w:r>
          </w:p>
        </w:tc>
      </w:tr>
      <w:tr>
        <w:tblPrEx>
          <w:tblCellMar>
            <w:top w:w="0" w:type="dxa"/>
            <w:left w:w="108" w:type="dxa"/>
            <w:bottom w:w="0" w:type="dxa"/>
            <w:right w:w="108" w:type="dxa"/>
          </w:tblCellMar>
        </w:tblPrEx>
        <w:trPr>
          <w:trHeight w:val="1375" w:hRule="atLeast"/>
        </w:trPr>
        <w:tc>
          <w:tcPr>
            <w:tcW w:w="7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9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参与改革工作的人员业务费（包含人员差旅费、资料费等）</w:t>
            </w:r>
          </w:p>
        </w:tc>
        <w:tc>
          <w:tcPr>
            <w:tcW w:w="7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1250</w:t>
            </w:r>
          </w:p>
        </w:tc>
        <w:tc>
          <w:tcPr>
            <w:tcW w:w="7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元/人年</w:t>
            </w:r>
          </w:p>
        </w:tc>
        <w:tc>
          <w:tcPr>
            <w:tcW w:w="80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完成0.08万元</w:t>
            </w:r>
          </w:p>
        </w:tc>
        <w:tc>
          <w:tcPr>
            <w:tcW w:w="79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7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1</w:t>
            </w:r>
            <w:r>
              <w:rPr>
                <w:rFonts w:ascii="宋体" w:hAnsi="宋体" w:cs="宋体"/>
                <w:kern w:val="0"/>
                <w:sz w:val="18"/>
                <w:szCs w:val="18"/>
              </w:rPr>
              <w:t>0</w:t>
            </w:r>
          </w:p>
        </w:tc>
        <w:tc>
          <w:tcPr>
            <w:tcW w:w="789" w:type="dxa"/>
            <w:tcBorders>
              <w:top w:val="nil"/>
              <w:left w:val="nil"/>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16"/>
                <w:szCs w:val="16"/>
              </w:rPr>
            </w:pPr>
            <w:r>
              <w:rPr>
                <w:rFonts w:hint="eastAsia" w:cs="宋体" w:asciiTheme="minorEastAsia" w:hAnsiTheme="minorEastAsia" w:eastAsiaTheme="minorEastAsia"/>
                <w:kern w:val="0"/>
                <w:sz w:val="16"/>
                <w:szCs w:val="16"/>
              </w:rPr>
              <w:t>无</w:t>
            </w:r>
          </w:p>
        </w:tc>
      </w:tr>
      <w:tr>
        <w:tblPrEx>
          <w:tblCellMar>
            <w:top w:w="0" w:type="dxa"/>
            <w:left w:w="108" w:type="dxa"/>
            <w:bottom w:w="0" w:type="dxa"/>
            <w:right w:w="108" w:type="dxa"/>
          </w:tblCellMar>
        </w:tblPrEx>
        <w:trPr>
          <w:trHeight w:val="687" w:hRule="atLeast"/>
        </w:trPr>
        <w:tc>
          <w:tcPr>
            <w:tcW w:w="7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7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9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确保国有资产保值增值。</w:t>
            </w:r>
          </w:p>
        </w:tc>
        <w:tc>
          <w:tcPr>
            <w:tcW w:w="7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定性</w:t>
            </w:r>
          </w:p>
        </w:tc>
        <w:tc>
          <w:tcPr>
            <w:tcW w:w="7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高中低</w:t>
            </w:r>
          </w:p>
        </w:tc>
        <w:tc>
          <w:tcPr>
            <w:tcW w:w="7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0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高</w:t>
            </w:r>
          </w:p>
        </w:tc>
        <w:tc>
          <w:tcPr>
            <w:tcW w:w="79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7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1</w:t>
            </w:r>
            <w:r>
              <w:rPr>
                <w:rFonts w:ascii="宋体" w:hAnsi="宋体" w:cs="宋体"/>
                <w:kern w:val="0"/>
                <w:sz w:val="18"/>
                <w:szCs w:val="18"/>
              </w:rPr>
              <w:t>5</w:t>
            </w:r>
          </w:p>
        </w:tc>
        <w:tc>
          <w:tcPr>
            <w:tcW w:w="789"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无</w:t>
            </w:r>
          </w:p>
        </w:tc>
      </w:tr>
      <w:tr>
        <w:tblPrEx>
          <w:tblCellMar>
            <w:top w:w="0" w:type="dxa"/>
            <w:left w:w="108" w:type="dxa"/>
            <w:bottom w:w="0" w:type="dxa"/>
            <w:right w:w="108" w:type="dxa"/>
          </w:tblCellMar>
        </w:tblPrEx>
        <w:trPr>
          <w:trHeight w:val="1375" w:hRule="atLeast"/>
        </w:trPr>
        <w:tc>
          <w:tcPr>
            <w:tcW w:w="7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9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加快构建我区更加完善的现代管理制度，完善国有资产监管体制。</w:t>
            </w:r>
          </w:p>
        </w:tc>
        <w:tc>
          <w:tcPr>
            <w:tcW w:w="7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定性</w:t>
            </w:r>
          </w:p>
        </w:tc>
        <w:tc>
          <w:tcPr>
            <w:tcW w:w="7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高中低</w:t>
            </w:r>
          </w:p>
        </w:tc>
        <w:tc>
          <w:tcPr>
            <w:tcW w:w="7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0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高</w:t>
            </w:r>
          </w:p>
        </w:tc>
        <w:tc>
          <w:tcPr>
            <w:tcW w:w="79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7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1</w:t>
            </w:r>
            <w:r>
              <w:rPr>
                <w:rFonts w:ascii="宋体" w:hAnsi="宋体" w:cs="宋体"/>
                <w:kern w:val="0"/>
                <w:sz w:val="18"/>
                <w:szCs w:val="18"/>
              </w:rPr>
              <w:t>5</w:t>
            </w:r>
          </w:p>
        </w:tc>
        <w:tc>
          <w:tcPr>
            <w:tcW w:w="789"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无　</w:t>
            </w:r>
          </w:p>
        </w:tc>
      </w:tr>
      <w:tr>
        <w:tblPrEx>
          <w:tblCellMar>
            <w:top w:w="0" w:type="dxa"/>
            <w:left w:w="108" w:type="dxa"/>
            <w:bottom w:w="0" w:type="dxa"/>
            <w:right w:w="108" w:type="dxa"/>
          </w:tblCellMar>
        </w:tblPrEx>
        <w:trPr>
          <w:trHeight w:val="687" w:hRule="atLeast"/>
        </w:trPr>
        <w:tc>
          <w:tcPr>
            <w:tcW w:w="7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7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9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国资国企改革实施者满意度</w:t>
            </w:r>
          </w:p>
        </w:tc>
        <w:tc>
          <w:tcPr>
            <w:tcW w:w="7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7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0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95</w:t>
            </w:r>
          </w:p>
        </w:tc>
        <w:tc>
          <w:tcPr>
            <w:tcW w:w="79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7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1</w:t>
            </w:r>
            <w:r>
              <w:rPr>
                <w:rFonts w:ascii="宋体" w:hAnsi="宋体" w:cs="宋体"/>
                <w:kern w:val="0"/>
                <w:sz w:val="18"/>
                <w:szCs w:val="18"/>
              </w:rPr>
              <w:t>0</w:t>
            </w:r>
          </w:p>
        </w:tc>
        <w:tc>
          <w:tcPr>
            <w:tcW w:w="789"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无　</w:t>
            </w:r>
          </w:p>
        </w:tc>
      </w:tr>
      <w:tr>
        <w:tblPrEx>
          <w:tblCellMar>
            <w:top w:w="0" w:type="dxa"/>
            <w:left w:w="108" w:type="dxa"/>
            <w:bottom w:w="0" w:type="dxa"/>
            <w:right w:w="108" w:type="dxa"/>
          </w:tblCellMar>
        </w:tblPrEx>
        <w:trPr>
          <w:trHeight w:val="289" w:hRule="atLeast"/>
        </w:trPr>
        <w:tc>
          <w:tcPr>
            <w:tcW w:w="65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79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78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ascii="宋体" w:hAnsi="宋体" w:cs="宋体"/>
                <w:kern w:val="0"/>
                <w:sz w:val="18"/>
                <w:szCs w:val="18"/>
              </w:rPr>
              <w:t>100</w:t>
            </w:r>
          </w:p>
        </w:tc>
        <w:tc>
          <w:tcPr>
            <w:tcW w:w="7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9" w:hRule="atLeast"/>
        </w:trPr>
        <w:tc>
          <w:tcPr>
            <w:tcW w:w="7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评价结论</w:t>
            </w:r>
          </w:p>
        </w:tc>
        <w:tc>
          <w:tcPr>
            <w:tcW w:w="8099"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6"/>
                <w:szCs w:val="16"/>
              </w:rPr>
            </w:pPr>
            <w:r>
              <w:rPr>
                <w:rFonts w:hint="eastAsia" w:cs="宋体" w:asciiTheme="minorEastAsia" w:hAnsiTheme="minorEastAsia" w:eastAsiaTheme="minorEastAsia"/>
                <w:kern w:val="0"/>
                <w:sz w:val="16"/>
                <w:szCs w:val="16"/>
              </w:rPr>
              <w:t>项目自评总分</w:t>
            </w:r>
            <w:r>
              <w:rPr>
                <w:rFonts w:cs="宋体" w:asciiTheme="minorEastAsia" w:hAnsiTheme="minorEastAsia" w:eastAsiaTheme="minorEastAsia"/>
                <w:kern w:val="0"/>
                <w:sz w:val="16"/>
                <w:szCs w:val="16"/>
              </w:rPr>
              <w:t>100</w:t>
            </w:r>
            <w:r>
              <w:rPr>
                <w:rFonts w:hint="eastAsia" w:cs="宋体" w:asciiTheme="minorEastAsia" w:hAnsiTheme="minorEastAsia" w:eastAsiaTheme="minorEastAsia"/>
                <w:kern w:val="0"/>
                <w:sz w:val="16"/>
                <w:szCs w:val="16"/>
              </w:rPr>
              <w:t>分，保障国资国企改革各项经费</w:t>
            </w:r>
          </w:p>
        </w:tc>
      </w:tr>
      <w:tr>
        <w:tblPrEx>
          <w:tblCellMar>
            <w:top w:w="0" w:type="dxa"/>
            <w:left w:w="108" w:type="dxa"/>
            <w:bottom w:w="0" w:type="dxa"/>
            <w:right w:w="108" w:type="dxa"/>
          </w:tblCellMar>
        </w:tblPrEx>
        <w:trPr>
          <w:trHeight w:val="289" w:hRule="atLeast"/>
        </w:trPr>
        <w:tc>
          <w:tcPr>
            <w:tcW w:w="7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存在问题</w:t>
            </w:r>
          </w:p>
        </w:tc>
        <w:tc>
          <w:tcPr>
            <w:tcW w:w="8099"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6"/>
                <w:szCs w:val="16"/>
              </w:rPr>
            </w:pPr>
            <w:r>
              <w:rPr>
                <w:rFonts w:hint="eastAsia" w:cs="宋体" w:asciiTheme="minorEastAsia" w:hAnsiTheme="minorEastAsia" w:eastAsiaTheme="minorEastAsia"/>
                <w:kern w:val="0"/>
                <w:sz w:val="16"/>
                <w:szCs w:val="16"/>
              </w:rPr>
              <w:t>无</w:t>
            </w:r>
          </w:p>
        </w:tc>
      </w:tr>
      <w:tr>
        <w:tblPrEx>
          <w:tblCellMar>
            <w:top w:w="0" w:type="dxa"/>
            <w:left w:w="108" w:type="dxa"/>
            <w:bottom w:w="0" w:type="dxa"/>
            <w:right w:w="108" w:type="dxa"/>
          </w:tblCellMar>
        </w:tblPrEx>
        <w:trPr>
          <w:trHeight w:val="289" w:hRule="atLeast"/>
        </w:trPr>
        <w:tc>
          <w:tcPr>
            <w:tcW w:w="7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改进措施</w:t>
            </w:r>
          </w:p>
        </w:tc>
        <w:tc>
          <w:tcPr>
            <w:tcW w:w="8099"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6"/>
                <w:szCs w:val="16"/>
              </w:rPr>
            </w:pPr>
            <w:r>
              <w:rPr>
                <w:rFonts w:hint="eastAsia" w:cs="宋体" w:asciiTheme="minorEastAsia" w:hAnsiTheme="minorEastAsia" w:eastAsiaTheme="minorEastAsia"/>
                <w:kern w:val="0"/>
                <w:sz w:val="16"/>
                <w:szCs w:val="16"/>
              </w:rPr>
              <w:t>后续将按照财政项目支出绩效管理要求，建立科学的财政资金效益考评制度体系，不断提高财政资金的利用效率。</w:t>
            </w:r>
          </w:p>
        </w:tc>
      </w:tr>
      <w:tr>
        <w:tblPrEx>
          <w:tblCellMar>
            <w:top w:w="0" w:type="dxa"/>
            <w:left w:w="108" w:type="dxa"/>
            <w:bottom w:w="0" w:type="dxa"/>
            <w:right w:w="108" w:type="dxa"/>
          </w:tblCellMar>
        </w:tblPrEx>
        <w:trPr>
          <w:trHeight w:val="289" w:hRule="atLeast"/>
        </w:trPr>
        <w:tc>
          <w:tcPr>
            <w:tcW w:w="41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项目负责人：杨益</w:t>
            </w:r>
          </w:p>
        </w:tc>
        <w:tc>
          <w:tcPr>
            <w:tcW w:w="475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财务负责人：邱小芳</w:t>
            </w:r>
          </w:p>
        </w:tc>
      </w:tr>
    </w:tbl>
    <w:p>
      <w:pPr>
        <w:pStyle w:val="2"/>
        <w:spacing w:before="93"/>
        <w:rPr>
          <w:rFonts w:hAnsi="宋体" w:cs="宋体"/>
          <w:sz w:val="32"/>
          <w:szCs w:val="32"/>
          <w:shd w:val="clear" w:color="auto" w:fill="FFFFFF"/>
          <w:lang w:val="zh-CN"/>
        </w:rPr>
      </w:pPr>
    </w:p>
    <w:tbl>
      <w:tblPr>
        <w:tblStyle w:val="15"/>
        <w:tblW w:w="9045" w:type="dxa"/>
        <w:tblInd w:w="113" w:type="dxa"/>
        <w:tblLayout w:type="autofit"/>
        <w:tblCellMar>
          <w:top w:w="0" w:type="dxa"/>
          <w:left w:w="108" w:type="dxa"/>
          <w:bottom w:w="0" w:type="dxa"/>
          <w:right w:w="108" w:type="dxa"/>
        </w:tblCellMar>
      </w:tblPr>
      <w:tblGrid>
        <w:gridCol w:w="822"/>
        <w:gridCol w:w="822"/>
        <w:gridCol w:w="822"/>
        <w:gridCol w:w="822"/>
        <w:gridCol w:w="822"/>
        <w:gridCol w:w="822"/>
        <w:gridCol w:w="822"/>
        <w:gridCol w:w="823"/>
        <w:gridCol w:w="822"/>
        <w:gridCol w:w="822"/>
        <w:gridCol w:w="824"/>
      </w:tblGrid>
      <w:tr>
        <w:tblPrEx>
          <w:tblCellMar>
            <w:top w:w="0" w:type="dxa"/>
            <w:left w:w="108" w:type="dxa"/>
            <w:bottom w:w="0" w:type="dxa"/>
            <w:right w:w="108" w:type="dxa"/>
          </w:tblCellMar>
        </w:tblPrEx>
        <w:trPr>
          <w:trHeight w:val="393" w:hRule="atLeast"/>
        </w:trPr>
        <w:tc>
          <w:tcPr>
            <w:tcW w:w="90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kern w:val="0"/>
                <w:sz w:val="30"/>
                <w:szCs w:val="30"/>
              </w:rPr>
            </w:pPr>
            <w:r>
              <w:rPr>
                <w:rFonts w:hint="eastAsia" w:ascii="黑体" w:hAnsi="黑体" w:eastAsia="黑体" w:cs="宋体"/>
                <w:b/>
                <w:bCs/>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项目名称</w:t>
            </w:r>
          </w:p>
        </w:tc>
        <w:tc>
          <w:tcPr>
            <w:tcW w:w="7400"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国企退休人员社会化管理业务费</w:t>
            </w:r>
          </w:p>
        </w:tc>
      </w:tr>
      <w:tr>
        <w:tblPrEx>
          <w:tblCellMar>
            <w:top w:w="0" w:type="dxa"/>
            <w:left w:w="108" w:type="dxa"/>
            <w:bottom w:w="0" w:type="dxa"/>
            <w:right w:w="108" w:type="dxa"/>
          </w:tblCellMar>
        </w:tblPrEx>
        <w:trPr>
          <w:trHeight w:val="453" w:hRule="atLeast"/>
        </w:trPr>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广元市朝天区国有资产事务中心部门</w:t>
            </w:r>
          </w:p>
        </w:tc>
        <w:tc>
          <w:tcPr>
            <w:tcW w:w="823" w:type="dxa"/>
            <w:tcBorders>
              <w:top w:val="nil"/>
              <w:left w:val="nil"/>
              <w:bottom w:val="nil"/>
              <w:right w:val="nil"/>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实施单位 （盖章）</w:t>
            </w:r>
          </w:p>
        </w:tc>
        <w:tc>
          <w:tcPr>
            <w:tcW w:w="24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广元市朝天区国有资产事务中心</w:t>
            </w:r>
          </w:p>
        </w:tc>
      </w:tr>
      <w:tr>
        <w:tblPrEx>
          <w:tblCellMar>
            <w:top w:w="0" w:type="dxa"/>
            <w:left w:w="108" w:type="dxa"/>
            <w:bottom w:w="0" w:type="dxa"/>
            <w:right w:w="108" w:type="dxa"/>
          </w:tblCellMar>
        </w:tblPrEx>
        <w:trPr>
          <w:trHeight w:val="286" w:hRule="atLeast"/>
        </w:trPr>
        <w:tc>
          <w:tcPr>
            <w:tcW w:w="82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项目基本情况</w:t>
            </w:r>
          </w:p>
        </w:tc>
        <w:tc>
          <w:tcPr>
            <w:tcW w:w="82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1.项目年度目标完成情况</w:t>
            </w:r>
          </w:p>
        </w:tc>
        <w:tc>
          <w:tcPr>
            <w:tcW w:w="4110"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项目年度目标</w:t>
            </w:r>
          </w:p>
        </w:tc>
        <w:tc>
          <w:tcPr>
            <w:tcW w:w="329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年度目标完成情况</w:t>
            </w:r>
          </w:p>
        </w:tc>
      </w:tr>
      <w:tr>
        <w:tblPrEx>
          <w:tblCellMar>
            <w:top w:w="0" w:type="dxa"/>
            <w:left w:w="108" w:type="dxa"/>
            <w:bottom w:w="0" w:type="dxa"/>
            <w:right w:w="108" w:type="dxa"/>
          </w:tblCellMar>
        </w:tblPrEx>
        <w:trPr>
          <w:trHeight w:val="2060" w:hRule="atLeast"/>
        </w:trPr>
        <w:tc>
          <w:tcPr>
            <w:tcW w:w="8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4110"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国企退休人员社会化管理业务费用，主要用于区国资系统机关干部按照省国资委、市国资委要求，常态化开展退休人员移交工作中发生的各项支出，包括组织的会议活动发生的会议费、资料费等支出。机关干部到乡镇开展退休管理工作等发生的相关支出，包含差旅费等。包含对接收的区属国有企业的补助资金。</w:t>
            </w:r>
          </w:p>
        </w:tc>
        <w:tc>
          <w:tcPr>
            <w:tcW w:w="329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国企退休人员社会化管理业务费用，主要用于区国资系统机关干部按照省国资委、市国资委要求，常态化开展退休人员移交工作中发生的各项支出，包括组织的会议活动发生的会议费、资料费等支出。机关干部到乡镇开展退休管理工作等发生的相关支出，包含差旅费等。包含对接收的各级国有企业的补助资金。</w:t>
            </w:r>
          </w:p>
        </w:tc>
      </w:tr>
      <w:tr>
        <w:tblPrEx>
          <w:tblCellMar>
            <w:top w:w="0" w:type="dxa"/>
            <w:left w:w="108" w:type="dxa"/>
            <w:bottom w:w="0" w:type="dxa"/>
            <w:right w:w="108" w:type="dxa"/>
          </w:tblCellMar>
        </w:tblPrEx>
        <w:trPr>
          <w:trHeight w:val="768" w:hRule="atLeast"/>
        </w:trPr>
        <w:tc>
          <w:tcPr>
            <w:tcW w:w="8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2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2.项目实施内容及过程概述</w:t>
            </w:r>
          </w:p>
        </w:tc>
        <w:tc>
          <w:tcPr>
            <w:tcW w:w="7400"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常态化开展退休人员移交工作中发生的各项支出</w:t>
            </w:r>
          </w:p>
        </w:tc>
      </w:tr>
      <w:tr>
        <w:tblPrEx>
          <w:tblCellMar>
            <w:top w:w="0" w:type="dxa"/>
            <w:left w:w="108" w:type="dxa"/>
            <w:bottom w:w="0" w:type="dxa"/>
            <w:right w:w="108" w:type="dxa"/>
          </w:tblCellMar>
        </w:tblPrEx>
        <w:trPr>
          <w:trHeight w:val="453" w:hRule="atLeast"/>
        </w:trPr>
        <w:tc>
          <w:tcPr>
            <w:tcW w:w="82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预算执行情况（10分）</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年度预算数（万元）</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年初预算</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调整后预算数</w:t>
            </w:r>
          </w:p>
        </w:tc>
        <w:tc>
          <w:tcPr>
            <w:tcW w:w="246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预算执行数</w:t>
            </w:r>
          </w:p>
        </w:tc>
        <w:tc>
          <w:tcPr>
            <w:tcW w:w="8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预算执行率</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权重</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8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原因</w:t>
            </w:r>
          </w:p>
        </w:tc>
      </w:tr>
      <w:tr>
        <w:tblPrEx>
          <w:tblCellMar>
            <w:top w:w="0" w:type="dxa"/>
            <w:left w:w="108" w:type="dxa"/>
            <w:bottom w:w="0" w:type="dxa"/>
            <w:right w:w="108" w:type="dxa"/>
          </w:tblCellMar>
        </w:tblPrEx>
        <w:trPr>
          <w:trHeight w:val="286" w:hRule="atLeast"/>
        </w:trPr>
        <w:tc>
          <w:tcPr>
            <w:tcW w:w="8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总额</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6.00</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2.90</w:t>
            </w:r>
          </w:p>
        </w:tc>
        <w:tc>
          <w:tcPr>
            <w:tcW w:w="246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2.90</w:t>
            </w:r>
          </w:p>
        </w:tc>
        <w:tc>
          <w:tcPr>
            <w:tcW w:w="8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10</w:t>
            </w:r>
          </w:p>
        </w:tc>
        <w:tc>
          <w:tcPr>
            <w:tcW w:w="82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w:t>
            </w:r>
          </w:p>
        </w:tc>
      </w:tr>
      <w:tr>
        <w:tblPrEx>
          <w:tblCellMar>
            <w:top w:w="0" w:type="dxa"/>
            <w:left w:w="108" w:type="dxa"/>
            <w:bottom w:w="0" w:type="dxa"/>
            <w:right w:w="108" w:type="dxa"/>
          </w:tblCellMar>
        </w:tblPrEx>
        <w:trPr>
          <w:trHeight w:val="453" w:hRule="atLeast"/>
        </w:trPr>
        <w:tc>
          <w:tcPr>
            <w:tcW w:w="8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其中：财政资金</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6.00</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2.90</w:t>
            </w:r>
          </w:p>
        </w:tc>
        <w:tc>
          <w:tcPr>
            <w:tcW w:w="246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2.90</w:t>
            </w:r>
          </w:p>
        </w:tc>
        <w:tc>
          <w:tcPr>
            <w:tcW w:w="8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23"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kern w:val="0"/>
                <w:sz w:val="18"/>
                <w:szCs w:val="18"/>
              </w:rPr>
            </w:pPr>
          </w:p>
        </w:tc>
      </w:tr>
      <w:tr>
        <w:tblPrEx>
          <w:tblCellMar>
            <w:top w:w="0" w:type="dxa"/>
            <w:left w:w="108" w:type="dxa"/>
            <w:bottom w:w="0" w:type="dxa"/>
            <w:right w:w="108" w:type="dxa"/>
          </w:tblCellMar>
        </w:tblPrEx>
        <w:trPr>
          <w:trHeight w:val="453" w:hRule="atLeast"/>
        </w:trPr>
        <w:tc>
          <w:tcPr>
            <w:tcW w:w="8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财政专户管理资金</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246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8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23"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kern w:val="0"/>
                <w:sz w:val="18"/>
                <w:szCs w:val="18"/>
              </w:rPr>
            </w:pPr>
          </w:p>
        </w:tc>
      </w:tr>
      <w:tr>
        <w:tblPrEx>
          <w:tblCellMar>
            <w:top w:w="0" w:type="dxa"/>
            <w:left w:w="108" w:type="dxa"/>
            <w:bottom w:w="0" w:type="dxa"/>
            <w:right w:w="108" w:type="dxa"/>
          </w:tblCellMar>
        </w:tblPrEx>
        <w:trPr>
          <w:trHeight w:val="286" w:hRule="atLeast"/>
        </w:trPr>
        <w:tc>
          <w:tcPr>
            <w:tcW w:w="8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单位资金</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246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8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23"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kern w:val="0"/>
                <w:sz w:val="18"/>
                <w:szCs w:val="18"/>
              </w:rPr>
            </w:pPr>
          </w:p>
        </w:tc>
      </w:tr>
      <w:tr>
        <w:tblPrEx>
          <w:tblCellMar>
            <w:top w:w="0" w:type="dxa"/>
            <w:left w:w="108" w:type="dxa"/>
            <w:bottom w:w="0" w:type="dxa"/>
            <w:right w:w="108" w:type="dxa"/>
          </w:tblCellMar>
        </w:tblPrEx>
        <w:trPr>
          <w:trHeight w:val="286" w:hRule="atLeast"/>
        </w:trPr>
        <w:tc>
          <w:tcPr>
            <w:tcW w:w="8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c>
          <w:tcPr>
            <w:tcW w:w="246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c>
          <w:tcPr>
            <w:tcW w:w="82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23"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kern w:val="0"/>
                <w:sz w:val="18"/>
                <w:szCs w:val="18"/>
              </w:rPr>
            </w:pPr>
          </w:p>
        </w:tc>
      </w:tr>
      <w:tr>
        <w:tblPrEx>
          <w:tblCellMar>
            <w:top w:w="0" w:type="dxa"/>
            <w:left w:w="108" w:type="dxa"/>
            <w:bottom w:w="0" w:type="dxa"/>
            <w:right w:w="108" w:type="dxa"/>
          </w:tblCellMar>
        </w:tblPrEx>
        <w:trPr>
          <w:trHeight w:val="453" w:hRule="atLeast"/>
        </w:trPr>
        <w:tc>
          <w:tcPr>
            <w:tcW w:w="82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绩效指标（90分）</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指标性质</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度量单位</w:t>
            </w:r>
          </w:p>
        </w:tc>
        <w:tc>
          <w:tcPr>
            <w:tcW w:w="8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权重</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8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未完成原因分析</w:t>
            </w:r>
          </w:p>
        </w:tc>
      </w:tr>
      <w:tr>
        <w:tblPrEx>
          <w:tblCellMar>
            <w:top w:w="0" w:type="dxa"/>
            <w:left w:w="108" w:type="dxa"/>
            <w:bottom w:w="0" w:type="dxa"/>
            <w:right w:w="108" w:type="dxa"/>
          </w:tblCellMar>
        </w:tblPrEx>
        <w:trPr>
          <w:trHeight w:val="544" w:hRule="atLeast"/>
        </w:trPr>
        <w:tc>
          <w:tcPr>
            <w:tcW w:w="8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2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82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指导的乡镇个数</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12</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2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ascii="微软雅黑" w:hAnsi="微软雅黑" w:eastAsia="微软雅黑" w:cs="宋体"/>
                <w:i/>
                <w:iCs/>
                <w:kern w:val="0"/>
                <w:sz w:val="16"/>
                <w:szCs w:val="16"/>
              </w:rPr>
              <w:t>12</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　</w:t>
            </w:r>
          </w:p>
        </w:tc>
        <w:tc>
          <w:tcPr>
            <w:tcW w:w="82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无</w:t>
            </w:r>
          </w:p>
        </w:tc>
      </w:tr>
      <w:tr>
        <w:tblPrEx>
          <w:tblCellMar>
            <w:top w:w="0" w:type="dxa"/>
            <w:left w:w="108" w:type="dxa"/>
            <w:bottom w:w="0" w:type="dxa"/>
            <w:right w:w="108" w:type="dxa"/>
          </w:tblCellMar>
        </w:tblPrEx>
        <w:trPr>
          <w:trHeight w:val="605" w:hRule="atLeast"/>
        </w:trPr>
        <w:tc>
          <w:tcPr>
            <w:tcW w:w="8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国有企业接收人数</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82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7</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8</w:t>
            </w:r>
          </w:p>
        </w:tc>
        <w:tc>
          <w:tcPr>
            <w:tcW w:w="82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无</w:t>
            </w:r>
          </w:p>
        </w:tc>
      </w:tr>
      <w:tr>
        <w:tblPrEx>
          <w:tblCellMar>
            <w:top w:w="0" w:type="dxa"/>
            <w:left w:w="108" w:type="dxa"/>
            <w:bottom w:w="0" w:type="dxa"/>
            <w:right w:w="108" w:type="dxa"/>
          </w:tblCellMar>
        </w:tblPrEx>
        <w:trPr>
          <w:trHeight w:val="867" w:hRule="atLeast"/>
        </w:trPr>
        <w:tc>
          <w:tcPr>
            <w:tcW w:w="8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按照省市国资、财政要求执行</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2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100</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8</w:t>
            </w:r>
          </w:p>
        </w:tc>
        <w:tc>
          <w:tcPr>
            <w:tcW w:w="82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无</w:t>
            </w:r>
          </w:p>
        </w:tc>
      </w:tr>
      <w:tr>
        <w:tblPrEx>
          <w:tblCellMar>
            <w:top w:w="0" w:type="dxa"/>
            <w:left w:w="108" w:type="dxa"/>
            <w:bottom w:w="0" w:type="dxa"/>
            <w:right w:w="108" w:type="dxa"/>
          </w:tblCellMar>
        </w:tblPrEx>
        <w:trPr>
          <w:trHeight w:val="951" w:hRule="atLeast"/>
        </w:trPr>
        <w:tc>
          <w:tcPr>
            <w:tcW w:w="8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按照省市国资、财政要求按时执行</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2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100</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8</w:t>
            </w:r>
          </w:p>
        </w:tc>
        <w:tc>
          <w:tcPr>
            <w:tcW w:w="82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无</w:t>
            </w:r>
          </w:p>
        </w:tc>
      </w:tr>
      <w:tr>
        <w:tblPrEx>
          <w:tblCellMar>
            <w:top w:w="0" w:type="dxa"/>
            <w:left w:w="108" w:type="dxa"/>
            <w:bottom w:w="0" w:type="dxa"/>
            <w:right w:w="108" w:type="dxa"/>
          </w:tblCellMar>
        </w:tblPrEx>
        <w:trPr>
          <w:trHeight w:val="817" w:hRule="atLeast"/>
        </w:trPr>
        <w:tc>
          <w:tcPr>
            <w:tcW w:w="8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2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社会化管理业务费</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59480</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元</w:t>
            </w:r>
          </w:p>
        </w:tc>
        <w:tc>
          <w:tcPr>
            <w:tcW w:w="82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27481</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8</w:t>
            </w:r>
            <w:r>
              <w:rPr>
                <w:rFonts w:hint="eastAsia" w:ascii="宋体" w:hAnsi="宋体" w:cs="宋体"/>
                <w:kern w:val="0"/>
                <w:sz w:val="18"/>
                <w:szCs w:val="18"/>
              </w:rPr>
              <w:t>　</w:t>
            </w:r>
          </w:p>
        </w:tc>
        <w:tc>
          <w:tcPr>
            <w:tcW w:w="82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无</w:t>
            </w:r>
          </w:p>
        </w:tc>
      </w:tr>
      <w:tr>
        <w:tblPrEx>
          <w:tblCellMar>
            <w:top w:w="0" w:type="dxa"/>
            <w:left w:w="108" w:type="dxa"/>
            <w:bottom w:w="0" w:type="dxa"/>
            <w:right w:w="108" w:type="dxa"/>
          </w:tblCellMar>
        </w:tblPrEx>
        <w:trPr>
          <w:trHeight w:val="847" w:hRule="atLeast"/>
        </w:trPr>
        <w:tc>
          <w:tcPr>
            <w:tcW w:w="8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退休人员社会化管理补助标准</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260</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元/人·次</w:t>
            </w:r>
          </w:p>
        </w:tc>
        <w:tc>
          <w:tcPr>
            <w:tcW w:w="82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260</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　</w:t>
            </w:r>
          </w:p>
        </w:tc>
        <w:tc>
          <w:tcPr>
            <w:tcW w:w="82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无</w:t>
            </w:r>
          </w:p>
        </w:tc>
      </w:tr>
      <w:tr>
        <w:tblPrEx>
          <w:tblCellMar>
            <w:top w:w="0" w:type="dxa"/>
            <w:left w:w="108" w:type="dxa"/>
            <w:bottom w:w="0" w:type="dxa"/>
            <w:right w:w="108" w:type="dxa"/>
          </w:tblCellMar>
        </w:tblPrEx>
        <w:trPr>
          <w:trHeight w:val="605" w:hRule="atLeast"/>
        </w:trPr>
        <w:tc>
          <w:tcPr>
            <w:tcW w:w="8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有利于保障社会稳定</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定性</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好坏</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2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好</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w:t>
            </w:r>
            <w:r>
              <w:rPr>
                <w:rFonts w:hint="eastAsia" w:ascii="宋体" w:hAnsi="宋体" w:cs="宋体"/>
                <w:kern w:val="0"/>
                <w:sz w:val="18"/>
                <w:szCs w:val="18"/>
              </w:rPr>
              <w:t>　</w:t>
            </w:r>
          </w:p>
        </w:tc>
        <w:tc>
          <w:tcPr>
            <w:tcW w:w="82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无　</w:t>
            </w:r>
          </w:p>
        </w:tc>
      </w:tr>
      <w:tr>
        <w:tblPrEx>
          <w:tblCellMar>
            <w:top w:w="0" w:type="dxa"/>
            <w:left w:w="108" w:type="dxa"/>
            <w:bottom w:w="0" w:type="dxa"/>
            <w:right w:w="108" w:type="dxa"/>
          </w:tblCellMar>
        </w:tblPrEx>
        <w:trPr>
          <w:trHeight w:val="768" w:hRule="atLeast"/>
        </w:trPr>
        <w:tc>
          <w:tcPr>
            <w:tcW w:w="8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国企退休管理工作部门满意度</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2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95</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　</w:t>
            </w:r>
          </w:p>
        </w:tc>
        <w:tc>
          <w:tcPr>
            <w:tcW w:w="82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无　</w:t>
            </w:r>
          </w:p>
        </w:tc>
      </w:tr>
      <w:tr>
        <w:tblPrEx>
          <w:tblCellMar>
            <w:top w:w="0" w:type="dxa"/>
            <w:left w:w="108" w:type="dxa"/>
            <w:bottom w:w="0" w:type="dxa"/>
            <w:right w:w="108" w:type="dxa"/>
          </w:tblCellMar>
        </w:tblPrEx>
        <w:trPr>
          <w:trHeight w:val="286" w:hRule="atLeast"/>
        </w:trPr>
        <w:tc>
          <w:tcPr>
            <w:tcW w:w="657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100</w:t>
            </w:r>
          </w:p>
        </w:tc>
        <w:tc>
          <w:tcPr>
            <w:tcW w:w="82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6" w:hRule="atLeast"/>
        </w:trPr>
        <w:tc>
          <w:tcPr>
            <w:tcW w:w="82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评价结论</w:t>
            </w:r>
          </w:p>
        </w:tc>
        <w:tc>
          <w:tcPr>
            <w:tcW w:w="8222"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6"/>
                <w:szCs w:val="16"/>
              </w:rPr>
            </w:pPr>
            <w:r>
              <w:rPr>
                <w:rFonts w:hint="eastAsia" w:cs="宋体" w:asciiTheme="minorEastAsia" w:hAnsiTheme="minorEastAsia" w:eastAsiaTheme="minorEastAsia"/>
                <w:kern w:val="0"/>
                <w:sz w:val="16"/>
                <w:szCs w:val="16"/>
              </w:rPr>
              <w:t>项目自评总分</w:t>
            </w:r>
            <w:r>
              <w:rPr>
                <w:rFonts w:cs="宋体" w:asciiTheme="minorEastAsia" w:hAnsiTheme="minorEastAsia" w:eastAsiaTheme="minorEastAsia"/>
                <w:kern w:val="0"/>
                <w:sz w:val="16"/>
                <w:szCs w:val="16"/>
              </w:rPr>
              <w:t>100</w:t>
            </w:r>
            <w:r>
              <w:rPr>
                <w:rFonts w:hint="eastAsia" w:cs="宋体" w:asciiTheme="minorEastAsia" w:hAnsiTheme="minorEastAsia" w:eastAsiaTheme="minorEastAsia"/>
                <w:kern w:val="0"/>
                <w:sz w:val="16"/>
                <w:szCs w:val="16"/>
              </w:rPr>
              <w:t>分，保障了常态化开展退休人员移交工作中发生的各项支出</w:t>
            </w:r>
          </w:p>
        </w:tc>
      </w:tr>
      <w:tr>
        <w:tblPrEx>
          <w:tblCellMar>
            <w:top w:w="0" w:type="dxa"/>
            <w:left w:w="108" w:type="dxa"/>
            <w:bottom w:w="0" w:type="dxa"/>
            <w:right w:w="108" w:type="dxa"/>
          </w:tblCellMar>
        </w:tblPrEx>
        <w:trPr>
          <w:trHeight w:val="286" w:hRule="atLeast"/>
        </w:trPr>
        <w:tc>
          <w:tcPr>
            <w:tcW w:w="82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存在问题</w:t>
            </w:r>
          </w:p>
        </w:tc>
        <w:tc>
          <w:tcPr>
            <w:tcW w:w="8222"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6"/>
                <w:szCs w:val="16"/>
              </w:rPr>
            </w:pPr>
            <w:r>
              <w:rPr>
                <w:rFonts w:hint="eastAsia" w:cs="宋体" w:asciiTheme="minorEastAsia" w:hAnsiTheme="minorEastAsia" w:eastAsiaTheme="minorEastAsia"/>
                <w:kern w:val="0"/>
                <w:sz w:val="16"/>
                <w:szCs w:val="16"/>
              </w:rPr>
              <w:t>无</w:t>
            </w:r>
          </w:p>
        </w:tc>
      </w:tr>
      <w:tr>
        <w:tblPrEx>
          <w:tblCellMar>
            <w:top w:w="0" w:type="dxa"/>
            <w:left w:w="108" w:type="dxa"/>
            <w:bottom w:w="0" w:type="dxa"/>
            <w:right w:w="108" w:type="dxa"/>
          </w:tblCellMar>
        </w:tblPrEx>
        <w:trPr>
          <w:trHeight w:val="286" w:hRule="atLeast"/>
        </w:trPr>
        <w:tc>
          <w:tcPr>
            <w:tcW w:w="82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改进措施</w:t>
            </w:r>
          </w:p>
        </w:tc>
        <w:tc>
          <w:tcPr>
            <w:tcW w:w="8222"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6"/>
                <w:szCs w:val="16"/>
              </w:rPr>
            </w:pPr>
            <w:r>
              <w:rPr>
                <w:rFonts w:hint="eastAsia" w:cs="宋体" w:asciiTheme="minorEastAsia" w:hAnsiTheme="minorEastAsia" w:eastAsiaTheme="minorEastAsia"/>
                <w:kern w:val="0"/>
                <w:sz w:val="16"/>
                <w:szCs w:val="16"/>
              </w:rPr>
              <w:t>后续将按照财政项目支出绩效管理要求，建立科学的财政资金效益考评制度体系，不断提高财政资金的利用效率。</w:t>
            </w:r>
          </w:p>
        </w:tc>
      </w:tr>
      <w:tr>
        <w:tblPrEx>
          <w:tblCellMar>
            <w:top w:w="0" w:type="dxa"/>
            <w:left w:w="108" w:type="dxa"/>
            <w:bottom w:w="0" w:type="dxa"/>
            <w:right w:w="108" w:type="dxa"/>
          </w:tblCellMar>
        </w:tblPrEx>
        <w:trPr>
          <w:trHeight w:val="286" w:hRule="atLeast"/>
        </w:trPr>
        <w:tc>
          <w:tcPr>
            <w:tcW w:w="4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项目负责人：杨益</w:t>
            </w:r>
          </w:p>
        </w:tc>
        <w:tc>
          <w:tcPr>
            <w:tcW w:w="493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财务负责人：邱小芳</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5"/>
        <w:tblW w:w="9330" w:type="dxa"/>
        <w:tblInd w:w="113" w:type="dxa"/>
        <w:tblLayout w:type="autofit"/>
        <w:tblCellMar>
          <w:top w:w="0" w:type="dxa"/>
          <w:left w:w="108" w:type="dxa"/>
          <w:bottom w:w="0" w:type="dxa"/>
          <w:right w:w="108" w:type="dxa"/>
        </w:tblCellMar>
      </w:tblPr>
      <w:tblGrid>
        <w:gridCol w:w="848"/>
        <w:gridCol w:w="848"/>
        <w:gridCol w:w="848"/>
        <w:gridCol w:w="848"/>
        <w:gridCol w:w="849"/>
        <w:gridCol w:w="848"/>
        <w:gridCol w:w="848"/>
        <w:gridCol w:w="848"/>
        <w:gridCol w:w="848"/>
        <w:gridCol w:w="848"/>
        <w:gridCol w:w="849"/>
      </w:tblGrid>
      <w:tr>
        <w:tblPrEx>
          <w:tblCellMar>
            <w:top w:w="0" w:type="dxa"/>
            <w:left w:w="108" w:type="dxa"/>
            <w:bottom w:w="0" w:type="dxa"/>
            <w:right w:w="108" w:type="dxa"/>
          </w:tblCellMar>
        </w:tblPrEx>
        <w:trPr>
          <w:trHeight w:val="398" w:hRule="atLeast"/>
        </w:trPr>
        <w:tc>
          <w:tcPr>
            <w:tcW w:w="93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kern w:val="0"/>
                <w:sz w:val="30"/>
                <w:szCs w:val="30"/>
              </w:rPr>
            </w:pPr>
            <w:r>
              <w:rPr>
                <w:rFonts w:hint="eastAsia" w:ascii="黑体" w:hAnsi="黑体" w:eastAsia="黑体" w:cs="宋体"/>
                <w:b/>
                <w:bCs/>
                <w:kern w:val="0"/>
                <w:sz w:val="30"/>
                <w:szCs w:val="30"/>
              </w:rPr>
              <w:t>部门预算项目支出绩效自评表（2022年度）</w:t>
            </w:r>
          </w:p>
        </w:tc>
      </w:tr>
      <w:tr>
        <w:tblPrEx>
          <w:tblCellMar>
            <w:top w:w="0" w:type="dxa"/>
            <w:left w:w="108" w:type="dxa"/>
            <w:bottom w:w="0" w:type="dxa"/>
            <w:right w:w="108" w:type="dxa"/>
          </w:tblCellMar>
        </w:tblPrEx>
        <w:trPr>
          <w:trHeight w:val="291" w:hRule="atLeast"/>
        </w:trPr>
        <w:tc>
          <w:tcPr>
            <w:tcW w:w="1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项目名称</w:t>
            </w:r>
          </w:p>
        </w:tc>
        <w:tc>
          <w:tcPr>
            <w:tcW w:w="7633"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景区监票系统网络使用费</w:t>
            </w:r>
          </w:p>
        </w:tc>
      </w:tr>
      <w:tr>
        <w:tblPrEx>
          <w:tblCellMar>
            <w:top w:w="0" w:type="dxa"/>
            <w:left w:w="108" w:type="dxa"/>
            <w:bottom w:w="0" w:type="dxa"/>
            <w:right w:w="108" w:type="dxa"/>
          </w:tblCellMar>
        </w:tblPrEx>
        <w:trPr>
          <w:trHeight w:val="460" w:hRule="atLeast"/>
        </w:trPr>
        <w:tc>
          <w:tcPr>
            <w:tcW w:w="1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主管部门</w:t>
            </w:r>
          </w:p>
        </w:tc>
        <w:tc>
          <w:tcPr>
            <w:tcW w:w="4241"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广元市朝天区国有资产事务中心部门</w:t>
            </w:r>
          </w:p>
        </w:tc>
        <w:tc>
          <w:tcPr>
            <w:tcW w:w="848" w:type="dxa"/>
            <w:tcBorders>
              <w:top w:val="nil"/>
              <w:left w:val="nil"/>
              <w:bottom w:val="nil"/>
              <w:right w:val="nil"/>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实施单位 （盖章）</w:t>
            </w:r>
          </w:p>
        </w:tc>
        <w:tc>
          <w:tcPr>
            <w:tcW w:w="2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广元市朝天区国有资产事务中心</w:t>
            </w:r>
          </w:p>
        </w:tc>
      </w:tr>
      <w:tr>
        <w:tblPrEx>
          <w:tblCellMar>
            <w:top w:w="0" w:type="dxa"/>
            <w:left w:w="108" w:type="dxa"/>
            <w:bottom w:w="0" w:type="dxa"/>
            <w:right w:w="108" w:type="dxa"/>
          </w:tblCellMar>
        </w:tblPrEx>
        <w:trPr>
          <w:trHeight w:val="291" w:hRule="atLeast"/>
        </w:trPr>
        <w:tc>
          <w:tcPr>
            <w:tcW w:w="84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项目基本情况</w:t>
            </w:r>
          </w:p>
        </w:tc>
        <w:tc>
          <w:tcPr>
            <w:tcW w:w="84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1.项目年度目标完成情况</w:t>
            </w:r>
          </w:p>
        </w:tc>
        <w:tc>
          <w:tcPr>
            <w:tcW w:w="4241"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项目年度目标</w:t>
            </w:r>
          </w:p>
        </w:tc>
        <w:tc>
          <w:tcPr>
            <w:tcW w:w="339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年度目标完成情况</w:t>
            </w:r>
          </w:p>
        </w:tc>
      </w:tr>
      <w:tr>
        <w:tblPrEx>
          <w:tblCellMar>
            <w:top w:w="0" w:type="dxa"/>
            <w:left w:w="108" w:type="dxa"/>
            <w:bottom w:w="0" w:type="dxa"/>
            <w:right w:w="108" w:type="dxa"/>
          </w:tblCellMar>
        </w:tblPrEx>
        <w:trPr>
          <w:trHeight w:val="1516" w:hRule="atLeast"/>
        </w:trPr>
        <w:tc>
          <w:tcPr>
            <w:tcW w:w="84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4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4241"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管理朝天区曾家山、水磨沟、明月峡3个景区的监票系统安全运行维护。维持景区监票系统的正常运转，保证网络安全运行，管理和监控国有资产的运营，通过景区的监票系统维护，促进景区经济发展。</w:t>
            </w:r>
          </w:p>
        </w:tc>
        <w:tc>
          <w:tcPr>
            <w:tcW w:w="339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完成管理朝天区曾家山、水磨沟、明月峡3个景区的监票系统安全运行维护。维持景区监票系统的正常运转，保证网络安全运行，管理和监控国有资产的运营，通过景区的监票系统维护，促进景区经济发展。</w:t>
            </w:r>
          </w:p>
        </w:tc>
      </w:tr>
      <w:tr>
        <w:tblPrEx>
          <w:tblCellMar>
            <w:top w:w="0" w:type="dxa"/>
            <w:left w:w="108" w:type="dxa"/>
            <w:bottom w:w="0" w:type="dxa"/>
            <w:right w:w="108" w:type="dxa"/>
          </w:tblCellMar>
        </w:tblPrEx>
        <w:trPr>
          <w:trHeight w:val="963" w:hRule="atLeast"/>
        </w:trPr>
        <w:tc>
          <w:tcPr>
            <w:tcW w:w="84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4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2.项目实施内容及过程概述</w:t>
            </w:r>
          </w:p>
        </w:tc>
        <w:tc>
          <w:tcPr>
            <w:tcW w:w="7633"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管理朝天区曾家山、水磨沟、明月峡3个景区的监票系统安全运行维护。维持景区监票系统的正常运转，保证网络安全运行，管理和监控国有资产的运营，通过景区的监票系统维护，促进景区经济发展。</w:t>
            </w:r>
          </w:p>
        </w:tc>
      </w:tr>
      <w:tr>
        <w:tblPrEx>
          <w:tblCellMar>
            <w:top w:w="0" w:type="dxa"/>
            <w:left w:w="108" w:type="dxa"/>
            <w:bottom w:w="0" w:type="dxa"/>
            <w:right w:w="108" w:type="dxa"/>
          </w:tblCellMar>
        </w:tblPrEx>
        <w:trPr>
          <w:trHeight w:val="460" w:hRule="atLeast"/>
        </w:trPr>
        <w:tc>
          <w:tcPr>
            <w:tcW w:w="84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预算执行情况（10分）</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年度预算数（万元）</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年初预算</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调整后预算数</w:t>
            </w:r>
          </w:p>
        </w:tc>
        <w:tc>
          <w:tcPr>
            <w:tcW w:w="254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预算执行数</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预算执行率</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权重</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原因</w:t>
            </w:r>
          </w:p>
        </w:tc>
      </w:tr>
      <w:tr>
        <w:tblPrEx>
          <w:tblCellMar>
            <w:top w:w="0" w:type="dxa"/>
            <w:left w:w="108" w:type="dxa"/>
            <w:bottom w:w="0" w:type="dxa"/>
            <w:right w:w="108" w:type="dxa"/>
          </w:tblCellMar>
        </w:tblPrEx>
        <w:trPr>
          <w:trHeight w:val="291" w:hRule="atLeast"/>
        </w:trPr>
        <w:tc>
          <w:tcPr>
            <w:tcW w:w="84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总额</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4.00</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1.63</w:t>
            </w:r>
          </w:p>
        </w:tc>
        <w:tc>
          <w:tcPr>
            <w:tcW w:w="254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1.63</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10</w:t>
            </w:r>
          </w:p>
        </w:tc>
        <w:tc>
          <w:tcPr>
            <w:tcW w:w="84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w:t>
            </w:r>
          </w:p>
        </w:tc>
      </w:tr>
      <w:tr>
        <w:tblPrEx>
          <w:tblCellMar>
            <w:top w:w="0" w:type="dxa"/>
            <w:left w:w="108" w:type="dxa"/>
            <w:bottom w:w="0" w:type="dxa"/>
            <w:right w:w="108" w:type="dxa"/>
          </w:tblCellMar>
        </w:tblPrEx>
        <w:trPr>
          <w:trHeight w:val="460" w:hRule="atLeast"/>
        </w:trPr>
        <w:tc>
          <w:tcPr>
            <w:tcW w:w="84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其中：财政资金</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4.00</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1.63</w:t>
            </w:r>
          </w:p>
        </w:tc>
        <w:tc>
          <w:tcPr>
            <w:tcW w:w="254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1.63</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48"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kern w:val="0"/>
                <w:sz w:val="18"/>
                <w:szCs w:val="18"/>
              </w:rPr>
            </w:pPr>
          </w:p>
        </w:tc>
      </w:tr>
      <w:tr>
        <w:tblPrEx>
          <w:tblCellMar>
            <w:top w:w="0" w:type="dxa"/>
            <w:left w:w="108" w:type="dxa"/>
            <w:bottom w:w="0" w:type="dxa"/>
            <w:right w:w="108" w:type="dxa"/>
          </w:tblCellMar>
        </w:tblPrEx>
        <w:trPr>
          <w:trHeight w:val="460" w:hRule="atLeast"/>
        </w:trPr>
        <w:tc>
          <w:tcPr>
            <w:tcW w:w="84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财政专户管理资金</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254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48"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kern w:val="0"/>
                <w:sz w:val="18"/>
                <w:szCs w:val="18"/>
              </w:rPr>
            </w:pPr>
          </w:p>
        </w:tc>
      </w:tr>
      <w:tr>
        <w:tblPrEx>
          <w:tblCellMar>
            <w:top w:w="0" w:type="dxa"/>
            <w:left w:w="108" w:type="dxa"/>
            <w:bottom w:w="0" w:type="dxa"/>
            <w:right w:w="108" w:type="dxa"/>
          </w:tblCellMar>
        </w:tblPrEx>
        <w:trPr>
          <w:trHeight w:val="291" w:hRule="atLeast"/>
        </w:trPr>
        <w:tc>
          <w:tcPr>
            <w:tcW w:w="84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单位资金</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254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48"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kern w:val="0"/>
                <w:sz w:val="18"/>
                <w:szCs w:val="18"/>
              </w:rPr>
            </w:pPr>
          </w:p>
        </w:tc>
      </w:tr>
      <w:tr>
        <w:tblPrEx>
          <w:tblCellMar>
            <w:top w:w="0" w:type="dxa"/>
            <w:left w:w="108" w:type="dxa"/>
            <w:bottom w:w="0" w:type="dxa"/>
            <w:right w:w="108" w:type="dxa"/>
          </w:tblCellMar>
        </w:tblPrEx>
        <w:trPr>
          <w:trHeight w:val="291" w:hRule="atLeast"/>
        </w:trPr>
        <w:tc>
          <w:tcPr>
            <w:tcW w:w="84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c>
          <w:tcPr>
            <w:tcW w:w="254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48"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kern w:val="0"/>
                <w:sz w:val="18"/>
                <w:szCs w:val="18"/>
              </w:rPr>
            </w:pPr>
          </w:p>
        </w:tc>
      </w:tr>
      <w:tr>
        <w:tblPrEx>
          <w:tblCellMar>
            <w:top w:w="0" w:type="dxa"/>
            <w:left w:w="108" w:type="dxa"/>
            <w:bottom w:w="0" w:type="dxa"/>
            <w:right w:w="108" w:type="dxa"/>
          </w:tblCellMar>
        </w:tblPrEx>
        <w:trPr>
          <w:trHeight w:val="460" w:hRule="atLeast"/>
        </w:trPr>
        <w:tc>
          <w:tcPr>
            <w:tcW w:w="84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绩效指标（90分）</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指标性质</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度量单位</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权重</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未完成原因分析</w:t>
            </w:r>
          </w:p>
        </w:tc>
      </w:tr>
      <w:tr>
        <w:tblPrEx>
          <w:tblCellMar>
            <w:top w:w="0" w:type="dxa"/>
            <w:left w:w="108" w:type="dxa"/>
            <w:bottom w:w="0" w:type="dxa"/>
            <w:right w:w="108" w:type="dxa"/>
          </w:tblCellMar>
        </w:tblPrEx>
        <w:trPr>
          <w:trHeight w:val="460" w:hRule="atLeast"/>
        </w:trPr>
        <w:tc>
          <w:tcPr>
            <w:tcW w:w="84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4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景区监票系统总数量</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4</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1</w:t>
            </w:r>
            <w:r>
              <w:rPr>
                <w:rFonts w:ascii="宋体" w:hAnsi="宋体" w:cs="宋体"/>
                <w:kern w:val="0"/>
                <w:sz w:val="18"/>
                <w:szCs w:val="18"/>
              </w:rPr>
              <w:t>2</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无　</w:t>
            </w:r>
          </w:p>
        </w:tc>
      </w:tr>
      <w:tr>
        <w:tblPrEx>
          <w:tblCellMar>
            <w:top w:w="0" w:type="dxa"/>
            <w:left w:w="108" w:type="dxa"/>
            <w:bottom w:w="0" w:type="dxa"/>
            <w:right w:w="108" w:type="dxa"/>
          </w:tblCellMar>
        </w:tblPrEx>
        <w:trPr>
          <w:trHeight w:val="690" w:hRule="atLeast"/>
        </w:trPr>
        <w:tc>
          <w:tcPr>
            <w:tcW w:w="84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4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按电信公司协议规定支付率</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100</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1</w:t>
            </w:r>
            <w:r>
              <w:rPr>
                <w:rFonts w:ascii="宋体" w:hAnsi="宋体" w:cs="宋体"/>
                <w:kern w:val="0"/>
                <w:sz w:val="18"/>
                <w:szCs w:val="18"/>
              </w:rPr>
              <w:t>2</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无　</w:t>
            </w:r>
          </w:p>
        </w:tc>
      </w:tr>
      <w:tr>
        <w:tblPrEx>
          <w:tblCellMar>
            <w:top w:w="0" w:type="dxa"/>
            <w:left w:w="108" w:type="dxa"/>
            <w:bottom w:w="0" w:type="dxa"/>
            <w:right w:w="108" w:type="dxa"/>
          </w:tblCellMar>
        </w:tblPrEx>
        <w:trPr>
          <w:trHeight w:val="920" w:hRule="atLeast"/>
        </w:trPr>
        <w:tc>
          <w:tcPr>
            <w:tcW w:w="84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4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按电信公司协议规定时间内每月支付</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100</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r>
              <w:rPr>
                <w:rFonts w:hint="eastAsia" w:ascii="宋体" w:hAnsi="宋体" w:cs="宋体"/>
                <w:kern w:val="0"/>
                <w:sz w:val="18"/>
                <w:szCs w:val="18"/>
              </w:rPr>
              <w:t>　</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无　</w:t>
            </w:r>
          </w:p>
        </w:tc>
      </w:tr>
      <w:tr>
        <w:tblPrEx>
          <w:tblCellMar>
            <w:top w:w="0" w:type="dxa"/>
            <w:left w:w="108" w:type="dxa"/>
            <w:bottom w:w="0" w:type="dxa"/>
            <w:right w:w="108" w:type="dxa"/>
          </w:tblCellMar>
        </w:tblPrEx>
        <w:trPr>
          <w:trHeight w:val="828" w:hRule="atLeast"/>
        </w:trPr>
        <w:tc>
          <w:tcPr>
            <w:tcW w:w="84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4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每个监票系统网络使用费</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实际支付1.63万元</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14</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16"/>
                <w:szCs w:val="16"/>
              </w:rPr>
            </w:pPr>
            <w:r>
              <w:rPr>
                <w:rFonts w:hint="eastAsia" w:cs="宋体" w:asciiTheme="minorEastAsia" w:hAnsiTheme="minorEastAsia" w:eastAsiaTheme="minorEastAsia"/>
                <w:kern w:val="0"/>
                <w:sz w:val="16"/>
                <w:szCs w:val="16"/>
              </w:rPr>
              <w:t>无</w:t>
            </w:r>
          </w:p>
        </w:tc>
      </w:tr>
      <w:tr>
        <w:tblPrEx>
          <w:tblCellMar>
            <w:top w:w="0" w:type="dxa"/>
            <w:left w:w="108" w:type="dxa"/>
            <w:bottom w:w="0" w:type="dxa"/>
            <w:right w:w="108" w:type="dxa"/>
          </w:tblCellMar>
        </w:tblPrEx>
        <w:trPr>
          <w:trHeight w:val="920" w:hRule="atLeast"/>
        </w:trPr>
        <w:tc>
          <w:tcPr>
            <w:tcW w:w="84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4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保障景区稳定发展，实现经济收入。</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定性</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高中低</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高</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1</w:t>
            </w:r>
            <w:r>
              <w:rPr>
                <w:rFonts w:ascii="宋体" w:hAnsi="宋体" w:cs="宋体"/>
                <w:kern w:val="0"/>
                <w:sz w:val="18"/>
                <w:szCs w:val="18"/>
              </w:rPr>
              <w:t>5</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无　</w:t>
            </w:r>
          </w:p>
        </w:tc>
      </w:tr>
      <w:tr>
        <w:tblPrEx>
          <w:tblCellMar>
            <w:top w:w="0" w:type="dxa"/>
            <w:left w:w="108" w:type="dxa"/>
            <w:bottom w:w="0" w:type="dxa"/>
            <w:right w:w="108" w:type="dxa"/>
          </w:tblCellMar>
        </w:tblPrEx>
        <w:trPr>
          <w:trHeight w:val="690" w:hRule="atLeast"/>
        </w:trPr>
        <w:tc>
          <w:tcPr>
            <w:tcW w:w="84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4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保障景区监票系统的正常运行。</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定性</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好坏</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好</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r>
              <w:rPr>
                <w:rFonts w:hint="eastAsia" w:ascii="宋体" w:hAnsi="宋体" w:cs="宋体"/>
                <w:kern w:val="0"/>
                <w:sz w:val="18"/>
                <w:szCs w:val="18"/>
              </w:rPr>
              <w:t>　</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无</w:t>
            </w:r>
          </w:p>
        </w:tc>
      </w:tr>
      <w:tr>
        <w:tblPrEx>
          <w:tblCellMar>
            <w:top w:w="0" w:type="dxa"/>
            <w:left w:w="108" w:type="dxa"/>
            <w:bottom w:w="0" w:type="dxa"/>
            <w:right w:w="108" w:type="dxa"/>
          </w:tblCellMar>
        </w:tblPrEx>
        <w:trPr>
          <w:trHeight w:val="460" w:hRule="atLeast"/>
        </w:trPr>
        <w:tc>
          <w:tcPr>
            <w:tcW w:w="84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景区工作者满意度</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95</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1</w:t>
            </w:r>
            <w:r>
              <w:rPr>
                <w:rFonts w:ascii="宋体" w:hAnsi="宋体" w:cs="宋体"/>
                <w:kern w:val="0"/>
                <w:sz w:val="18"/>
                <w:szCs w:val="18"/>
              </w:rPr>
              <w:t>0</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无　</w:t>
            </w:r>
          </w:p>
        </w:tc>
      </w:tr>
      <w:tr>
        <w:tblPrEx>
          <w:tblCellMar>
            <w:top w:w="0" w:type="dxa"/>
            <w:left w:w="108" w:type="dxa"/>
            <w:bottom w:w="0" w:type="dxa"/>
            <w:right w:w="108" w:type="dxa"/>
          </w:tblCellMar>
        </w:tblPrEx>
        <w:trPr>
          <w:trHeight w:val="291" w:hRule="atLeast"/>
        </w:trPr>
        <w:tc>
          <w:tcPr>
            <w:tcW w:w="67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8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ascii="宋体" w:hAnsi="宋体" w:cs="宋体"/>
                <w:kern w:val="0"/>
                <w:sz w:val="18"/>
                <w:szCs w:val="18"/>
              </w:rPr>
              <w:t>100</w:t>
            </w:r>
          </w:p>
        </w:tc>
        <w:tc>
          <w:tcPr>
            <w:tcW w:w="84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91" w:hRule="atLeast"/>
        </w:trPr>
        <w:tc>
          <w:tcPr>
            <w:tcW w:w="84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评价结论</w:t>
            </w:r>
          </w:p>
        </w:tc>
        <w:tc>
          <w:tcPr>
            <w:tcW w:w="8482"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6"/>
                <w:szCs w:val="16"/>
              </w:rPr>
            </w:pPr>
            <w:r>
              <w:rPr>
                <w:rFonts w:hint="eastAsia" w:cs="宋体" w:asciiTheme="minorEastAsia" w:hAnsiTheme="minorEastAsia" w:eastAsiaTheme="minorEastAsia"/>
                <w:kern w:val="0"/>
                <w:sz w:val="16"/>
                <w:szCs w:val="16"/>
              </w:rPr>
              <w:t>项目自评总分</w:t>
            </w:r>
            <w:r>
              <w:rPr>
                <w:rFonts w:cs="宋体" w:asciiTheme="minorEastAsia" w:hAnsiTheme="minorEastAsia" w:eastAsiaTheme="minorEastAsia"/>
                <w:kern w:val="0"/>
                <w:sz w:val="16"/>
                <w:szCs w:val="16"/>
              </w:rPr>
              <w:t>100</w:t>
            </w:r>
            <w:r>
              <w:rPr>
                <w:rFonts w:hint="eastAsia" w:cs="宋体" w:asciiTheme="minorEastAsia" w:hAnsiTheme="minorEastAsia" w:eastAsiaTheme="minorEastAsia"/>
                <w:kern w:val="0"/>
                <w:sz w:val="16"/>
                <w:szCs w:val="16"/>
              </w:rPr>
              <w:t>分，保障了景区的监票系统维护各项支出</w:t>
            </w:r>
          </w:p>
        </w:tc>
      </w:tr>
      <w:tr>
        <w:tblPrEx>
          <w:tblCellMar>
            <w:top w:w="0" w:type="dxa"/>
            <w:left w:w="108" w:type="dxa"/>
            <w:bottom w:w="0" w:type="dxa"/>
            <w:right w:w="108" w:type="dxa"/>
          </w:tblCellMar>
        </w:tblPrEx>
        <w:trPr>
          <w:trHeight w:val="291" w:hRule="atLeast"/>
        </w:trPr>
        <w:tc>
          <w:tcPr>
            <w:tcW w:w="84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存在问题</w:t>
            </w:r>
          </w:p>
        </w:tc>
        <w:tc>
          <w:tcPr>
            <w:tcW w:w="8482"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6"/>
                <w:szCs w:val="16"/>
              </w:rPr>
            </w:pPr>
            <w:r>
              <w:rPr>
                <w:rFonts w:hint="eastAsia" w:cs="宋体" w:asciiTheme="minorEastAsia" w:hAnsiTheme="minorEastAsia" w:eastAsiaTheme="minorEastAsia"/>
                <w:kern w:val="0"/>
                <w:sz w:val="16"/>
                <w:szCs w:val="16"/>
              </w:rPr>
              <w:t>无</w:t>
            </w:r>
          </w:p>
        </w:tc>
      </w:tr>
      <w:tr>
        <w:tblPrEx>
          <w:tblCellMar>
            <w:top w:w="0" w:type="dxa"/>
            <w:left w:w="108" w:type="dxa"/>
            <w:bottom w:w="0" w:type="dxa"/>
            <w:right w:w="108" w:type="dxa"/>
          </w:tblCellMar>
        </w:tblPrEx>
        <w:trPr>
          <w:trHeight w:val="291" w:hRule="atLeast"/>
        </w:trPr>
        <w:tc>
          <w:tcPr>
            <w:tcW w:w="84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改进措施</w:t>
            </w:r>
          </w:p>
        </w:tc>
        <w:tc>
          <w:tcPr>
            <w:tcW w:w="8482"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6"/>
                <w:szCs w:val="16"/>
              </w:rPr>
            </w:pPr>
            <w:r>
              <w:rPr>
                <w:rFonts w:hint="eastAsia" w:cs="宋体" w:asciiTheme="minorEastAsia" w:hAnsiTheme="minorEastAsia" w:eastAsiaTheme="minorEastAsia"/>
                <w:kern w:val="0"/>
                <w:sz w:val="16"/>
                <w:szCs w:val="16"/>
              </w:rPr>
              <w:t>后续将按照财政项目支出绩效管理要求，建立科学的财政资金效益考评制度体系，不断提高财政资金的利用效率。</w:t>
            </w:r>
          </w:p>
        </w:tc>
      </w:tr>
      <w:tr>
        <w:tblPrEx>
          <w:tblCellMar>
            <w:top w:w="0" w:type="dxa"/>
            <w:left w:w="108" w:type="dxa"/>
            <w:bottom w:w="0" w:type="dxa"/>
            <w:right w:w="108" w:type="dxa"/>
          </w:tblCellMar>
        </w:tblPrEx>
        <w:trPr>
          <w:trHeight w:val="291" w:hRule="atLeast"/>
        </w:trPr>
        <w:tc>
          <w:tcPr>
            <w:tcW w:w="4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项目负责人：杨益</w:t>
            </w:r>
          </w:p>
        </w:tc>
        <w:tc>
          <w:tcPr>
            <w:tcW w:w="508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财务负责人：邱小芳</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5"/>
        <w:tblW w:w="8925" w:type="dxa"/>
        <w:tblInd w:w="113" w:type="dxa"/>
        <w:tblLayout w:type="autofit"/>
        <w:tblCellMar>
          <w:top w:w="0" w:type="dxa"/>
          <w:left w:w="108" w:type="dxa"/>
          <w:bottom w:w="0" w:type="dxa"/>
          <w:right w:w="108" w:type="dxa"/>
        </w:tblCellMar>
      </w:tblPr>
      <w:tblGrid>
        <w:gridCol w:w="799"/>
        <w:gridCol w:w="799"/>
        <w:gridCol w:w="804"/>
        <w:gridCol w:w="936"/>
        <w:gridCol w:w="791"/>
        <w:gridCol w:w="804"/>
        <w:gridCol w:w="808"/>
        <w:gridCol w:w="805"/>
        <w:gridCol w:w="794"/>
        <w:gridCol w:w="794"/>
        <w:gridCol w:w="791"/>
      </w:tblGrid>
      <w:tr>
        <w:tblPrEx>
          <w:tblCellMar>
            <w:top w:w="0" w:type="dxa"/>
            <w:left w:w="108" w:type="dxa"/>
            <w:bottom w:w="0" w:type="dxa"/>
            <w:right w:w="108" w:type="dxa"/>
          </w:tblCellMar>
        </w:tblPrEx>
        <w:trPr>
          <w:trHeight w:val="392" w:hRule="atLeast"/>
        </w:trPr>
        <w:tc>
          <w:tcPr>
            <w:tcW w:w="89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kern w:val="0"/>
                <w:sz w:val="30"/>
                <w:szCs w:val="30"/>
              </w:rPr>
            </w:pPr>
            <w:r>
              <w:rPr>
                <w:rFonts w:hint="eastAsia" w:ascii="黑体" w:hAnsi="黑体" w:eastAsia="黑体" w:cs="宋体"/>
                <w:b/>
                <w:bCs/>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项目名称</w:t>
            </w:r>
          </w:p>
        </w:tc>
        <w:tc>
          <w:tcPr>
            <w:tcW w:w="7302"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国资国企监管工作经费</w:t>
            </w:r>
          </w:p>
        </w:tc>
      </w:tr>
      <w:tr>
        <w:tblPrEx>
          <w:tblCellMar>
            <w:top w:w="0" w:type="dxa"/>
            <w:left w:w="108" w:type="dxa"/>
            <w:bottom w:w="0" w:type="dxa"/>
            <w:right w:w="108" w:type="dxa"/>
          </w:tblCellMar>
        </w:tblPrEx>
        <w:trPr>
          <w:trHeight w:val="452" w:hRule="atLeast"/>
        </w:trPr>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主管部门</w:t>
            </w:r>
          </w:p>
        </w:tc>
        <w:tc>
          <w:tcPr>
            <w:tcW w:w="4056"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广元市朝天区国有资产事务中心部门</w:t>
            </w:r>
          </w:p>
        </w:tc>
        <w:tc>
          <w:tcPr>
            <w:tcW w:w="811" w:type="dxa"/>
            <w:tcBorders>
              <w:top w:val="nil"/>
              <w:left w:val="nil"/>
              <w:bottom w:val="nil"/>
              <w:right w:val="nil"/>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实施单位 （盖章）</w:t>
            </w:r>
          </w:p>
        </w:tc>
        <w:tc>
          <w:tcPr>
            <w:tcW w:w="2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广元市朝天区国有资产事务中心</w:t>
            </w:r>
          </w:p>
        </w:tc>
      </w:tr>
      <w:tr>
        <w:tblPrEx>
          <w:tblCellMar>
            <w:top w:w="0" w:type="dxa"/>
            <w:left w:w="108" w:type="dxa"/>
            <w:bottom w:w="0" w:type="dxa"/>
            <w:right w:w="108" w:type="dxa"/>
          </w:tblCellMar>
        </w:tblPrEx>
        <w:trPr>
          <w:trHeight w:val="286" w:hRule="atLeast"/>
        </w:trPr>
        <w:tc>
          <w:tcPr>
            <w:tcW w:w="81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项目基本情况</w:t>
            </w:r>
          </w:p>
        </w:tc>
        <w:tc>
          <w:tcPr>
            <w:tcW w:w="81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1.项目年度目标完成情况</w:t>
            </w:r>
          </w:p>
        </w:tc>
        <w:tc>
          <w:tcPr>
            <w:tcW w:w="4056"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项目年度目标</w:t>
            </w:r>
          </w:p>
        </w:tc>
        <w:tc>
          <w:tcPr>
            <w:tcW w:w="3245"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年度目标完成情况</w:t>
            </w:r>
          </w:p>
        </w:tc>
      </w:tr>
      <w:tr>
        <w:tblPrEx>
          <w:tblCellMar>
            <w:top w:w="0" w:type="dxa"/>
            <w:left w:w="108" w:type="dxa"/>
            <w:bottom w:w="0" w:type="dxa"/>
            <w:right w:w="108" w:type="dxa"/>
          </w:tblCellMar>
        </w:tblPrEx>
        <w:trPr>
          <w:trHeight w:val="1207" w:hRule="atLeast"/>
        </w:trPr>
        <w:tc>
          <w:tcPr>
            <w:tcW w:w="81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1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4056"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履行国资中心监事职责需要工作经费，包含差旅费、聘请中介等费用。企业资产报告会议业务培训费。定期对企业开展企业资产相关的产生的会议经费、培训经费等；国资国企系统日常监管运行经费。</w:t>
            </w:r>
          </w:p>
        </w:tc>
        <w:tc>
          <w:tcPr>
            <w:tcW w:w="3245"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完成履行国资中心监事职责需要工作经费，包含差旅费、聘请中介等费用。企业资产报告会议业务培训费。定期对企业开展企业资产相关的产生的会议经费、培训经费等；国资国企系统日常监管运行经费。</w:t>
            </w:r>
          </w:p>
        </w:tc>
      </w:tr>
      <w:tr>
        <w:tblPrEx>
          <w:tblCellMar>
            <w:top w:w="0" w:type="dxa"/>
            <w:left w:w="108" w:type="dxa"/>
            <w:bottom w:w="0" w:type="dxa"/>
            <w:right w:w="108" w:type="dxa"/>
          </w:tblCellMar>
        </w:tblPrEx>
        <w:trPr>
          <w:trHeight w:val="905" w:hRule="atLeast"/>
        </w:trPr>
        <w:tc>
          <w:tcPr>
            <w:tcW w:w="81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2.项目实施内容及过程概述</w:t>
            </w:r>
          </w:p>
        </w:tc>
        <w:tc>
          <w:tcPr>
            <w:tcW w:w="7302"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履行国资中心监事职责需要工作经费，包含差旅费、聘请中介等费用。企业资产报告会议业务培训费。定期对企业开展企业资产相关的产生的会议经费、培训经费等；国资国企系统日常监管运行经费。</w:t>
            </w:r>
          </w:p>
        </w:tc>
      </w:tr>
      <w:tr>
        <w:tblPrEx>
          <w:tblCellMar>
            <w:top w:w="0" w:type="dxa"/>
            <w:left w:w="108" w:type="dxa"/>
            <w:bottom w:w="0" w:type="dxa"/>
            <w:right w:w="108" w:type="dxa"/>
          </w:tblCellMar>
        </w:tblPrEx>
        <w:trPr>
          <w:trHeight w:val="452" w:hRule="atLeast"/>
        </w:trPr>
        <w:tc>
          <w:tcPr>
            <w:tcW w:w="81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预算执行情况（10分）</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年度预算数（万元）</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年初预算</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调整后预算数</w:t>
            </w:r>
          </w:p>
        </w:tc>
        <w:tc>
          <w:tcPr>
            <w:tcW w:w="243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预算执行数</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预算执行率</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权重</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原因</w:t>
            </w:r>
          </w:p>
        </w:tc>
      </w:tr>
      <w:tr>
        <w:tblPrEx>
          <w:tblCellMar>
            <w:top w:w="0" w:type="dxa"/>
            <w:left w:w="108" w:type="dxa"/>
            <w:bottom w:w="0" w:type="dxa"/>
            <w:right w:w="108" w:type="dxa"/>
          </w:tblCellMar>
        </w:tblPrEx>
        <w:trPr>
          <w:trHeight w:val="286" w:hRule="atLeast"/>
        </w:trPr>
        <w:tc>
          <w:tcPr>
            <w:tcW w:w="81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总额</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10.00</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5.94</w:t>
            </w:r>
          </w:p>
        </w:tc>
        <w:tc>
          <w:tcPr>
            <w:tcW w:w="243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5.94</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10</w:t>
            </w:r>
          </w:p>
        </w:tc>
        <w:tc>
          <w:tcPr>
            <w:tcW w:w="81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i/>
                <w:iCs/>
                <w:kern w:val="0"/>
                <w:sz w:val="18"/>
                <w:szCs w:val="18"/>
              </w:rPr>
            </w:pPr>
            <w:r>
              <w:rPr>
                <w:rFonts w:hint="eastAsia" w:ascii="黑体" w:hAnsi="黑体" w:eastAsia="黑体" w:cs="宋体"/>
                <w:i/>
                <w:iCs/>
                <w:kern w:val="0"/>
                <w:sz w:val="18"/>
                <w:szCs w:val="18"/>
              </w:rPr>
              <w:t>　无</w:t>
            </w:r>
          </w:p>
        </w:tc>
      </w:tr>
      <w:tr>
        <w:tblPrEx>
          <w:tblCellMar>
            <w:top w:w="0" w:type="dxa"/>
            <w:left w:w="108" w:type="dxa"/>
            <w:bottom w:w="0" w:type="dxa"/>
            <w:right w:w="108" w:type="dxa"/>
          </w:tblCellMar>
        </w:tblPrEx>
        <w:trPr>
          <w:trHeight w:val="452" w:hRule="atLeast"/>
        </w:trPr>
        <w:tc>
          <w:tcPr>
            <w:tcW w:w="81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其中：财政资金</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10.00</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5.94</w:t>
            </w:r>
          </w:p>
        </w:tc>
        <w:tc>
          <w:tcPr>
            <w:tcW w:w="243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5.94</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11"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kern w:val="0"/>
                <w:sz w:val="18"/>
                <w:szCs w:val="18"/>
              </w:rPr>
            </w:pPr>
          </w:p>
        </w:tc>
      </w:tr>
      <w:tr>
        <w:tblPrEx>
          <w:tblCellMar>
            <w:top w:w="0" w:type="dxa"/>
            <w:left w:w="108" w:type="dxa"/>
            <w:bottom w:w="0" w:type="dxa"/>
            <w:right w:w="108" w:type="dxa"/>
          </w:tblCellMar>
        </w:tblPrEx>
        <w:trPr>
          <w:trHeight w:val="452" w:hRule="atLeast"/>
        </w:trPr>
        <w:tc>
          <w:tcPr>
            <w:tcW w:w="81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财政专户管理资金</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243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11"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kern w:val="0"/>
                <w:sz w:val="18"/>
                <w:szCs w:val="18"/>
              </w:rPr>
            </w:pPr>
          </w:p>
        </w:tc>
      </w:tr>
      <w:tr>
        <w:tblPrEx>
          <w:tblCellMar>
            <w:top w:w="0" w:type="dxa"/>
            <w:left w:w="108" w:type="dxa"/>
            <w:bottom w:w="0" w:type="dxa"/>
            <w:right w:w="108" w:type="dxa"/>
          </w:tblCellMar>
        </w:tblPrEx>
        <w:trPr>
          <w:trHeight w:val="286" w:hRule="atLeast"/>
        </w:trPr>
        <w:tc>
          <w:tcPr>
            <w:tcW w:w="81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单位资金</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243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11"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kern w:val="0"/>
                <w:sz w:val="18"/>
                <w:szCs w:val="18"/>
              </w:rPr>
            </w:pPr>
          </w:p>
        </w:tc>
      </w:tr>
      <w:tr>
        <w:tblPrEx>
          <w:tblCellMar>
            <w:top w:w="0" w:type="dxa"/>
            <w:left w:w="108" w:type="dxa"/>
            <w:bottom w:w="0" w:type="dxa"/>
            <w:right w:w="108" w:type="dxa"/>
          </w:tblCellMar>
        </w:tblPrEx>
        <w:trPr>
          <w:trHeight w:val="286" w:hRule="atLeast"/>
        </w:trPr>
        <w:tc>
          <w:tcPr>
            <w:tcW w:w="81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c>
          <w:tcPr>
            <w:tcW w:w="243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11"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kern w:val="0"/>
                <w:sz w:val="18"/>
                <w:szCs w:val="18"/>
              </w:rPr>
            </w:pPr>
          </w:p>
        </w:tc>
      </w:tr>
      <w:tr>
        <w:tblPrEx>
          <w:tblCellMar>
            <w:top w:w="0" w:type="dxa"/>
            <w:left w:w="108" w:type="dxa"/>
            <w:bottom w:w="0" w:type="dxa"/>
            <w:right w:w="108" w:type="dxa"/>
          </w:tblCellMar>
        </w:tblPrEx>
        <w:trPr>
          <w:trHeight w:val="452" w:hRule="atLeast"/>
        </w:trPr>
        <w:tc>
          <w:tcPr>
            <w:tcW w:w="81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绩效指标（90分）</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指标性质</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度量单位</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权重</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未完成原因分析</w:t>
            </w:r>
          </w:p>
        </w:tc>
      </w:tr>
      <w:tr>
        <w:tblPrEx>
          <w:tblCellMar>
            <w:top w:w="0" w:type="dxa"/>
            <w:left w:w="108" w:type="dxa"/>
            <w:bottom w:w="0" w:type="dxa"/>
            <w:right w:w="108" w:type="dxa"/>
          </w:tblCellMar>
        </w:tblPrEx>
        <w:trPr>
          <w:trHeight w:val="905" w:hRule="atLeast"/>
        </w:trPr>
        <w:tc>
          <w:tcPr>
            <w:tcW w:w="81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1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81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参与国资国企监管工作的工作人员数量</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9</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　</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无　</w:t>
            </w:r>
          </w:p>
        </w:tc>
      </w:tr>
      <w:tr>
        <w:tblPrEx>
          <w:tblCellMar>
            <w:top w:w="0" w:type="dxa"/>
            <w:left w:w="108" w:type="dxa"/>
            <w:bottom w:w="0" w:type="dxa"/>
            <w:right w:w="108" w:type="dxa"/>
          </w:tblCellMar>
        </w:tblPrEx>
        <w:trPr>
          <w:trHeight w:val="452" w:hRule="atLeast"/>
        </w:trPr>
        <w:tc>
          <w:tcPr>
            <w:tcW w:w="81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1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1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企业资产工作培训次数</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次</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ascii="微软雅黑" w:hAnsi="微软雅黑" w:eastAsia="微软雅黑" w:cs="宋体"/>
                <w:i/>
                <w:iCs/>
                <w:kern w:val="0"/>
                <w:sz w:val="16"/>
                <w:szCs w:val="16"/>
              </w:rPr>
              <w:t>3</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　</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无　</w:t>
            </w:r>
          </w:p>
        </w:tc>
      </w:tr>
      <w:tr>
        <w:tblPrEx>
          <w:tblCellMar>
            <w:top w:w="0" w:type="dxa"/>
            <w:left w:w="108" w:type="dxa"/>
            <w:bottom w:w="0" w:type="dxa"/>
            <w:right w:w="108" w:type="dxa"/>
          </w:tblCellMar>
        </w:tblPrEx>
        <w:trPr>
          <w:trHeight w:val="679" w:hRule="atLeast"/>
        </w:trPr>
        <w:tc>
          <w:tcPr>
            <w:tcW w:w="81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1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1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履行监事会职责聘请中介次数</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次</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ascii="微软雅黑" w:hAnsi="微软雅黑" w:eastAsia="微软雅黑" w:cs="宋体"/>
                <w:i/>
                <w:iCs/>
                <w:kern w:val="0"/>
                <w:sz w:val="16"/>
                <w:szCs w:val="16"/>
              </w:rPr>
              <w:t>3</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8</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无　</w:t>
            </w:r>
          </w:p>
        </w:tc>
      </w:tr>
      <w:tr>
        <w:tblPrEx>
          <w:tblCellMar>
            <w:top w:w="0" w:type="dxa"/>
            <w:left w:w="108" w:type="dxa"/>
            <w:bottom w:w="0" w:type="dxa"/>
            <w:right w:w="108" w:type="dxa"/>
          </w:tblCellMar>
        </w:tblPrEx>
        <w:trPr>
          <w:trHeight w:val="1584" w:hRule="atLeast"/>
        </w:trPr>
        <w:tc>
          <w:tcPr>
            <w:tcW w:w="81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1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按照国资中心三定方案规定的职能职责（广朝委办函（2019）89号文件执行</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100</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6</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无　</w:t>
            </w:r>
          </w:p>
        </w:tc>
      </w:tr>
      <w:tr>
        <w:tblPrEx>
          <w:tblCellMar>
            <w:top w:w="0" w:type="dxa"/>
            <w:left w:w="108" w:type="dxa"/>
            <w:bottom w:w="0" w:type="dxa"/>
            <w:right w:w="108" w:type="dxa"/>
          </w:tblCellMar>
        </w:tblPrEx>
        <w:trPr>
          <w:trHeight w:val="1584" w:hRule="atLeast"/>
        </w:trPr>
        <w:tc>
          <w:tcPr>
            <w:tcW w:w="81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1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按照国资中心三定方案规定的职能职责（广朝委办函（2019）89号文件长期</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100</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　</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无</w:t>
            </w:r>
          </w:p>
        </w:tc>
      </w:tr>
      <w:tr>
        <w:tblPrEx>
          <w:tblCellMar>
            <w:top w:w="0" w:type="dxa"/>
            <w:left w:w="108" w:type="dxa"/>
            <w:bottom w:w="0" w:type="dxa"/>
            <w:right w:w="108" w:type="dxa"/>
          </w:tblCellMar>
        </w:tblPrEx>
        <w:trPr>
          <w:trHeight w:val="679" w:hRule="atLeast"/>
        </w:trPr>
        <w:tc>
          <w:tcPr>
            <w:tcW w:w="81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1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1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每次监事会聘请中介费用</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元</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ascii="微软雅黑" w:hAnsi="微软雅黑" w:eastAsia="微软雅黑" w:cs="宋体"/>
                <w:i/>
                <w:iCs/>
                <w:kern w:val="0"/>
                <w:sz w:val="16"/>
                <w:szCs w:val="16"/>
              </w:rPr>
              <w:t>10000</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　</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无</w:t>
            </w:r>
          </w:p>
        </w:tc>
      </w:tr>
      <w:tr>
        <w:tblPrEx>
          <w:tblCellMar>
            <w:top w:w="0" w:type="dxa"/>
            <w:left w:w="108" w:type="dxa"/>
            <w:bottom w:w="0" w:type="dxa"/>
            <w:right w:w="108" w:type="dxa"/>
          </w:tblCellMar>
        </w:tblPrEx>
        <w:trPr>
          <w:trHeight w:val="1584" w:hRule="atLeast"/>
        </w:trPr>
        <w:tc>
          <w:tcPr>
            <w:tcW w:w="81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1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1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国资国企监管工作的工作人员公用业务经费（包含人员差旅费、资料费等）</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元/人·次</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年度支付</w:t>
            </w:r>
            <w:r>
              <w:rPr>
                <w:rFonts w:ascii="微软雅黑" w:hAnsi="微软雅黑" w:eastAsia="微软雅黑" w:cs="宋体"/>
                <w:i/>
                <w:iCs/>
                <w:kern w:val="0"/>
                <w:sz w:val="16"/>
                <w:szCs w:val="16"/>
              </w:rPr>
              <w:t>3</w:t>
            </w:r>
            <w:r>
              <w:rPr>
                <w:rFonts w:hint="eastAsia" w:ascii="微软雅黑" w:hAnsi="微软雅黑" w:eastAsia="微软雅黑" w:cs="宋体"/>
                <w:i/>
                <w:iCs/>
                <w:kern w:val="0"/>
                <w:sz w:val="16"/>
                <w:szCs w:val="16"/>
              </w:rPr>
              <w:t>.94万元</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6</w:t>
            </w:r>
            <w:r>
              <w:rPr>
                <w:rFonts w:hint="eastAsia" w:ascii="宋体" w:hAnsi="宋体" w:cs="宋体"/>
                <w:kern w:val="0"/>
                <w:sz w:val="18"/>
                <w:szCs w:val="18"/>
              </w:rPr>
              <w:t>　</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无</w:t>
            </w:r>
          </w:p>
        </w:tc>
      </w:tr>
      <w:tr>
        <w:tblPrEx>
          <w:tblCellMar>
            <w:top w:w="0" w:type="dxa"/>
            <w:left w:w="108" w:type="dxa"/>
            <w:bottom w:w="0" w:type="dxa"/>
            <w:right w:w="108" w:type="dxa"/>
          </w:tblCellMar>
        </w:tblPrEx>
        <w:trPr>
          <w:trHeight w:val="679" w:hRule="atLeast"/>
        </w:trPr>
        <w:tc>
          <w:tcPr>
            <w:tcW w:w="81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1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1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每次企业资产培训工作经费</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元</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ascii="微软雅黑" w:hAnsi="微软雅黑" w:eastAsia="微软雅黑" w:cs="宋体"/>
                <w:i/>
                <w:iCs/>
                <w:kern w:val="0"/>
                <w:sz w:val="16"/>
                <w:szCs w:val="16"/>
              </w:rPr>
              <w:t>10000</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　</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无　</w:t>
            </w:r>
          </w:p>
        </w:tc>
      </w:tr>
      <w:tr>
        <w:tblPrEx>
          <w:tblCellMar>
            <w:top w:w="0" w:type="dxa"/>
            <w:left w:w="108" w:type="dxa"/>
            <w:bottom w:w="0" w:type="dxa"/>
            <w:right w:w="108" w:type="dxa"/>
          </w:tblCellMar>
        </w:tblPrEx>
        <w:trPr>
          <w:trHeight w:val="679" w:hRule="atLeast"/>
        </w:trPr>
        <w:tc>
          <w:tcPr>
            <w:tcW w:w="81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1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确保国有资产保值增值。</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定性</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高中低</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高</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1</w:t>
            </w:r>
            <w:r>
              <w:rPr>
                <w:rFonts w:ascii="宋体" w:hAnsi="宋体" w:cs="宋体"/>
                <w:kern w:val="0"/>
                <w:sz w:val="18"/>
                <w:szCs w:val="18"/>
              </w:rPr>
              <w:t>5</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无　</w:t>
            </w:r>
          </w:p>
        </w:tc>
      </w:tr>
      <w:tr>
        <w:tblPrEx>
          <w:tblCellMar>
            <w:top w:w="0" w:type="dxa"/>
            <w:left w:w="108" w:type="dxa"/>
            <w:bottom w:w="0" w:type="dxa"/>
            <w:right w:w="108" w:type="dxa"/>
          </w:tblCellMar>
        </w:tblPrEx>
        <w:trPr>
          <w:trHeight w:val="1358" w:hRule="atLeast"/>
        </w:trPr>
        <w:tc>
          <w:tcPr>
            <w:tcW w:w="81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1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保障国资国企系统的有效运行，实现对国有企业的监督管理。</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定性</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优良中低差</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优</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1</w:t>
            </w:r>
            <w:r>
              <w:rPr>
                <w:rFonts w:ascii="宋体" w:hAnsi="宋体" w:cs="宋体"/>
                <w:kern w:val="0"/>
                <w:sz w:val="18"/>
                <w:szCs w:val="18"/>
              </w:rPr>
              <w:t>5</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无　</w:t>
            </w:r>
          </w:p>
        </w:tc>
      </w:tr>
      <w:tr>
        <w:tblPrEx>
          <w:tblCellMar>
            <w:top w:w="0" w:type="dxa"/>
            <w:left w:w="108" w:type="dxa"/>
            <w:bottom w:w="0" w:type="dxa"/>
            <w:right w:w="108" w:type="dxa"/>
          </w:tblCellMar>
        </w:tblPrEx>
        <w:trPr>
          <w:trHeight w:val="679" w:hRule="atLeast"/>
        </w:trPr>
        <w:tc>
          <w:tcPr>
            <w:tcW w:w="81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国资国企监督管理者满意度</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95</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1</w:t>
            </w:r>
            <w:r>
              <w:rPr>
                <w:rFonts w:ascii="宋体" w:hAnsi="宋体" w:cs="宋体"/>
                <w:kern w:val="0"/>
                <w:sz w:val="18"/>
                <w:szCs w:val="18"/>
              </w:rPr>
              <w:t>0</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无</w:t>
            </w:r>
          </w:p>
        </w:tc>
      </w:tr>
      <w:tr>
        <w:tblPrEx>
          <w:tblCellMar>
            <w:top w:w="0" w:type="dxa"/>
            <w:left w:w="108" w:type="dxa"/>
            <w:bottom w:w="0" w:type="dxa"/>
            <w:right w:w="108" w:type="dxa"/>
          </w:tblCellMar>
        </w:tblPrEx>
        <w:trPr>
          <w:trHeight w:val="286" w:hRule="atLeast"/>
        </w:trPr>
        <w:tc>
          <w:tcPr>
            <w:tcW w:w="64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8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8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ascii="宋体" w:hAnsi="宋体" w:cs="宋体"/>
                <w:kern w:val="0"/>
                <w:sz w:val="18"/>
                <w:szCs w:val="18"/>
              </w:rPr>
              <w:t>100</w:t>
            </w:r>
          </w:p>
        </w:tc>
        <w:tc>
          <w:tcPr>
            <w:tcW w:w="8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6" w:hRule="atLeast"/>
        </w:trPr>
        <w:tc>
          <w:tcPr>
            <w:tcW w:w="811"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评价结论</w:t>
            </w:r>
          </w:p>
        </w:tc>
        <w:tc>
          <w:tcPr>
            <w:tcW w:w="8113"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项目自评总分</w:t>
            </w:r>
            <w:r>
              <w:rPr>
                <w:rFonts w:ascii="微软雅黑" w:hAnsi="微软雅黑" w:eastAsia="微软雅黑" w:cs="宋体"/>
                <w:i/>
                <w:iCs/>
                <w:kern w:val="0"/>
                <w:sz w:val="16"/>
                <w:szCs w:val="16"/>
              </w:rPr>
              <w:t>100</w:t>
            </w:r>
            <w:r>
              <w:rPr>
                <w:rFonts w:hint="eastAsia" w:ascii="微软雅黑" w:hAnsi="微软雅黑" w:eastAsia="微软雅黑" w:cs="宋体"/>
                <w:i/>
                <w:iCs/>
                <w:kern w:val="0"/>
                <w:sz w:val="16"/>
                <w:szCs w:val="16"/>
              </w:rPr>
              <w:t>分，保障履行国资中心监事职责各项工作经费</w:t>
            </w:r>
          </w:p>
        </w:tc>
      </w:tr>
      <w:tr>
        <w:tblPrEx>
          <w:tblCellMar>
            <w:top w:w="0" w:type="dxa"/>
            <w:left w:w="108" w:type="dxa"/>
            <w:bottom w:w="0" w:type="dxa"/>
            <w:right w:w="108" w:type="dxa"/>
          </w:tblCellMar>
        </w:tblPrEx>
        <w:trPr>
          <w:trHeight w:val="286" w:hRule="atLeast"/>
        </w:trPr>
        <w:tc>
          <w:tcPr>
            <w:tcW w:w="811"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存在问题</w:t>
            </w:r>
          </w:p>
        </w:tc>
        <w:tc>
          <w:tcPr>
            <w:tcW w:w="8113"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无</w:t>
            </w:r>
          </w:p>
        </w:tc>
      </w:tr>
      <w:tr>
        <w:tblPrEx>
          <w:tblCellMar>
            <w:top w:w="0" w:type="dxa"/>
            <w:left w:w="108" w:type="dxa"/>
            <w:bottom w:w="0" w:type="dxa"/>
            <w:right w:w="108" w:type="dxa"/>
          </w:tblCellMar>
        </w:tblPrEx>
        <w:trPr>
          <w:trHeight w:val="286" w:hRule="atLeast"/>
        </w:trPr>
        <w:tc>
          <w:tcPr>
            <w:tcW w:w="811"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改进措施</w:t>
            </w:r>
          </w:p>
        </w:tc>
        <w:tc>
          <w:tcPr>
            <w:tcW w:w="8113"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后续将按照财政项目支出绩效管理要求，建立科学的财政资金效益考评制度体系，不断提高财政资金的利用效率。</w:t>
            </w:r>
          </w:p>
        </w:tc>
      </w:tr>
      <w:tr>
        <w:tblPrEx>
          <w:tblCellMar>
            <w:top w:w="0" w:type="dxa"/>
            <w:left w:w="108" w:type="dxa"/>
            <w:bottom w:w="0" w:type="dxa"/>
            <w:right w:w="108" w:type="dxa"/>
          </w:tblCellMar>
        </w:tblPrEx>
        <w:trPr>
          <w:trHeight w:val="286" w:hRule="atLeast"/>
        </w:trPr>
        <w:tc>
          <w:tcPr>
            <w:tcW w:w="40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项目负责人：杨益</w:t>
            </w:r>
          </w:p>
        </w:tc>
        <w:tc>
          <w:tcPr>
            <w:tcW w:w="4868"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财务负责人：邱小芳</w:t>
            </w:r>
          </w:p>
        </w:tc>
      </w:tr>
    </w:tbl>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5"/>
        <w:tblW w:w="9495" w:type="dxa"/>
        <w:tblInd w:w="113" w:type="dxa"/>
        <w:tblLayout w:type="autofit"/>
        <w:tblCellMar>
          <w:top w:w="0" w:type="dxa"/>
          <w:left w:w="108" w:type="dxa"/>
          <w:bottom w:w="0" w:type="dxa"/>
          <w:right w:w="108" w:type="dxa"/>
        </w:tblCellMar>
      </w:tblPr>
      <w:tblGrid>
        <w:gridCol w:w="857"/>
        <w:gridCol w:w="857"/>
        <w:gridCol w:w="861"/>
        <w:gridCol w:w="936"/>
        <w:gridCol w:w="853"/>
        <w:gridCol w:w="854"/>
        <w:gridCol w:w="852"/>
        <w:gridCol w:w="863"/>
        <w:gridCol w:w="854"/>
        <w:gridCol w:w="854"/>
        <w:gridCol w:w="854"/>
      </w:tblGrid>
      <w:tr>
        <w:tblPrEx>
          <w:tblCellMar>
            <w:top w:w="0" w:type="dxa"/>
            <w:left w:w="108" w:type="dxa"/>
            <w:bottom w:w="0" w:type="dxa"/>
            <w:right w:w="108" w:type="dxa"/>
          </w:tblCellMar>
        </w:tblPrEx>
        <w:trPr>
          <w:trHeight w:val="395" w:hRule="atLeast"/>
        </w:trPr>
        <w:tc>
          <w:tcPr>
            <w:tcW w:w="949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kern w:val="0"/>
                <w:sz w:val="30"/>
                <w:szCs w:val="30"/>
              </w:rPr>
            </w:pPr>
            <w:r>
              <w:rPr>
                <w:rFonts w:hint="eastAsia" w:ascii="黑体" w:hAnsi="黑体" w:eastAsia="黑体" w:cs="宋体"/>
                <w:b/>
                <w:bCs/>
                <w:kern w:val="0"/>
                <w:sz w:val="30"/>
                <w:szCs w:val="30"/>
              </w:rPr>
              <w:t>部门预算项目支出绩效自评表（2022年度）</w:t>
            </w:r>
          </w:p>
        </w:tc>
      </w:tr>
      <w:tr>
        <w:tblPrEx>
          <w:tblCellMar>
            <w:top w:w="0" w:type="dxa"/>
            <w:left w:w="108" w:type="dxa"/>
            <w:bottom w:w="0" w:type="dxa"/>
            <w:right w:w="108" w:type="dxa"/>
          </w:tblCellMar>
        </w:tblPrEx>
        <w:trPr>
          <w:trHeight w:val="289" w:hRule="atLeast"/>
        </w:trPr>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项目名称</w:t>
            </w:r>
          </w:p>
        </w:tc>
        <w:tc>
          <w:tcPr>
            <w:tcW w:w="7768"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项目代建管理费</w:t>
            </w:r>
          </w:p>
        </w:tc>
      </w:tr>
      <w:tr>
        <w:tblPrEx>
          <w:tblCellMar>
            <w:top w:w="0" w:type="dxa"/>
            <w:left w:w="108" w:type="dxa"/>
            <w:bottom w:w="0" w:type="dxa"/>
            <w:right w:w="108" w:type="dxa"/>
          </w:tblCellMar>
        </w:tblPrEx>
        <w:trPr>
          <w:trHeight w:val="456" w:hRule="atLeast"/>
        </w:trPr>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主管部门</w:t>
            </w:r>
          </w:p>
        </w:tc>
        <w:tc>
          <w:tcPr>
            <w:tcW w:w="4316"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广元市朝天区国有资产事务中心部门</w:t>
            </w:r>
          </w:p>
        </w:tc>
        <w:tc>
          <w:tcPr>
            <w:tcW w:w="863" w:type="dxa"/>
            <w:tcBorders>
              <w:top w:val="nil"/>
              <w:left w:val="nil"/>
              <w:bottom w:val="nil"/>
              <w:right w:val="nil"/>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实施单位 （盖章）</w:t>
            </w:r>
          </w:p>
        </w:tc>
        <w:tc>
          <w:tcPr>
            <w:tcW w:w="25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广元市朝天区国有资产事务中心</w:t>
            </w:r>
          </w:p>
        </w:tc>
      </w:tr>
      <w:tr>
        <w:tblPrEx>
          <w:tblCellMar>
            <w:top w:w="0" w:type="dxa"/>
            <w:left w:w="108" w:type="dxa"/>
            <w:bottom w:w="0" w:type="dxa"/>
            <w:right w:w="108" w:type="dxa"/>
          </w:tblCellMar>
        </w:tblPrEx>
        <w:trPr>
          <w:trHeight w:val="289" w:hRule="atLeast"/>
        </w:trPr>
        <w:tc>
          <w:tcPr>
            <w:tcW w:w="86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项目基本情况</w:t>
            </w:r>
          </w:p>
        </w:tc>
        <w:tc>
          <w:tcPr>
            <w:tcW w:w="86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1.项目年度目标完成情况</w:t>
            </w:r>
          </w:p>
        </w:tc>
        <w:tc>
          <w:tcPr>
            <w:tcW w:w="4316"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项目年度目标</w:t>
            </w:r>
          </w:p>
        </w:tc>
        <w:tc>
          <w:tcPr>
            <w:tcW w:w="345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年度目标完成情况</w:t>
            </w:r>
          </w:p>
        </w:tc>
      </w:tr>
      <w:tr>
        <w:tblPrEx>
          <w:tblCellMar>
            <w:top w:w="0" w:type="dxa"/>
            <w:left w:w="108" w:type="dxa"/>
            <w:bottom w:w="0" w:type="dxa"/>
            <w:right w:w="108" w:type="dxa"/>
          </w:tblCellMar>
        </w:tblPrEx>
        <w:trPr>
          <w:trHeight w:val="894" w:hRule="atLeast"/>
        </w:trPr>
        <w:tc>
          <w:tcPr>
            <w:tcW w:w="8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4316"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保障区国投公司代区人民政府实施项目代建管理过程中发生的人工工资、社会保险及办公费等，预算人员为31人。</w:t>
            </w:r>
          </w:p>
        </w:tc>
        <w:tc>
          <w:tcPr>
            <w:tcW w:w="345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保障区国投公司代区人民政府实施项目代建管理过程中发生的人工工资、社会保险及办公费等，预算人员为31人。</w:t>
            </w:r>
          </w:p>
        </w:tc>
      </w:tr>
      <w:tr>
        <w:tblPrEx>
          <w:tblCellMar>
            <w:top w:w="0" w:type="dxa"/>
            <w:left w:w="108" w:type="dxa"/>
            <w:bottom w:w="0" w:type="dxa"/>
            <w:right w:w="108" w:type="dxa"/>
          </w:tblCellMar>
        </w:tblPrEx>
        <w:trPr>
          <w:trHeight w:val="955" w:hRule="atLeast"/>
        </w:trPr>
        <w:tc>
          <w:tcPr>
            <w:tcW w:w="8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6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2.项目实施内容及过程概述</w:t>
            </w:r>
          </w:p>
        </w:tc>
        <w:tc>
          <w:tcPr>
            <w:tcW w:w="7768"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保障区国投公司代区人民政府实施项目代建管理过程中发生的人工工资、社会保险及办公费等，预算人员为31人。</w:t>
            </w:r>
          </w:p>
        </w:tc>
      </w:tr>
      <w:tr>
        <w:tblPrEx>
          <w:tblCellMar>
            <w:top w:w="0" w:type="dxa"/>
            <w:left w:w="108" w:type="dxa"/>
            <w:bottom w:w="0" w:type="dxa"/>
            <w:right w:w="108" w:type="dxa"/>
          </w:tblCellMar>
        </w:tblPrEx>
        <w:trPr>
          <w:trHeight w:val="456" w:hRule="atLeast"/>
        </w:trPr>
        <w:tc>
          <w:tcPr>
            <w:tcW w:w="86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预算执行情况（10分）</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年度预算数（万元）</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年初预算</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调整后预算数</w:t>
            </w:r>
          </w:p>
        </w:tc>
        <w:tc>
          <w:tcPr>
            <w:tcW w:w="258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预算执行数</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预算执行率</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权重</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原因</w:t>
            </w:r>
          </w:p>
        </w:tc>
      </w:tr>
      <w:tr>
        <w:tblPrEx>
          <w:tblCellMar>
            <w:top w:w="0" w:type="dxa"/>
            <w:left w:w="108" w:type="dxa"/>
            <w:bottom w:w="0" w:type="dxa"/>
            <w:right w:w="108" w:type="dxa"/>
          </w:tblCellMar>
        </w:tblPrEx>
        <w:trPr>
          <w:trHeight w:val="289" w:hRule="atLeast"/>
        </w:trPr>
        <w:tc>
          <w:tcPr>
            <w:tcW w:w="8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总额</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145.00</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145.00</w:t>
            </w:r>
          </w:p>
        </w:tc>
        <w:tc>
          <w:tcPr>
            <w:tcW w:w="258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145.00</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　</w:t>
            </w:r>
          </w:p>
        </w:tc>
        <w:tc>
          <w:tcPr>
            <w:tcW w:w="86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i/>
                <w:iCs/>
                <w:kern w:val="0"/>
                <w:sz w:val="18"/>
                <w:szCs w:val="18"/>
              </w:rPr>
            </w:pPr>
            <w:r>
              <w:rPr>
                <w:rFonts w:hint="eastAsia" w:ascii="黑体" w:hAnsi="黑体" w:eastAsia="黑体" w:cs="宋体"/>
                <w:i/>
                <w:iCs/>
                <w:kern w:val="0"/>
                <w:sz w:val="18"/>
                <w:szCs w:val="18"/>
              </w:rPr>
              <w:t>　</w:t>
            </w:r>
          </w:p>
        </w:tc>
      </w:tr>
      <w:tr>
        <w:tblPrEx>
          <w:tblCellMar>
            <w:top w:w="0" w:type="dxa"/>
            <w:left w:w="108" w:type="dxa"/>
            <w:bottom w:w="0" w:type="dxa"/>
            <w:right w:w="108" w:type="dxa"/>
          </w:tblCellMar>
        </w:tblPrEx>
        <w:trPr>
          <w:trHeight w:val="456" w:hRule="atLeast"/>
        </w:trPr>
        <w:tc>
          <w:tcPr>
            <w:tcW w:w="8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其中：财政资金</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145.00</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145.00</w:t>
            </w:r>
          </w:p>
        </w:tc>
        <w:tc>
          <w:tcPr>
            <w:tcW w:w="258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145.00</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63"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kern w:val="0"/>
                <w:sz w:val="18"/>
                <w:szCs w:val="18"/>
              </w:rPr>
            </w:pPr>
          </w:p>
        </w:tc>
      </w:tr>
      <w:tr>
        <w:tblPrEx>
          <w:tblCellMar>
            <w:top w:w="0" w:type="dxa"/>
            <w:left w:w="108" w:type="dxa"/>
            <w:bottom w:w="0" w:type="dxa"/>
            <w:right w:w="108" w:type="dxa"/>
          </w:tblCellMar>
        </w:tblPrEx>
        <w:trPr>
          <w:trHeight w:val="456" w:hRule="atLeast"/>
        </w:trPr>
        <w:tc>
          <w:tcPr>
            <w:tcW w:w="8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财政专户管理资金</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258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63"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kern w:val="0"/>
                <w:sz w:val="18"/>
                <w:szCs w:val="18"/>
              </w:rPr>
            </w:pPr>
          </w:p>
        </w:tc>
      </w:tr>
      <w:tr>
        <w:tblPrEx>
          <w:tblCellMar>
            <w:top w:w="0" w:type="dxa"/>
            <w:left w:w="108" w:type="dxa"/>
            <w:bottom w:w="0" w:type="dxa"/>
            <w:right w:w="108" w:type="dxa"/>
          </w:tblCellMar>
        </w:tblPrEx>
        <w:trPr>
          <w:trHeight w:val="289" w:hRule="atLeast"/>
        </w:trPr>
        <w:tc>
          <w:tcPr>
            <w:tcW w:w="8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单位资金</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258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63"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kern w:val="0"/>
                <w:sz w:val="18"/>
                <w:szCs w:val="18"/>
              </w:rPr>
            </w:pPr>
          </w:p>
        </w:tc>
      </w:tr>
      <w:tr>
        <w:tblPrEx>
          <w:tblCellMar>
            <w:top w:w="0" w:type="dxa"/>
            <w:left w:w="108" w:type="dxa"/>
            <w:bottom w:w="0" w:type="dxa"/>
            <w:right w:w="108" w:type="dxa"/>
          </w:tblCellMar>
        </w:tblPrEx>
        <w:trPr>
          <w:trHeight w:val="289" w:hRule="atLeast"/>
        </w:trPr>
        <w:tc>
          <w:tcPr>
            <w:tcW w:w="8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c>
          <w:tcPr>
            <w:tcW w:w="258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63"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kern w:val="0"/>
                <w:sz w:val="18"/>
                <w:szCs w:val="18"/>
              </w:rPr>
            </w:pPr>
          </w:p>
        </w:tc>
      </w:tr>
      <w:tr>
        <w:tblPrEx>
          <w:tblCellMar>
            <w:top w:w="0" w:type="dxa"/>
            <w:left w:w="108" w:type="dxa"/>
            <w:bottom w:w="0" w:type="dxa"/>
            <w:right w:w="108" w:type="dxa"/>
          </w:tblCellMar>
        </w:tblPrEx>
        <w:trPr>
          <w:trHeight w:val="456" w:hRule="atLeast"/>
        </w:trPr>
        <w:tc>
          <w:tcPr>
            <w:tcW w:w="86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绩效指标（90分）</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指标性质</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度量单位</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权重</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未完成原因分析</w:t>
            </w:r>
          </w:p>
        </w:tc>
      </w:tr>
      <w:tr>
        <w:tblPrEx>
          <w:tblCellMar>
            <w:top w:w="0" w:type="dxa"/>
            <w:left w:w="108" w:type="dxa"/>
            <w:bottom w:w="0" w:type="dxa"/>
            <w:right w:w="108" w:type="dxa"/>
          </w:tblCellMar>
        </w:tblPrEx>
        <w:trPr>
          <w:trHeight w:val="289" w:hRule="atLeast"/>
        </w:trPr>
        <w:tc>
          <w:tcPr>
            <w:tcW w:w="8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6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人员数量</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人数</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　</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r>
      <w:tr>
        <w:tblPrEx>
          <w:tblCellMar>
            <w:top w:w="0" w:type="dxa"/>
            <w:left w:w="108" w:type="dxa"/>
            <w:bottom w:w="0" w:type="dxa"/>
            <w:right w:w="108" w:type="dxa"/>
          </w:tblCellMar>
        </w:tblPrEx>
        <w:trPr>
          <w:trHeight w:val="2510" w:hRule="atLeast"/>
        </w:trPr>
        <w:tc>
          <w:tcPr>
            <w:tcW w:w="8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1.财政部《关于印发&lt;基本建设项目建设成本管理规定&gt;的通知》（财建〔2016〕504号）。2.按国投公司薪酬管理办法执行。</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定性</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优良中低差</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优</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　</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r>
      <w:tr>
        <w:tblPrEx>
          <w:tblCellMar>
            <w:top w:w="0" w:type="dxa"/>
            <w:left w:w="108" w:type="dxa"/>
            <w:bottom w:w="0" w:type="dxa"/>
            <w:right w:w="108" w:type="dxa"/>
          </w:tblCellMar>
        </w:tblPrEx>
        <w:trPr>
          <w:trHeight w:val="486" w:hRule="atLeast"/>
        </w:trPr>
        <w:tc>
          <w:tcPr>
            <w:tcW w:w="8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按文件规定按时执行</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8</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r>
      <w:tr>
        <w:tblPrEx>
          <w:tblCellMar>
            <w:top w:w="0" w:type="dxa"/>
            <w:left w:w="108" w:type="dxa"/>
            <w:bottom w:w="0" w:type="dxa"/>
            <w:right w:w="108" w:type="dxa"/>
          </w:tblCellMar>
        </w:tblPrEx>
        <w:trPr>
          <w:trHeight w:val="486" w:hRule="atLeast"/>
        </w:trPr>
        <w:tc>
          <w:tcPr>
            <w:tcW w:w="8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6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工资</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8</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r>
      <w:tr>
        <w:tblPrEx>
          <w:tblCellMar>
            <w:top w:w="0" w:type="dxa"/>
            <w:left w:w="108" w:type="dxa"/>
            <w:bottom w:w="0" w:type="dxa"/>
            <w:right w:w="108" w:type="dxa"/>
          </w:tblCellMar>
        </w:tblPrEx>
        <w:trPr>
          <w:trHeight w:val="486" w:hRule="atLeast"/>
        </w:trPr>
        <w:tc>
          <w:tcPr>
            <w:tcW w:w="8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五险一金</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1</w:t>
            </w:r>
            <w:r>
              <w:rPr>
                <w:rFonts w:ascii="宋体" w:hAnsi="宋体" w:cs="宋体"/>
                <w:kern w:val="0"/>
                <w:sz w:val="18"/>
                <w:szCs w:val="18"/>
              </w:rPr>
              <w:t>0</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r>
      <w:tr>
        <w:tblPrEx>
          <w:tblCellMar>
            <w:top w:w="0" w:type="dxa"/>
            <w:left w:w="108" w:type="dxa"/>
            <w:bottom w:w="0" w:type="dxa"/>
            <w:right w:w="108" w:type="dxa"/>
          </w:tblCellMar>
        </w:tblPrEx>
        <w:trPr>
          <w:trHeight w:val="486" w:hRule="atLeast"/>
        </w:trPr>
        <w:tc>
          <w:tcPr>
            <w:tcW w:w="8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办公费</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8</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r>
      <w:tr>
        <w:tblPrEx>
          <w:tblCellMar>
            <w:top w:w="0" w:type="dxa"/>
            <w:left w:w="108" w:type="dxa"/>
            <w:bottom w:w="0" w:type="dxa"/>
            <w:right w:w="108" w:type="dxa"/>
          </w:tblCellMar>
        </w:tblPrEx>
        <w:trPr>
          <w:trHeight w:val="1399" w:hRule="atLeast"/>
        </w:trPr>
        <w:tc>
          <w:tcPr>
            <w:tcW w:w="8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通过实施项目代建管理费用，保障国投公司日常业务的开展</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定性</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好坏</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好</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w:t>
            </w:r>
            <w:r>
              <w:rPr>
                <w:rFonts w:hint="eastAsia" w:ascii="宋体" w:hAnsi="宋体" w:cs="宋体"/>
                <w:kern w:val="0"/>
                <w:sz w:val="18"/>
                <w:szCs w:val="18"/>
              </w:rPr>
              <w:t>　</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r>
      <w:tr>
        <w:tblPrEx>
          <w:tblCellMar>
            <w:top w:w="0" w:type="dxa"/>
            <w:left w:w="108" w:type="dxa"/>
            <w:bottom w:w="0" w:type="dxa"/>
            <w:right w:w="108" w:type="dxa"/>
          </w:tblCellMar>
        </w:tblPrEx>
        <w:trPr>
          <w:trHeight w:val="566" w:hRule="atLeast"/>
        </w:trPr>
        <w:tc>
          <w:tcPr>
            <w:tcW w:w="8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公司职工满意度</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　</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r>
      <w:tr>
        <w:tblPrEx>
          <w:tblCellMar>
            <w:top w:w="0" w:type="dxa"/>
            <w:left w:w="108" w:type="dxa"/>
            <w:bottom w:w="0" w:type="dxa"/>
            <w:right w:w="108" w:type="dxa"/>
          </w:tblCellMar>
        </w:tblPrEx>
        <w:trPr>
          <w:trHeight w:val="289" w:hRule="atLeast"/>
        </w:trPr>
        <w:tc>
          <w:tcPr>
            <w:tcW w:w="69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8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86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1</w:t>
            </w:r>
            <w:r>
              <w:rPr>
                <w:rFonts w:ascii="宋体" w:hAnsi="宋体" w:cs="宋体"/>
                <w:kern w:val="0"/>
                <w:sz w:val="18"/>
                <w:szCs w:val="18"/>
              </w:rPr>
              <w:t>00</w:t>
            </w:r>
          </w:p>
        </w:tc>
        <w:tc>
          <w:tcPr>
            <w:tcW w:w="86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9" w:hRule="atLeast"/>
        </w:trPr>
        <w:tc>
          <w:tcPr>
            <w:tcW w:w="86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评价结论</w:t>
            </w:r>
          </w:p>
        </w:tc>
        <w:tc>
          <w:tcPr>
            <w:tcW w:w="8632"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项目自评总分100分。</w:t>
            </w:r>
          </w:p>
        </w:tc>
      </w:tr>
      <w:tr>
        <w:tblPrEx>
          <w:tblCellMar>
            <w:top w:w="0" w:type="dxa"/>
            <w:left w:w="108" w:type="dxa"/>
            <w:bottom w:w="0" w:type="dxa"/>
            <w:right w:w="108" w:type="dxa"/>
          </w:tblCellMar>
        </w:tblPrEx>
        <w:trPr>
          <w:trHeight w:val="289" w:hRule="atLeast"/>
        </w:trPr>
        <w:tc>
          <w:tcPr>
            <w:tcW w:w="86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存在问题</w:t>
            </w:r>
          </w:p>
        </w:tc>
        <w:tc>
          <w:tcPr>
            <w:tcW w:w="8632"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无</w:t>
            </w:r>
          </w:p>
        </w:tc>
      </w:tr>
      <w:tr>
        <w:tblPrEx>
          <w:tblCellMar>
            <w:top w:w="0" w:type="dxa"/>
            <w:left w:w="108" w:type="dxa"/>
            <w:bottom w:w="0" w:type="dxa"/>
            <w:right w:w="108" w:type="dxa"/>
          </w:tblCellMar>
        </w:tblPrEx>
        <w:trPr>
          <w:trHeight w:val="289" w:hRule="atLeast"/>
        </w:trPr>
        <w:tc>
          <w:tcPr>
            <w:tcW w:w="86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改进措施</w:t>
            </w:r>
          </w:p>
        </w:tc>
        <w:tc>
          <w:tcPr>
            <w:tcW w:w="8632"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后续将按照财政项目支出绩效管理要求，进一步深化绩效管理。</w:t>
            </w:r>
          </w:p>
        </w:tc>
      </w:tr>
      <w:tr>
        <w:tblPrEx>
          <w:tblCellMar>
            <w:top w:w="0" w:type="dxa"/>
            <w:left w:w="108" w:type="dxa"/>
            <w:bottom w:w="0" w:type="dxa"/>
            <w:right w:w="108" w:type="dxa"/>
          </w:tblCellMar>
        </w:tblPrEx>
        <w:trPr>
          <w:trHeight w:val="289" w:hRule="atLeast"/>
        </w:trPr>
        <w:tc>
          <w:tcPr>
            <w:tcW w:w="43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项目负责人：王源源</w:t>
            </w:r>
          </w:p>
        </w:tc>
        <w:tc>
          <w:tcPr>
            <w:tcW w:w="517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财务负责人：王源源</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5"/>
        <w:tblW w:w="8906" w:type="dxa"/>
        <w:tblInd w:w="113" w:type="dxa"/>
        <w:tblLayout w:type="autofit"/>
        <w:tblCellMar>
          <w:top w:w="0" w:type="dxa"/>
          <w:left w:w="108" w:type="dxa"/>
          <w:bottom w:w="0" w:type="dxa"/>
          <w:right w:w="108" w:type="dxa"/>
        </w:tblCellMar>
      </w:tblPr>
      <w:tblGrid>
        <w:gridCol w:w="763"/>
        <w:gridCol w:w="807"/>
        <w:gridCol w:w="764"/>
        <w:gridCol w:w="797"/>
        <w:gridCol w:w="808"/>
        <w:gridCol w:w="936"/>
        <w:gridCol w:w="807"/>
        <w:gridCol w:w="936"/>
        <w:gridCol w:w="806"/>
        <w:gridCol w:w="748"/>
        <w:gridCol w:w="734"/>
      </w:tblGrid>
      <w:tr>
        <w:tblPrEx>
          <w:tblCellMar>
            <w:top w:w="0" w:type="dxa"/>
            <w:left w:w="108" w:type="dxa"/>
            <w:bottom w:w="0" w:type="dxa"/>
            <w:right w:w="108" w:type="dxa"/>
          </w:tblCellMar>
        </w:tblPrEx>
        <w:trPr>
          <w:trHeight w:val="398" w:hRule="atLeast"/>
        </w:trPr>
        <w:tc>
          <w:tcPr>
            <w:tcW w:w="890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kern w:val="0"/>
                <w:sz w:val="30"/>
                <w:szCs w:val="30"/>
              </w:rPr>
            </w:pPr>
            <w:r>
              <w:rPr>
                <w:rFonts w:hint="eastAsia" w:ascii="黑体" w:hAnsi="黑体" w:eastAsia="黑体" w:cs="宋体"/>
                <w:b/>
                <w:bCs/>
                <w:kern w:val="0"/>
                <w:sz w:val="30"/>
                <w:szCs w:val="30"/>
              </w:rPr>
              <w:t>部门预算项目支出绩效自评表（2022年度）</w:t>
            </w:r>
          </w:p>
        </w:tc>
      </w:tr>
      <w:tr>
        <w:tblPrEx>
          <w:tblCellMar>
            <w:top w:w="0" w:type="dxa"/>
            <w:left w:w="108" w:type="dxa"/>
            <w:bottom w:w="0" w:type="dxa"/>
            <w:right w:w="108" w:type="dxa"/>
          </w:tblCellMar>
        </w:tblPrEx>
        <w:trPr>
          <w:trHeight w:val="291" w:hRule="atLeast"/>
        </w:trPr>
        <w:tc>
          <w:tcPr>
            <w:tcW w:w="1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项目名称</w:t>
            </w:r>
          </w:p>
        </w:tc>
        <w:tc>
          <w:tcPr>
            <w:tcW w:w="7292"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城乡建设用地增减挂钩试点项目资金</w:t>
            </w:r>
          </w:p>
        </w:tc>
      </w:tr>
      <w:tr>
        <w:tblPrEx>
          <w:tblCellMar>
            <w:top w:w="0" w:type="dxa"/>
            <w:left w:w="108" w:type="dxa"/>
            <w:bottom w:w="0" w:type="dxa"/>
            <w:right w:w="108" w:type="dxa"/>
          </w:tblCellMar>
        </w:tblPrEx>
        <w:trPr>
          <w:trHeight w:val="460" w:hRule="atLeast"/>
        </w:trPr>
        <w:tc>
          <w:tcPr>
            <w:tcW w:w="1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主管部门</w:t>
            </w:r>
          </w:p>
        </w:tc>
        <w:tc>
          <w:tcPr>
            <w:tcW w:w="4034"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广元市朝天区国有资产事务中心部门</w:t>
            </w:r>
          </w:p>
        </w:tc>
        <w:tc>
          <w:tcPr>
            <w:tcW w:w="836" w:type="dxa"/>
            <w:tcBorders>
              <w:top w:val="nil"/>
              <w:left w:val="nil"/>
              <w:bottom w:val="nil"/>
              <w:right w:val="nil"/>
            </w:tcBorders>
            <w:shd w:val="clear" w:color="auto" w:fill="auto"/>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实施单位 （盖章）</w:t>
            </w:r>
          </w:p>
        </w:tc>
        <w:tc>
          <w:tcPr>
            <w:tcW w:w="2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广元市朝天区国有资产事务中心</w:t>
            </w:r>
          </w:p>
        </w:tc>
      </w:tr>
      <w:tr>
        <w:tblPrEx>
          <w:tblCellMar>
            <w:top w:w="0" w:type="dxa"/>
            <w:left w:w="108" w:type="dxa"/>
            <w:bottom w:w="0" w:type="dxa"/>
            <w:right w:w="108" w:type="dxa"/>
          </w:tblCellMar>
        </w:tblPrEx>
        <w:trPr>
          <w:trHeight w:val="291" w:hRule="atLeast"/>
        </w:trPr>
        <w:tc>
          <w:tcPr>
            <w:tcW w:w="80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项目基本情况</w:t>
            </w:r>
          </w:p>
        </w:tc>
        <w:tc>
          <w:tcPr>
            <w:tcW w:w="80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1.项目年度目标完成情况</w:t>
            </w:r>
          </w:p>
        </w:tc>
        <w:tc>
          <w:tcPr>
            <w:tcW w:w="4034"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项目年度目标</w:t>
            </w:r>
          </w:p>
        </w:tc>
        <w:tc>
          <w:tcPr>
            <w:tcW w:w="3257"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年度目标完成情况</w:t>
            </w:r>
          </w:p>
        </w:tc>
      </w:tr>
      <w:tr>
        <w:tblPrEx>
          <w:tblCellMar>
            <w:top w:w="0" w:type="dxa"/>
            <w:left w:w="108" w:type="dxa"/>
            <w:bottom w:w="0" w:type="dxa"/>
            <w:right w:w="108" w:type="dxa"/>
          </w:tblCellMar>
        </w:tblPrEx>
        <w:trPr>
          <w:trHeight w:val="755" w:hRule="atLeast"/>
        </w:trPr>
        <w:tc>
          <w:tcPr>
            <w:tcW w:w="8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4034"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项目主要建设内容主要包括拆除原有旧宅基地地块3380块，涉及拆迁农户5621户，整理复垦原有建设用地6528.1亩。</w:t>
            </w:r>
          </w:p>
        </w:tc>
        <w:tc>
          <w:tcPr>
            <w:tcW w:w="3257"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拆除原有旧宅基地地块3380块，涉及拆迁农户5621户，整理复垦原有建设用地6528.1亩。</w:t>
            </w:r>
          </w:p>
        </w:tc>
      </w:tr>
      <w:tr>
        <w:tblPrEx>
          <w:tblCellMar>
            <w:top w:w="0" w:type="dxa"/>
            <w:left w:w="108" w:type="dxa"/>
            <w:bottom w:w="0" w:type="dxa"/>
            <w:right w:w="108" w:type="dxa"/>
          </w:tblCellMar>
        </w:tblPrEx>
        <w:trPr>
          <w:trHeight w:val="1025" w:hRule="atLeast"/>
        </w:trPr>
        <w:tc>
          <w:tcPr>
            <w:tcW w:w="8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2.项目实施内容及过程概述</w:t>
            </w:r>
          </w:p>
        </w:tc>
        <w:tc>
          <w:tcPr>
            <w:tcW w:w="7292"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拆除原有旧宅基地地块3380块，涉及拆迁农户5621户，整理复垦原有建设用地6528.1亩。</w:t>
            </w:r>
          </w:p>
        </w:tc>
      </w:tr>
      <w:tr>
        <w:tblPrEx>
          <w:tblCellMar>
            <w:top w:w="0" w:type="dxa"/>
            <w:left w:w="108" w:type="dxa"/>
            <w:bottom w:w="0" w:type="dxa"/>
            <w:right w:w="108" w:type="dxa"/>
          </w:tblCellMar>
        </w:tblPrEx>
        <w:trPr>
          <w:trHeight w:val="460" w:hRule="atLeast"/>
        </w:trPr>
        <w:tc>
          <w:tcPr>
            <w:tcW w:w="80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4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8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472" w:hRule="atLeast"/>
        </w:trPr>
        <w:tc>
          <w:tcPr>
            <w:tcW w:w="8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350.00</w:t>
            </w:r>
          </w:p>
        </w:tc>
        <w:tc>
          <w:tcPr>
            <w:tcW w:w="24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350.00</w:t>
            </w:r>
          </w:p>
        </w:tc>
        <w:tc>
          <w:tcPr>
            <w:tcW w:w="8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1</w:t>
            </w:r>
            <w:r>
              <w:rPr>
                <w:rFonts w:ascii="宋体" w:hAnsi="宋体" w:cs="宋体"/>
                <w:color w:val="000000"/>
                <w:kern w:val="0"/>
                <w:sz w:val="18"/>
                <w:szCs w:val="18"/>
              </w:rPr>
              <w:t>0</w:t>
            </w:r>
          </w:p>
        </w:tc>
        <w:tc>
          <w:tcPr>
            <w:tcW w:w="80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i/>
                <w:iCs/>
                <w:color w:val="000000"/>
                <w:kern w:val="0"/>
                <w:sz w:val="18"/>
                <w:szCs w:val="18"/>
              </w:rPr>
            </w:pPr>
            <w:r>
              <w:rPr>
                <w:rFonts w:hint="eastAsia" w:ascii="黑体" w:hAnsi="黑体" w:eastAsia="黑体" w:cs="宋体"/>
                <w:i/>
                <w:iCs/>
                <w:color w:val="000000"/>
                <w:kern w:val="0"/>
                <w:sz w:val="18"/>
                <w:szCs w:val="18"/>
              </w:rPr>
              <w:t>　</w:t>
            </w:r>
          </w:p>
        </w:tc>
      </w:tr>
      <w:tr>
        <w:tblPrEx>
          <w:tblCellMar>
            <w:top w:w="0" w:type="dxa"/>
            <w:left w:w="108" w:type="dxa"/>
            <w:bottom w:w="0" w:type="dxa"/>
            <w:right w:w="108" w:type="dxa"/>
          </w:tblCellMar>
        </w:tblPrEx>
        <w:trPr>
          <w:trHeight w:val="613" w:hRule="atLeast"/>
        </w:trPr>
        <w:tc>
          <w:tcPr>
            <w:tcW w:w="8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350.00</w:t>
            </w:r>
          </w:p>
        </w:tc>
        <w:tc>
          <w:tcPr>
            <w:tcW w:w="24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350.00</w:t>
            </w:r>
          </w:p>
        </w:tc>
        <w:tc>
          <w:tcPr>
            <w:tcW w:w="8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6"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613" w:hRule="atLeast"/>
        </w:trPr>
        <w:tc>
          <w:tcPr>
            <w:tcW w:w="8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4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6"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72" w:hRule="atLeast"/>
        </w:trPr>
        <w:tc>
          <w:tcPr>
            <w:tcW w:w="8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4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6"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72" w:hRule="atLeast"/>
        </w:trPr>
        <w:tc>
          <w:tcPr>
            <w:tcW w:w="8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4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36"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6"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60" w:hRule="atLeast"/>
        </w:trPr>
        <w:tc>
          <w:tcPr>
            <w:tcW w:w="80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836" w:type="dxa"/>
            <w:tcBorders>
              <w:top w:val="nil"/>
              <w:left w:val="nil"/>
              <w:bottom w:val="nil"/>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552" w:hRule="atLeast"/>
        </w:trPr>
        <w:tc>
          <w:tcPr>
            <w:tcW w:w="8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8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整理复垦建设用地</w:t>
            </w: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6528.1</w:t>
            </w: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亩</w:t>
            </w:r>
          </w:p>
        </w:tc>
        <w:tc>
          <w:tcPr>
            <w:tcW w:w="8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6528.1</w:t>
            </w: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1</w:t>
            </w:r>
            <w:r>
              <w:rPr>
                <w:rFonts w:ascii="宋体" w:hAnsi="宋体" w:cs="宋体"/>
                <w:color w:val="000000"/>
                <w:kern w:val="0"/>
                <w:sz w:val="18"/>
                <w:szCs w:val="18"/>
              </w:rPr>
              <w:t>0</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2" w:hRule="atLeast"/>
        </w:trPr>
        <w:tc>
          <w:tcPr>
            <w:tcW w:w="8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8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拆迁农户</w:t>
            </w: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5621</w:t>
            </w: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8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5621</w:t>
            </w: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　</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2" w:hRule="atLeast"/>
        </w:trPr>
        <w:tc>
          <w:tcPr>
            <w:tcW w:w="8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8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拆除旧宅基地</w:t>
            </w: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3380</w:t>
            </w: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8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3380</w:t>
            </w: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　</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817" w:hRule="atLeast"/>
        </w:trPr>
        <w:tc>
          <w:tcPr>
            <w:tcW w:w="8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8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按时取得项目开工许可证</w:t>
            </w: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2019</w:t>
            </w: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w:t>
            </w:r>
          </w:p>
        </w:tc>
        <w:tc>
          <w:tcPr>
            <w:tcW w:w="8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2019</w:t>
            </w: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1</w:t>
            </w:r>
            <w:r>
              <w:rPr>
                <w:rFonts w:ascii="宋体" w:hAnsi="宋体" w:cs="宋体"/>
                <w:color w:val="000000"/>
                <w:kern w:val="0"/>
                <w:sz w:val="18"/>
                <w:szCs w:val="18"/>
              </w:rPr>
              <w:t>2</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75" w:hRule="atLeast"/>
        </w:trPr>
        <w:tc>
          <w:tcPr>
            <w:tcW w:w="8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8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项目竣工验收达标率</w:t>
            </w: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1</w:t>
            </w:r>
            <w:r>
              <w:rPr>
                <w:rFonts w:ascii="宋体" w:hAnsi="宋体" w:cs="宋体"/>
                <w:color w:val="000000"/>
                <w:kern w:val="0"/>
                <w:sz w:val="18"/>
                <w:szCs w:val="18"/>
              </w:rPr>
              <w:t>0</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2" w:hRule="atLeast"/>
        </w:trPr>
        <w:tc>
          <w:tcPr>
            <w:tcW w:w="8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8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8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项目总收入</w:t>
            </w: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54356</w:t>
            </w: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8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54356</w:t>
            </w: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2" w:hRule="atLeast"/>
        </w:trPr>
        <w:tc>
          <w:tcPr>
            <w:tcW w:w="8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8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8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区域辐射人群满意度</w:t>
            </w: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　</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2" w:hRule="atLeast"/>
        </w:trPr>
        <w:tc>
          <w:tcPr>
            <w:tcW w:w="8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8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经济成本指标</w:t>
            </w:r>
          </w:p>
        </w:tc>
        <w:tc>
          <w:tcPr>
            <w:tcW w:w="8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项目运营成本</w:t>
            </w: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29483.97</w:t>
            </w: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8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29483.97</w:t>
            </w: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　</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2" w:hRule="atLeast"/>
        </w:trPr>
        <w:tc>
          <w:tcPr>
            <w:tcW w:w="8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8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经济成本指标</w:t>
            </w:r>
          </w:p>
        </w:tc>
        <w:tc>
          <w:tcPr>
            <w:tcW w:w="8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项目建设总投资成本</w:t>
            </w: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29483.97</w:t>
            </w: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8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29483.97</w:t>
            </w: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6</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2" w:hRule="atLeast"/>
        </w:trPr>
        <w:tc>
          <w:tcPr>
            <w:tcW w:w="8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8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经济成本指标</w:t>
            </w:r>
          </w:p>
        </w:tc>
        <w:tc>
          <w:tcPr>
            <w:tcW w:w="8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项目融资总成本</w:t>
            </w: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w:t>
            </w: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8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5000</w:t>
            </w:r>
          </w:p>
        </w:tc>
        <w:tc>
          <w:tcPr>
            <w:tcW w:w="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　</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91" w:hRule="atLeast"/>
        </w:trPr>
        <w:tc>
          <w:tcPr>
            <w:tcW w:w="64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91" w:hRule="atLeast"/>
        </w:trPr>
        <w:tc>
          <w:tcPr>
            <w:tcW w:w="80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8099"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项目自评总分100分。</w:t>
            </w:r>
          </w:p>
        </w:tc>
      </w:tr>
      <w:tr>
        <w:tblPrEx>
          <w:tblCellMar>
            <w:top w:w="0" w:type="dxa"/>
            <w:left w:w="108" w:type="dxa"/>
            <w:bottom w:w="0" w:type="dxa"/>
            <w:right w:w="108" w:type="dxa"/>
          </w:tblCellMar>
        </w:tblPrEx>
        <w:trPr>
          <w:trHeight w:val="291" w:hRule="atLeast"/>
        </w:trPr>
        <w:tc>
          <w:tcPr>
            <w:tcW w:w="80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8099"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91" w:hRule="atLeast"/>
        </w:trPr>
        <w:tc>
          <w:tcPr>
            <w:tcW w:w="80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8099"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后续将按照财政项目支出绩效管理要求，进一步深化绩效管理。</w:t>
            </w:r>
          </w:p>
        </w:tc>
      </w:tr>
      <w:tr>
        <w:tblPrEx>
          <w:tblCellMar>
            <w:top w:w="0" w:type="dxa"/>
            <w:left w:w="108" w:type="dxa"/>
            <w:bottom w:w="0" w:type="dxa"/>
            <w:right w:w="108" w:type="dxa"/>
          </w:tblCellMar>
        </w:tblPrEx>
        <w:trPr>
          <w:trHeight w:val="291" w:hRule="atLeast"/>
        </w:trPr>
        <w:tc>
          <w:tcPr>
            <w:tcW w:w="40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项目负责人：王源源</w:t>
            </w:r>
          </w:p>
        </w:tc>
        <w:tc>
          <w:tcPr>
            <w:tcW w:w="4871"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财务负责人：王源源</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5"/>
        <w:tblW w:w="9000" w:type="dxa"/>
        <w:tblInd w:w="113" w:type="dxa"/>
        <w:tblLayout w:type="autofit"/>
        <w:tblCellMar>
          <w:top w:w="0" w:type="dxa"/>
          <w:left w:w="108" w:type="dxa"/>
          <w:bottom w:w="0" w:type="dxa"/>
          <w:right w:w="108" w:type="dxa"/>
        </w:tblCellMar>
      </w:tblPr>
      <w:tblGrid>
        <w:gridCol w:w="785"/>
        <w:gridCol w:w="785"/>
        <w:gridCol w:w="786"/>
        <w:gridCol w:w="936"/>
        <w:gridCol w:w="763"/>
        <w:gridCol w:w="936"/>
        <w:gridCol w:w="762"/>
        <w:gridCol w:w="936"/>
        <w:gridCol w:w="774"/>
        <w:gridCol w:w="774"/>
        <w:gridCol w:w="763"/>
      </w:tblGrid>
      <w:tr>
        <w:tblPrEx>
          <w:tblCellMar>
            <w:top w:w="0" w:type="dxa"/>
            <w:left w:w="108" w:type="dxa"/>
            <w:bottom w:w="0" w:type="dxa"/>
            <w:right w:w="108" w:type="dxa"/>
          </w:tblCellMar>
        </w:tblPrEx>
        <w:trPr>
          <w:trHeight w:val="393" w:hRule="atLeast"/>
        </w:trPr>
        <w:tc>
          <w:tcPr>
            <w:tcW w:w="90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7" w:hRule="atLeast"/>
        </w:trPr>
        <w:tc>
          <w:tcPr>
            <w:tcW w:w="1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363"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曾家新区基础设施建设项目</w:t>
            </w:r>
          </w:p>
        </w:tc>
      </w:tr>
      <w:tr>
        <w:tblPrEx>
          <w:tblCellMar>
            <w:top w:w="0" w:type="dxa"/>
            <w:left w:w="108" w:type="dxa"/>
            <w:bottom w:w="0" w:type="dxa"/>
            <w:right w:w="108" w:type="dxa"/>
          </w:tblCellMar>
        </w:tblPrEx>
        <w:trPr>
          <w:trHeight w:val="454" w:hRule="atLeast"/>
        </w:trPr>
        <w:tc>
          <w:tcPr>
            <w:tcW w:w="1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091"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广元市朝天区国有资产事务中心部门</w:t>
            </w:r>
          </w:p>
        </w:tc>
        <w:tc>
          <w:tcPr>
            <w:tcW w:w="818" w:type="dxa"/>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实施单位 （盖章）</w:t>
            </w:r>
          </w:p>
        </w:tc>
        <w:tc>
          <w:tcPr>
            <w:tcW w:w="24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广元市朝天区国有资产事务中心</w:t>
            </w:r>
          </w:p>
        </w:tc>
      </w:tr>
      <w:tr>
        <w:tblPrEx>
          <w:tblCellMar>
            <w:top w:w="0" w:type="dxa"/>
            <w:left w:w="108" w:type="dxa"/>
            <w:bottom w:w="0" w:type="dxa"/>
            <w:right w:w="108" w:type="dxa"/>
          </w:tblCellMar>
        </w:tblPrEx>
        <w:trPr>
          <w:trHeight w:val="287" w:hRule="atLeast"/>
        </w:trPr>
        <w:tc>
          <w:tcPr>
            <w:tcW w:w="8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8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091"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27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年度目标完成情况</w:t>
            </w:r>
          </w:p>
        </w:tc>
      </w:tr>
      <w:tr>
        <w:tblPrEx>
          <w:tblCellMar>
            <w:top w:w="0" w:type="dxa"/>
            <w:left w:w="108" w:type="dxa"/>
            <w:bottom w:w="0" w:type="dxa"/>
            <w:right w:w="108" w:type="dxa"/>
          </w:tblCellMar>
        </w:tblPrEx>
        <w:trPr>
          <w:trHeight w:val="1011" w:hRule="atLeast"/>
        </w:trPr>
        <w:tc>
          <w:tcPr>
            <w:tcW w:w="8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091"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新建农旅产品展示交易中心33400平方米，并新建道路4550米，新建600个停车位（配备60个充电桩），以及配套建设天然气管道、雨水管网、供排水、强弱电、绿化、污水处理设施等公共基础设施。</w:t>
            </w:r>
          </w:p>
        </w:tc>
        <w:tc>
          <w:tcPr>
            <w:tcW w:w="327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新建农旅产品展示交易中心33400平方米，并新建道路4550米，新建600个停车位（配备60个充电桩），以及配套建设天然气管道、雨水管网、供排水、强弱电、绿化、污水处理设施等公共基础设施。</w:t>
            </w:r>
          </w:p>
        </w:tc>
      </w:tr>
      <w:tr>
        <w:tblPrEx>
          <w:tblCellMar>
            <w:top w:w="0" w:type="dxa"/>
            <w:left w:w="108" w:type="dxa"/>
            <w:bottom w:w="0" w:type="dxa"/>
            <w:right w:w="108" w:type="dxa"/>
          </w:tblCellMar>
        </w:tblPrEx>
        <w:trPr>
          <w:trHeight w:val="1109" w:hRule="atLeast"/>
        </w:trPr>
        <w:tc>
          <w:tcPr>
            <w:tcW w:w="8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7363"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新建农旅产品展示交易中心33400平方米，并新建道路4550米，新建600个停车位（配备60个充电桩），以及配套建设天然气管道、雨水管网、供排水、强弱电、绿化、污水处理设施等公共基础设施。</w:t>
            </w:r>
          </w:p>
        </w:tc>
      </w:tr>
      <w:tr>
        <w:tblPrEx>
          <w:tblCellMar>
            <w:top w:w="0" w:type="dxa"/>
            <w:left w:w="108" w:type="dxa"/>
            <w:bottom w:w="0" w:type="dxa"/>
            <w:right w:w="108" w:type="dxa"/>
          </w:tblCellMar>
        </w:tblPrEx>
        <w:trPr>
          <w:trHeight w:val="454" w:hRule="atLeast"/>
        </w:trPr>
        <w:tc>
          <w:tcPr>
            <w:tcW w:w="8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4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287" w:hRule="atLeast"/>
        </w:trPr>
        <w:tc>
          <w:tcPr>
            <w:tcW w:w="8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1,729.65</w:t>
            </w:r>
          </w:p>
        </w:tc>
        <w:tc>
          <w:tcPr>
            <w:tcW w:w="24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1,729.65</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8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i/>
                <w:iCs/>
                <w:color w:val="000000"/>
                <w:kern w:val="0"/>
                <w:sz w:val="18"/>
                <w:szCs w:val="18"/>
              </w:rPr>
            </w:pPr>
            <w:r>
              <w:rPr>
                <w:rFonts w:hint="eastAsia" w:ascii="黑体" w:hAnsi="黑体" w:eastAsia="黑体" w:cs="宋体"/>
                <w:i/>
                <w:iCs/>
                <w:color w:val="000000"/>
                <w:kern w:val="0"/>
                <w:sz w:val="18"/>
                <w:szCs w:val="18"/>
              </w:rPr>
              <w:t>　</w:t>
            </w:r>
          </w:p>
        </w:tc>
      </w:tr>
      <w:tr>
        <w:tblPrEx>
          <w:tblCellMar>
            <w:top w:w="0" w:type="dxa"/>
            <w:left w:w="108" w:type="dxa"/>
            <w:bottom w:w="0" w:type="dxa"/>
            <w:right w:w="108" w:type="dxa"/>
          </w:tblCellMar>
        </w:tblPrEx>
        <w:trPr>
          <w:trHeight w:val="564" w:hRule="atLeast"/>
        </w:trPr>
        <w:tc>
          <w:tcPr>
            <w:tcW w:w="8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1,729.65</w:t>
            </w:r>
          </w:p>
        </w:tc>
        <w:tc>
          <w:tcPr>
            <w:tcW w:w="24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1,729.65</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18"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545" w:hRule="atLeast"/>
        </w:trPr>
        <w:tc>
          <w:tcPr>
            <w:tcW w:w="8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4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18"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287" w:hRule="atLeast"/>
        </w:trPr>
        <w:tc>
          <w:tcPr>
            <w:tcW w:w="8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4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18"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287" w:hRule="atLeast"/>
        </w:trPr>
        <w:tc>
          <w:tcPr>
            <w:tcW w:w="8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4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18"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8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1109" w:hRule="atLeast"/>
        </w:trPr>
        <w:tc>
          <w:tcPr>
            <w:tcW w:w="8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新建农旅产品展示交易中心面积</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33400</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平方米</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33400</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　</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87" w:hRule="atLeast"/>
        </w:trPr>
        <w:tc>
          <w:tcPr>
            <w:tcW w:w="8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新建道路长度</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4550</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米</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4550</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　</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87" w:hRule="atLeast"/>
        </w:trPr>
        <w:tc>
          <w:tcPr>
            <w:tcW w:w="8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新建停车位个数</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600</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个</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600</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6</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87" w:hRule="atLeast"/>
        </w:trPr>
        <w:tc>
          <w:tcPr>
            <w:tcW w:w="8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项目竣工验收达标率</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95</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95</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　</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951" w:hRule="atLeast"/>
        </w:trPr>
        <w:tc>
          <w:tcPr>
            <w:tcW w:w="8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按时取得项目开工许可证</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2022</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年</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2022</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6</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5" w:hRule="atLeast"/>
        </w:trPr>
        <w:tc>
          <w:tcPr>
            <w:tcW w:w="8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项目运营成本</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3252.16</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万元</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3252.16</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6</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5" w:hRule="atLeast"/>
        </w:trPr>
        <w:tc>
          <w:tcPr>
            <w:tcW w:w="8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项目建设总投资成本</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18000</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万元</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18000</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　</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5" w:hRule="atLeast"/>
        </w:trPr>
        <w:tc>
          <w:tcPr>
            <w:tcW w:w="8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项目融资总成本</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14200</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万元</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14200</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　</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5" w:hRule="atLeast"/>
        </w:trPr>
        <w:tc>
          <w:tcPr>
            <w:tcW w:w="8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项目总收入</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37429.96</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万元</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37429.96</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5" w:hRule="atLeast"/>
        </w:trPr>
        <w:tc>
          <w:tcPr>
            <w:tcW w:w="8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区域辐射人群满意度</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90</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90</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7" w:hRule="atLeast"/>
        </w:trPr>
        <w:tc>
          <w:tcPr>
            <w:tcW w:w="65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w:t>
            </w:r>
          </w:p>
        </w:tc>
        <w:tc>
          <w:tcPr>
            <w:tcW w:w="8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7" w:hRule="atLeast"/>
        </w:trPr>
        <w:tc>
          <w:tcPr>
            <w:tcW w:w="8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8182"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项目自评总分100分。</w:t>
            </w:r>
          </w:p>
        </w:tc>
      </w:tr>
      <w:tr>
        <w:tblPrEx>
          <w:tblCellMar>
            <w:top w:w="0" w:type="dxa"/>
            <w:left w:w="108" w:type="dxa"/>
            <w:bottom w:w="0" w:type="dxa"/>
            <w:right w:w="108" w:type="dxa"/>
          </w:tblCellMar>
        </w:tblPrEx>
        <w:trPr>
          <w:trHeight w:val="287" w:hRule="atLeast"/>
        </w:trPr>
        <w:tc>
          <w:tcPr>
            <w:tcW w:w="8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8182"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7" w:hRule="atLeast"/>
        </w:trPr>
        <w:tc>
          <w:tcPr>
            <w:tcW w:w="8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8182"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后续将按照财政项目支出绩效管理要求，进一步深化绩效管理。</w:t>
            </w:r>
          </w:p>
        </w:tc>
      </w:tr>
      <w:tr>
        <w:tblPrEx>
          <w:tblCellMar>
            <w:top w:w="0" w:type="dxa"/>
            <w:left w:w="108" w:type="dxa"/>
            <w:bottom w:w="0" w:type="dxa"/>
            <w:right w:w="108" w:type="dxa"/>
          </w:tblCellMar>
        </w:tblPrEx>
        <w:trPr>
          <w:trHeight w:val="287" w:hRule="atLeast"/>
        </w:trPr>
        <w:tc>
          <w:tcPr>
            <w:tcW w:w="40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项目负责人：王源源</w:t>
            </w:r>
          </w:p>
        </w:tc>
        <w:tc>
          <w:tcPr>
            <w:tcW w:w="490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财务负责人：王源源</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5"/>
        <w:tblW w:w="8805" w:type="dxa"/>
        <w:tblInd w:w="113" w:type="dxa"/>
        <w:tblLayout w:type="autofit"/>
        <w:tblCellMar>
          <w:top w:w="0" w:type="dxa"/>
          <w:left w:w="108" w:type="dxa"/>
          <w:bottom w:w="0" w:type="dxa"/>
          <w:right w:w="108" w:type="dxa"/>
        </w:tblCellMar>
      </w:tblPr>
      <w:tblGrid>
        <w:gridCol w:w="785"/>
        <w:gridCol w:w="785"/>
        <w:gridCol w:w="785"/>
        <w:gridCol w:w="936"/>
        <w:gridCol w:w="775"/>
        <w:gridCol w:w="785"/>
        <w:gridCol w:w="773"/>
        <w:gridCol w:w="846"/>
        <w:gridCol w:w="779"/>
        <w:gridCol w:w="780"/>
        <w:gridCol w:w="776"/>
      </w:tblGrid>
      <w:tr>
        <w:tblPrEx>
          <w:tblCellMar>
            <w:top w:w="0" w:type="dxa"/>
            <w:left w:w="108" w:type="dxa"/>
            <w:bottom w:w="0" w:type="dxa"/>
            <w:right w:w="108" w:type="dxa"/>
          </w:tblCellMar>
        </w:tblPrEx>
        <w:trPr>
          <w:trHeight w:val="402" w:hRule="atLeast"/>
        </w:trPr>
        <w:tc>
          <w:tcPr>
            <w:tcW w:w="880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94" w:hRule="atLeast"/>
        </w:trPr>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20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2022年隐性债务还本付息（国投公司）</w:t>
            </w:r>
          </w:p>
        </w:tc>
      </w:tr>
      <w:tr>
        <w:tblPrEx>
          <w:tblCellMar>
            <w:top w:w="0" w:type="dxa"/>
            <w:left w:w="108" w:type="dxa"/>
            <w:bottom w:w="0" w:type="dxa"/>
            <w:right w:w="108" w:type="dxa"/>
          </w:tblCellMar>
        </w:tblPrEx>
        <w:trPr>
          <w:trHeight w:val="464" w:hRule="atLeast"/>
        </w:trPr>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00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广元市朝天区国有资产事务中心部门</w:t>
            </w:r>
          </w:p>
        </w:tc>
        <w:tc>
          <w:tcPr>
            <w:tcW w:w="800" w:type="dxa"/>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实施单位 （盖章）</w:t>
            </w:r>
          </w:p>
        </w:tc>
        <w:tc>
          <w:tcPr>
            <w:tcW w:w="24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广元市朝天区国有资产事务中心</w:t>
            </w:r>
          </w:p>
        </w:tc>
      </w:tr>
      <w:tr>
        <w:tblPrEx>
          <w:tblCellMar>
            <w:top w:w="0" w:type="dxa"/>
            <w:left w:w="108" w:type="dxa"/>
            <w:bottom w:w="0" w:type="dxa"/>
            <w:right w:w="108" w:type="dxa"/>
          </w:tblCellMar>
        </w:tblPrEx>
        <w:trPr>
          <w:trHeight w:val="294" w:hRule="atLeast"/>
        </w:trPr>
        <w:tc>
          <w:tcPr>
            <w:tcW w:w="8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8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00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201"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年度目标完成情况</w:t>
            </w:r>
          </w:p>
        </w:tc>
      </w:tr>
      <w:tr>
        <w:tblPrEx>
          <w:tblCellMar>
            <w:top w:w="0" w:type="dxa"/>
            <w:left w:w="108" w:type="dxa"/>
            <w:bottom w:w="0" w:type="dxa"/>
            <w:right w:w="108" w:type="dxa"/>
          </w:tblCellMar>
        </w:tblPrEx>
        <w:trPr>
          <w:trHeight w:val="948" w:hRule="atLeast"/>
        </w:trPr>
        <w:tc>
          <w:tcPr>
            <w:tcW w:w="8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00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2022年隐性债务还本付息（国投公司），按时偿还债务本金及利息。</w:t>
            </w:r>
          </w:p>
        </w:tc>
        <w:tc>
          <w:tcPr>
            <w:tcW w:w="3201"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2022年隐性债务还本付息（国投公司），按时偿还债务本金及利息。</w:t>
            </w:r>
          </w:p>
        </w:tc>
      </w:tr>
      <w:tr>
        <w:tblPrEx>
          <w:tblCellMar>
            <w:top w:w="0" w:type="dxa"/>
            <w:left w:w="108" w:type="dxa"/>
            <w:bottom w:w="0" w:type="dxa"/>
            <w:right w:w="108" w:type="dxa"/>
          </w:tblCellMar>
        </w:tblPrEx>
        <w:trPr>
          <w:trHeight w:val="696" w:hRule="atLeast"/>
        </w:trPr>
        <w:tc>
          <w:tcPr>
            <w:tcW w:w="8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720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2022年隐性债务还本付息（国投公司），按时偿还债务本金及利息。</w:t>
            </w:r>
          </w:p>
        </w:tc>
      </w:tr>
      <w:tr>
        <w:tblPrEx>
          <w:tblCellMar>
            <w:top w:w="0" w:type="dxa"/>
            <w:left w:w="108" w:type="dxa"/>
            <w:bottom w:w="0" w:type="dxa"/>
            <w:right w:w="108" w:type="dxa"/>
          </w:tblCellMar>
        </w:tblPrEx>
        <w:trPr>
          <w:trHeight w:val="464" w:hRule="atLeast"/>
        </w:trPr>
        <w:tc>
          <w:tcPr>
            <w:tcW w:w="8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401"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294" w:hRule="atLeast"/>
        </w:trPr>
        <w:tc>
          <w:tcPr>
            <w:tcW w:w="8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1,603.00</w:t>
            </w:r>
          </w:p>
        </w:tc>
        <w:tc>
          <w:tcPr>
            <w:tcW w:w="2401"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1,603.00</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1</w:t>
            </w:r>
            <w:r>
              <w:rPr>
                <w:rFonts w:ascii="宋体" w:hAnsi="宋体" w:cs="宋体"/>
                <w:color w:val="000000"/>
                <w:kern w:val="0"/>
                <w:sz w:val="18"/>
                <w:szCs w:val="18"/>
              </w:rPr>
              <w:t>0</w:t>
            </w:r>
          </w:p>
        </w:tc>
        <w:tc>
          <w:tcPr>
            <w:tcW w:w="8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i/>
                <w:iCs/>
                <w:color w:val="000000"/>
                <w:kern w:val="0"/>
                <w:sz w:val="18"/>
                <w:szCs w:val="18"/>
              </w:rPr>
            </w:pPr>
            <w:r>
              <w:rPr>
                <w:rFonts w:hint="eastAsia" w:ascii="黑体" w:hAnsi="黑体" w:eastAsia="黑体" w:cs="宋体"/>
                <w:i/>
                <w:iCs/>
                <w:color w:val="000000"/>
                <w:kern w:val="0"/>
                <w:sz w:val="18"/>
                <w:szCs w:val="18"/>
              </w:rPr>
              <w:t>　</w:t>
            </w:r>
          </w:p>
        </w:tc>
      </w:tr>
      <w:tr>
        <w:tblPrEx>
          <w:tblCellMar>
            <w:top w:w="0" w:type="dxa"/>
            <w:left w:w="108" w:type="dxa"/>
            <w:bottom w:w="0" w:type="dxa"/>
            <w:right w:w="108" w:type="dxa"/>
          </w:tblCellMar>
        </w:tblPrEx>
        <w:trPr>
          <w:trHeight w:val="464" w:hRule="atLeast"/>
        </w:trPr>
        <w:tc>
          <w:tcPr>
            <w:tcW w:w="8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1,603.00</w:t>
            </w:r>
          </w:p>
        </w:tc>
        <w:tc>
          <w:tcPr>
            <w:tcW w:w="2401"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1,603.00</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64" w:hRule="atLeast"/>
        </w:trPr>
        <w:tc>
          <w:tcPr>
            <w:tcW w:w="8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401"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294" w:hRule="atLeast"/>
        </w:trPr>
        <w:tc>
          <w:tcPr>
            <w:tcW w:w="8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401"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294" w:hRule="atLeast"/>
        </w:trPr>
        <w:tc>
          <w:tcPr>
            <w:tcW w:w="8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401"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0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64" w:hRule="atLeast"/>
        </w:trPr>
        <w:tc>
          <w:tcPr>
            <w:tcW w:w="8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294" w:hRule="atLeast"/>
        </w:trPr>
        <w:tc>
          <w:tcPr>
            <w:tcW w:w="8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偿还时间</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2022</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年</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2022</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1</w:t>
            </w:r>
            <w:r>
              <w:rPr>
                <w:rFonts w:ascii="宋体" w:hAnsi="宋体" w:cs="宋体"/>
                <w:color w:val="000000"/>
                <w:kern w:val="0"/>
                <w:sz w:val="18"/>
                <w:szCs w:val="18"/>
              </w:rPr>
              <w:t>0</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94" w:hRule="atLeast"/>
        </w:trPr>
        <w:tc>
          <w:tcPr>
            <w:tcW w:w="8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完成率</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1</w:t>
            </w:r>
            <w:r>
              <w:rPr>
                <w:rFonts w:ascii="宋体" w:hAnsi="宋体" w:cs="宋体"/>
                <w:color w:val="000000"/>
                <w:kern w:val="0"/>
                <w:sz w:val="18"/>
                <w:szCs w:val="18"/>
              </w:rPr>
              <w:t>0</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64" w:hRule="atLeast"/>
        </w:trPr>
        <w:tc>
          <w:tcPr>
            <w:tcW w:w="8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政府法定债务率</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120</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120</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2</w:t>
            </w:r>
            <w:r>
              <w:rPr>
                <w:rFonts w:ascii="宋体" w:hAnsi="宋体" w:cs="宋体"/>
                <w:color w:val="000000"/>
                <w:kern w:val="0"/>
                <w:sz w:val="18"/>
                <w:szCs w:val="18"/>
              </w:rPr>
              <w:t>0</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64" w:hRule="atLeast"/>
        </w:trPr>
        <w:tc>
          <w:tcPr>
            <w:tcW w:w="8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保障企业正常生产</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64" w:hRule="atLeast"/>
        </w:trPr>
        <w:tc>
          <w:tcPr>
            <w:tcW w:w="8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偿还满意度</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90</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90</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1</w:t>
            </w:r>
            <w:r>
              <w:rPr>
                <w:rFonts w:ascii="宋体" w:hAnsi="宋体" w:cs="宋体"/>
                <w:color w:val="000000"/>
                <w:kern w:val="0"/>
                <w:sz w:val="18"/>
                <w:szCs w:val="18"/>
              </w:rPr>
              <w:t>0</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64" w:hRule="atLeast"/>
        </w:trPr>
        <w:tc>
          <w:tcPr>
            <w:tcW w:w="8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经济成本指标</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偿还隐性债务利息</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503</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万元</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503</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1</w:t>
            </w:r>
            <w:r>
              <w:rPr>
                <w:rFonts w:ascii="宋体" w:hAnsi="宋体" w:cs="宋体"/>
                <w:color w:val="000000"/>
                <w:kern w:val="0"/>
                <w:sz w:val="18"/>
                <w:szCs w:val="18"/>
              </w:rPr>
              <w:t>0</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64" w:hRule="atLeast"/>
        </w:trPr>
        <w:tc>
          <w:tcPr>
            <w:tcW w:w="8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经济成本指标</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偿还隐性债务本金</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1100</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万元</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1100</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1</w:t>
            </w:r>
            <w:r>
              <w:rPr>
                <w:rFonts w:ascii="宋体" w:hAnsi="宋体" w:cs="宋体"/>
                <w:color w:val="000000"/>
                <w:kern w:val="0"/>
                <w:sz w:val="18"/>
                <w:szCs w:val="18"/>
              </w:rPr>
              <w:t>0</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94" w:hRule="atLeast"/>
        </w:trPr>
        <w:tc>
          <w:tcPr>
            <w:tcW w:w="640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w:t>
            </w:r>
          </w:p>
        </w:tc>
        <w:tc>
          <w:tcPr>
            <w:tcW w:w="8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94" w:hRule="atLeast"/>
        </w:trPr>
        <w:tc>
          <w:tcPr>
            <w:tcW w:w="8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8004"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项目自评总分100分。</w:t>
            </w:r>
          </w:p>
        </w:tc>
      </w:tr>
      <w:tr>
        <w:tblPrEx>
          <w:tblCellMar>
            <w:top w:w="0" w:type="dxa"/>
            <w:left w:w="108" w:type="dxa"/>
            <w:bottom w:w="0" w:type="dxa"/>
            <w:right w:w="108" w:type="dxa"/>
          </w:tblCellMar>
        </w:tblPrEx>
        <w:trPr>
          <w:trHeight w:val="294" w:hRule="atLeast"/>
        </w:trPr>
        <w:tc>
          <w:tcPr>
            <w:tcW w:w="8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8004"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94" w:hRule="atLeast"/>
        </w:trPr>
        <w:tc>
          <w:tcPr>
            <w:tcW w:w="8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8004"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后续将按照财政项目支出绩效管理要求，进一步深化绩效管理。</w:t>
            </w:r>
          </w:p>
        </w:tc>
      </w:tr>
      <w:tr>
        <w:tblPrEx>
          <w:tblCellMar>
            <w:top w:w="0" w:type="dxa"/>
            <w:left w:w="108" w:type="dxa"/>
            <w:bottom w:w="0" w:type="dxa"/>
            <w:right w:w="108" w:type="dxa"/>
          </w:tblCellMar>
        </w:tblPrEx>
        <w:trPr>
          <w:trHeight w:val="294" w:hRule="atLeast"/>
        </w:trPr>
        <w:tc>
          <w:tcPr>
            <w:tcW w:w="40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项目负责人：王源源</w:t>
            </w:r>
          </w:p>
        </w:tc>
        <w:tc>
          <w:tcPr>
            <w:tcW w:w="480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财务负责人：王源源</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5"/>
        <w:tblW w:w="9195" w:type="dxa"/>
        <w:tblInd w:w="113" w:type="dxa"/>
        <w:tblLayout w:type="autofit"/>
        <w:tblCellMar>
          <w:top w:w="0" w:type="dxa"/>
          <w:left w:w="108" w:type="dxa"/>
          <w:bottom w:w="0" w:type="dxa"/>
          <w:right w:w="108" w:type="dxa"/>
        </w:tblCellMar>
      </w:tblPr>
      <w:tblGrid>
        <w:gridCol w:w="823"/>
        <w:gridCol w:w="825"/>
        <w:gridCol w:w="824"/>
        <w:gridCol w:w="936"/>
        <w:gridCol w:w="819"/>
        <w:gridCol w:w="846"/>
        <w:gridCol w:w="817"/>
        <w:gridCol w:w="846"/>
        <w:gridCol w:w="820"/>
        <w:gridCol w:w="820"/>
        <w:gridCol w:w="819"/>
      </w:tblGrid>
      <w:tr>
        <w:tblPrEx>
          <w:tblCellMar>
            <w:top w:w="0" w:type="dxa"/>
            <w:left w:w="108" w:type="dxa"/>
            <w:bottom w:w="0" w:type="dxa"/>
            <w:right w:w="108" w:type="dxa"/>
          </w:tblCellMar>
        </w:tblPrEx>
        <w:trPr>
          <w:trHeight w:val="399" w:hRule="atLeast"/>
        </w:trPr>
        <w:tc>
          <w:tcPr>
            <w:tcW w:w="919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91" w:hRule="atLeast"/>
        </w:trPr>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523"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2022年隐性债务还本付息（国投、水投公司）</w:t>
            </w:r>
          </w:p>
        </w:tc>
      </w:tr>
      <w:tr>
        <w:tblPrEx>
          <w:tblCellMar>
            <w:top w:w="0" w:type="dxa"/>
            <w:left w:w="108" w:type="dxa"/>
            <w:bottom w:w="0" w:type="dxa"/>
            <w:right w:w="108" w:type="dxa"/>
          </w:tblCellMar>
        </w:tblPrEx>
        <w:trPr>
          <w:trHeight w:val="460" w:hRule="atLeast"/>
        </w:trPr>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17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广元市朝天区国有资产事务中心部门</w:t>
            </w:r>
          </w:p>
        </w:tc>
        <w:tc>
          <w:tcPr>
            <w:tcW w:w="835" w:type="dxa"/>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实施单位 （盖章）</w:t>
            </w:r>
          </w:p>
        </w:tc>
        <w:tc>
          <w:tcPr>
            <w:tcW w:w="2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广元市朝天区国有资产事务中心</w:t>
            </w:r>
          </w:p>
        </w:tc>
      </w:tr>
      <w:tr>
        <w:tblPrEx>
          <w:tblCellMar>
            <w:top w:w="0" w:type="dxa"/>
            <w:left w:w="108" w:type="dxa"/>
            <w:bottom w:w="0" w:type="dxa"/>
            <w:right w:w="108" w:type="dxa"/>
          </w:tblCellMar>
        </w:tblPrEx>
        <w:trPr>
          <w:trHeight w:val="291" w:hRule="atLeast"/>
        </w:trPr>
        <w:tc>
          <w:tcPr>
            <w:tcW w:w="83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83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17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34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年度目标完成情况</w:t>
            </w:r>
          </w:p>
        </w:tc>
      </w:tr>
      <w:tr>
        <w:tblPrEx>
          <w:tblCellMar>
            <w:top w:w="0" w:type="dxa"/>
            <w:left w:w="108" w:type="dxa"/>
            <w:bottom w:w="0" w:type="dxa"/>
            <w:right w:w="108" w:type="dxa"/>
          </w:tblCellMar>
        </w:tblPrEx>
        <w:trPr>
          <w:trHeight w:val="614" w:hRule="atLeast"/>
        </w:trPr>
        <w:tc>
          <w:tcPr>
            <w:tcW w:w="8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17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2022年隐性债务还本付息（国投、水投公司），按时偿还债务本金及利息。</w:t>
            </w:r>
          </w:p>
        </w:tc>
        <w:tc>
          <w:tcPr>
            <w:tcW w:w="334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2022年隐性债务还本付息（国投、水投公司），按时偿还债务本金及利息。</w:t>
            </w:r>
          </w:p>
        </w:tc>
      </w:tr>
      <w:tr>
        <w:tblPrEx>
          <w:tblCellMar>
            <w:top w:w="0" w:type="dxa"/>
            <w:left w:w="108" w:type="dxa"/>
            <w:bottom w:w="0" w:type="dxa"/>
            <w:right w:w="108" w:type="dxa"/>
          </w:tblCellMar>
        </w:tblPrEx>
        <w:trPr>
          <w:trHeight w:val="1044" w:hRule="atLeast"/>
        </w:trPr>
        <w:tc>
          <w:tcPr>
            <w:tcW w:w="8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7523"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2022年隐性债务还本付息（国投、水投公司），按时偿还债务本金及利息。</w:t>
            </w:r>
          </w:p>
        </w:tc>
      </w:tr>
      <w:tr>
        <w:tblPrEx>
          <w:tblCellMar>
            <w:top w:w="0" w:type="dxa"/>
            <w:left w:w="108" w:type="dxa"/>
            <w:bottom w:w="0" w:type="dxa"/>
            <w:right w:w="108" w:type="dxa"/>
          </w:tblCellMar>
        </w:tblPrEx>
        <w:trPr>
          <w:trHeight w:val="460" w:hRule="atLeast"/>
        </w:trPr>
        <w:tc>
          <w:tcPr>
            <w:tcW w:w="83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507"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291" w:hRule="atLeast"/>
        </w:trPr>
        <w:tc>
          <w:tcPr>
            <w:tcW w:w="8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1,688.66</w:t>
            </w:r>
          </w:p>
        </w:tc>
        <w:tc>
          <w:tcPr>
            <w:tcW w:w="2507"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1,688.66</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83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i/>
                <w:iCs/>
                <w:color w:val="000000"/>
                <w:kern w:val="0"/>
                <w:sz w:val="18"/>
                <w:szCs w:val="18"/>
              </w:rPr>
            </w:pPr>
            <w:r>
              <w:rPr>
                <w:rFonts w:hint="eastAsia" w:ascii="黑体" w:hAnsi="黑体" w:eastAsia="黑体" w:cs="宋体"/>
                <w:i/>
                <w:iCs/>
                <w:color w:val="000000"/>
                <w:kern w:val="0"/>
                <w:sz w:val="18"/>
                <w:szCs w:val="18"/>
              </w:rPr>
              <w:t>　</w:t>
            </w:r>
          </w:p>
        </w:tc>
      </w:tr>
      <w:tr>
        <w:tblPrEx>
          <w:tblCellMar>
            <w:top w:w="0" w:type="dxa"/>
            <w:left w:w="108" w:type="dxa"/>
            <w:bottom w:w="0" w:type="dxa"/>
            <w:right w:w="108" w:type="dxa"/>
          </w:tblCellMar>
        </w:tblPrEx>
        <w:trPr>
          <w:trHeight w:val="460" w:hRule="atLeast"/>
        </w:trPr>
        <w:tc>
          <w:tcPr>
            <w:tcW w:w="8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1,688.66</w:t>
            </w:r>
          </w:p>
        </w:tc>
        <w:tc>
          <w:tcPr>
            <w:tcW w:w="2507"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1,688.66</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5"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60" w:hRule="atLeast"/>
        </w:trPr>
        <w:tc>
          <w:tcPr>
            <w:tcW w:w="8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507"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5"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291" w:hRule="atLeast"/>
        </w:trPr>
        <w:tc>
          <w:tcPr>
            <w:tcW w:w="8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507"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5"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291" w:hRule="atLeast"/>
        </w:trPr>
        <w:tc>
          <w:tcPr>
            <w:tcW w:w="8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507"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5"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60" w:hRule="atLeast"/>
        </w:trPr>
        <w:tc>
          <w:tcPr>
            <w:tcW w:w="83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841" w:hRule="atLeast"/>
        </w:trPr>
        <w:tc>
          <w:tcPr>
            <w:tcW w:w="8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按照债务协议规定债务偿还率</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1</w:t>
            </w:r>
            <w:r>
              <w:rPr>
                <w:rFonts w:ascii="宋体" w:hAnsi="宋体" w:cs="宋体"/>
                <w:color w:val="000000"/>
                <w:kern w:val="0"/>
                <w:sz w:val="18"/>
                <w:szCs w:val="18"/>
              </w:rPr>
              <w:t>0</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780" w:hRule="atLeast"/>
        </w:trPr>
        <w:tc>
          <w:tcPr>
            <w:tcW w:w="8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在债务协议规定时间内按时偿还</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2</w:t>
            </w:r>
            <w:r>
              <w:rPr>
                <w:rFonts w:ascii="宋体" w:hAnsi="宋体" w:cs="宋体"/>
                <w:color w:val="000000"/>
                <w:kern w:val="0"/>
                <w:sz w:val="18"/>
                <w:szCs w:val="18"/>
              </w:rPr>
              <w:t>0</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3" w:hRule="atLeast"/>
        </w:trPr>
        <w:tc>
          <w:tcPr>
            <w:tcW w:w="8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政府法定债务率</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120</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120</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1</w:t>
            </w:r>
            <w:r>
              <w:rPr>
                <w:rFonts w:ascii="宋体" w:hAnsi="宋体" w:cs="宋体"/>
                <w:color w:val="000000"/>
                <w:kern w:val="0"/>
                <w:sz w:val="18"/>
                <w:szCs w:val="18"/>
              </w:rPr>
              <w:t>0</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72" w:hRule="atLeast"/>
        </w:trPr>
        <w:tc>
          <w:tcPr>
            <w:tcW w:w="8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保持社会大局稳定</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定性</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好坏</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好</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15</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1</w:t>
            </w:r>
            <w:r>
              <w:rPr>
                <w:rFonts w:ascii="宋体" w:hAnsi="宋体" w:cs="宋体"/>
                <w:color w:val="000000"/>
                <w:kern w:val="0"/>
                <w:sz w:val="18"/>
                <w:szCs w:val="18"/>
              </w:rPr>
              <w:t>5</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798" w:hRule="atLeast"/>
        </w:trPr>
        <w:tc>
          <w:tcPr>
            <w:tcW w:w="8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进一步加快全区社会事业发展</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定性</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好坏</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好</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15</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r>
              <w:rPr>
                <w:rFonts w:hint="eastAsia" w:ascii="宋体" w:hAnsi="宋体" w:cs="宋体"/>
                <w:color w:val="000000"/>
                <w:kern w:val="0"/>
                <w:sz w:val="18"/>
                <w:szCs w:val="18"/>
              </w:rPr>
              <w:t>　</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3" w:hRule="atLeast"/>
        </w:trPr>
        <w:tc>
          <w:tcPr>
            <w:tcW w:w="8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债权单位满意度</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90</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90</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3" w:hRule="atLeast"/>
        </w:trPr>
        <w:tc>
          <w:tcPr>
            <w:tcW w:w="8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经济成本指标</w:t>
            </w:r>
          </w:p>
        </w:tc>
        <w:tc>
          <w:tcPr>
            <w:tcW w:w="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偿还隐性债务利息</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496.4</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万元</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496.4</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　</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3" w:hRule="atLeast"/>
        </w:trPr>
        <w:tc>
          <w:tcPr>
            <w:tcW w:w="8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经济成本指标</w:t>
            </w:r>
          </w:p>
        </w:tc>
        <w:tc>
          <w:tcPr>
            <w:tcW w:w="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偿还隐性债务本金</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1192.26</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万元</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1192.26</w:t>
            </w:r>
          </w:p>
        </w:tc>
        <w:tc>
          <w:tcPr>
            <w:tcW w:w="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　</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91" w:hRule="atLeast"/>
        </w:trPr>
        <w:tc>
          <w:tcPr>
            <w:tcW w:w="66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w:t>
            </w:r>
          </w:p>
        </w:tc>
        <w:tc>
          <w:tcPr>
            <w:tcW w:w="8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91" w:hRule="atLeast"/>
        </w:trPr>
        <w:tc>
          <w:tcPr>
            <w:tcW w:w="83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8359"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项目自评总分100分。</w:t>
            </w:r>
          </w:p>
        </w:tc>
      </w:tr>
      <w:tr>
        <w:tblPrEx>
          <w:tblCellMar>
            <w:top w:w="0" w:type="dxa"/>
            <w:left w:w="108" w:type="dxa"/>
            <w:bottom w:w="0" w:type="dxa"/>
            <w:right w:w="108" w:type="dxa"/>
          </w:tblCellMar>
        </w:tblPrEx>
        <w:trPr>
          <w:trHeight w:val="291" w:hRule="atLeast"/>
        </w:trPr>
        <w:tc>
          <w:tcPr>
            <w:tcW w:w="83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8359"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91" w:hRule="atLeast"/>
        </w:trPr>
        <w:tc>
          <w:tcPr>
            <w:tcW w:w="83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8359"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后续将按照财政项目支出绩效管理要求，进一步深化绩效管理。</w:t>
            </w:r>
          </w:p>
        </w:tc>
      </w:tr>
      <w:tr>
        <w:tblPrEx>
          <w:tblCellMar>
            <w:top w:w="0" w:type="dxa"/>
            <w:left w:w="108" w:type="dxa"/>
            <w:bottom w:w="0" w:type="dxa"/>
            <w:right w:w="108" w:type="dxa"/>
          </w:tblCellMar>
        </w:tblPrEx>
        <w:trPr>
          <w:trHeight w:val="291" w:hRule="atLeast"/>
        </w:trPr>
        <w:tc>
          <w:tcPr>
            <w:tcW w:w="4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项目负责人：王源源、李亮</w:t>
            </w:r>
          </w:p>
        </w:tc>
        <w:tc>
          <w:tcPr>
            <w:tcW w:w="501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财务负责人：王源源、李亮</w:t>
            </w:r>
          </w:p>
        </w:tc>
      </w:tr>
    </w:tbl>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5"/>
        <w:tblW w:w="9045" w:type="dxa"/>
        <w:tblInd w:w="113" w:type="dxa"/>
        <w:tblLayout w:type="autofit"/>
        <w:tblCellMar>
          <w:top w:w="0" w:type="dxa"/>
          <w:left w:w="108" w:type="dxa"/>
          <w:bottom w:w="0" w:type="dxa"/>
          <w:right w:w="108" w:type="dxa"/>
        </w:tblCellMar>
      </w:tblPr>
      <w:tblGrid>
        <w:gridCol w:w="812"/>
        <w:gridCol w:w="812"/>
        <w:gridCol w:w="812"/>
        <w:gridCol w:w="819"/>
        <w:gridCol w:w="806"/>
        <w:gridCol w:w="816"/>
        <w:gridCol w:w="805"/>
        <w:gridCol w:w="936"/>
        <w:gridCol w:w="810"/>
        <w:gridCol w:w="810"/>
        <w:gridCol w:w="807"/>
      </w:tblGrid>
      <w:tr>
        <w:tblPrEx>
          <w:tblCellMar>
            <w:top w:w="0" w:type="dxa"/>
            <w:left w:w="108" w:type="dxa"/>
            <w:bottom w:w="0" w:type="dxa"/>
            <w:right w:w="108" w:type="dxa"/>
          </w:tblCellMar>
        </w:tblPrEx>
        <w:trPr>
          <w:trHeight w:val="389" w:hRule="atLeast"/>
        </w:trPr>
        <w:tc>
          <w:tcPr>
            <w:tcW w:w="90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4" w:hRule="atLeast"/>
        </w:trPr>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400"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工业园区基础设施建设资金</w:t>
            </w:r>
          </w:p>
        </w:tc>
      </w:tr>
      <w:tr>
        <w:tblPrEx>
          <w:tblCellMar>
            <w:top w:w="0" w:type="dxa"/>
            <w:left w:w="108" w:type="dxa"/>
            <w:bottom w:w="0" w:type="dxa"/>
            <w:right w:w="108" w:type="dxa"/>
          </w:tblCellMar>
        </w:tblPrEx>
        <w:trPr>
          <w:trHeight w:val="448" w:hRule="atLeast"/>
        </w:trPr>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111"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广元市朝天区国有资产事务中心部门</w:t>
            </w:r>
          </w:p>
        </w:tc>
        <w:tc>
          <w:tcPr>
            <w:tcW w:w="822" w:type="dxa"/>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实施单位 （盖章）</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广元市朝天区国有资产事务中心</w:t>
            </w:r>
          </w:p>
        </w:tc>
      </w:tr>
      <w:tr>
        <w:tblPrEx>
          <w:tblCellMar>
            <w:top w:w="0" w:type="dxa"/>
            <w:left w:w="108" w:type="dxa"/>
            <w:bottom w:w="0" w:type="dxa"/>
            <w:right w:w="108" w:type="dxa"/>
          </w:tblCellMar>
        </w:tblPrEx>
        <w:trPr>
          <w:trHeight w:val="284" w:hRule="atLeast"/>
        </w:trPr>
        <w:tc>
          <w:tcPr>
            <w:tcW w:w="82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82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111"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28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年度目标完成情况</w:t>
            </w:r>
          </w:p>
        </w:tc>
      </w:tr>
      <w:tr>
        <w:tblPrEx>
          <w:tblCellMar>
            <w:top w:w="0" w:type="dxa"/>
            <w:left w:w="108" w:type="dxa"/>
            <w:bottom w:w="0" w:type="dxa"/>
            <w:right w:w="108" w:type="dxa"/>
          </w:tblCellMar>
        </w:tblPrEx>
        <w:trPr>
          <w:trHeight w:val="778" w:hRule="atLeast"/>
        </w:trPr>
        <w:tc>
          <w:tcPr>
            <w:tcW w:w="8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111"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按照区政府审核文件执行，保障园区项目正常实施，修建排水沟长度150米。</w:t>
            </w:r>
          </w:p>
        </w:tc>
        <w:tc>
          <w:tcPr>
            <w:tcW w:w="328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按照区政府审核文件执行，保障园区项目正常实施，修建排水沟长度150米。</w:t>
            </w:r>
          </w:p>
        </w:tc>
      </w:tr>
      <w:tr>
        <w:tblPrEx>
          <w:tblCellMar>
            <w:top w:w="0" w:type="dxa"/>
            <w:left w:w="108" w:type="dxa"/>
            <w:bottom w:w="0" w:type="dxa"/>
            <w:right w:w="108" w:type="dxa"/>
          </w:tblCellMar>
        </w:tblPrEx>
        <w:trPr>
          <w:trHeight w:val="778" w:hRule="atLeast"/>
        </w:trPr>
        <w:tc>
          <w:tcPr>
            <w:tcW w:w="8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2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7400"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按照区政府审核文件执行，保障园区项目正常实施，修建排水沟长度150米。</w:t>
            </w:r>
          </w:p>
        </w:tc>
      </w:tr>
      <w:tr>
        <w:tblPrEx>
          <w:tblCellMar>
            <w:top w:w="0" w:type="dxa"/>
            <w:left w:w="108" w:type="dxa"/>
            <w:bottom w:w="0" w:type="dxa"/>
            <w:right w:w="108" w:type="dxa"/>
          </w:tblCellMar>
        </w:tblPrEx>
        <w:trPr>
          <w:trHeight w:val="538" w:hRule="atLeast"/>
        </w:trPr>
        <w:tc>
          <w:tcPr>
            <w:tcW w:w="82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46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284" w:hRule="atLeast"/>
        </w:trPr>
        <w:tc>
          <w:tcPr>
            <w:tcW w:w="8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160.65</w:t>
            </w:r>
          </w:p>
        </w:tc>
        <w:tc>
          <w:tcPr>
            <w:tcW w:w="246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160.65</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100</w:t>
            </w:r>
            <w:r>
              <w:rPr>
                <w:rFonts w:hint="eastAsia" w:ascii="宋体" w:hAnsi="宋体" w:cs="宋体"/>
                <w:color w:val="000000"/>
                <w:kern w:val="0"/>
                <w:sz w:val="18"/>
                <w:szCs w:val="18"/>
              </w:rPr>
              <w:t>%</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10</w:t>
            </w:r>
          </w:p>
        </w:tc>
        <w:tc>
          <w:tcPr>
            <w:tcW w:w="82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i/>
                <w:iCs/>
                <w:color w:val="000000"/>
                <w:kern w:val="0"/>
                <w:sz w:val="18"/>
                <w:szCs w:val="18"/>
              </w:rPr>
            </w:pPr>
            <w:r>
              <w:rPr>
                <w:rFonts w:hint="eastAsia" w:ascii="黑体" w:hAnsi="黑体" w:eastAsia="黑体" w:cs="宋体"/>
                <w:i/>
                <w:iCs/>
                <w:color w:val="000000"/>
                <w:kern w:val="0"/>
                <w:sz w:val="18"/>
                <w:szCs w:val="18"/>
              </w:rPr>
              <w:t>　</w:t>
            </w:r>
          </w:p>
        </w:tc>
      </w:tr>
      <w:tr>
        <w:tblPrEx>
          <w:tblCellMar>
            <w:top w:w="0" w:type="dxa"/>
            <w:left w:w="108" w:type="dxa"/>
            <w:bottom w:w="0" w:type="dxa"/>
            <w:right w:w="108" w:type="dxa"/>
          </w:tblCellMar>
        </w:tblPrEx>
        <w:trPr>
          <w:trHeight w:val="497" w:hRule="atLeast"/>
        </w:trPr>
        <w:tc>
          <w:tcPr>
            <w:tcW w:w="8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160.65</w:t>
            </w:r>
          </w:p>
        </w:tc>
        <w:tc>
          <w:tcPr>
            <w:tcW w:w="246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160.65</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100</w:t>
            </w:r>
            <w:r>
              <w:rPr>
                <w:rFonts w:hint="eastAsia" w:ascii="宋体" w:hAnsi="宋体" w:cs="宋体"/>
                <w:color w:val="000000"/>
                <w:kern w:val="0"/>
                <w:sz w:val="18"/>
                <w:szCs w:val="18"/>
              </w:rPr>
              <w:t>%</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2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598" w:hRule="atLeast"/>
        </w:trPr>
        <w:tc>
          <w:tcPr>
            <w:tcW w:w="8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46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2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284" w:hRule="atLeast"/>
        </w:trPr>
        <w:tc>
          <w:tcPr>
            <w:tcW w:w="8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46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2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284" w:hRule="atLeast"/>
        </w:trPr>
        <w:tc>
          <w:tcPr>
            <w:tcW w:w="8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46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2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48" w:hRule="atLeast"/>
        </w:trPr>
        <w:tc>
          <w:tcPr>
            <w:tcW w:w="82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673" w:hRule="atLeast"/>
        </w:trPr>
        <w:tc>
          <w:tcPr>
            <w:tcW w:w="8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8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按照区政府审核文件执行</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12</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2</w:t>
            </w:r>
            <w:r>
              <w:rPr>
                <w:rFonts w:hint="eastAsia" w:ascii="宋体" w:hAnsi="宋体" w:cs="宋体"/>
                <w:color w:val="000000"/>
                <w:kern w:val="0"/>
                <w:sz w:val="18"/>
                <w:szCs w:val="18"/>
              </w:rPr>
              <w:t>　</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48" w:hRule="atLeast"/>
        </w:trPr>
        <w:tc>
          <w:tcPr>
            <w:tcW w:w="8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8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每米投入成本</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11667</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元</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10709.87</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14</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14</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48" w:hRule="atLeast"/>
        </w:trPr>
        <w:tc>
          <w:tcPr>
            <w:tcW w:w="8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8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修建排水沟长度</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150</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米</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150</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12</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1</w:t>
            </w:r>
            <w:r>
              <w:rPr>
                <w:rFonts w:ascii="宋体" w:hAnsi="宋体" w:cs="宋体"/>
                <w:color w:val="000000"/>
                <w:kern w:val="0"/>
                <w:sz w:val="18"/>
                <w:szCs w:val="18"/>
              </w:rPr>
              <w:t>2</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4" w:hRule="atLeast"/>
        </w:trPr>
        <w:tc>
          <w:tcPr>
            <w:tcW w:w="8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8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2022年</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12</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1</w:t>
            </w:r>
            <w:r>
              <w:rPr>
                <w:rFonts w:ascii="宋体" w:hAnsi="宋体" w:cs="宋体"/>
                <w:color w:val="000000"/>
                <w:kern w:val="0"/>
                <w:sz w:val="18"/>
                <w:szCs w:val="18"/>
              </w:rPr>
              <w:t>2</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48" w:hRule="atLeast"/>
        </w:trPr>
        <w:tc>
          <w:tcPr>
            <w:tcW w:w="8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8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8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保障园区项目正常实施</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定性</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好坏</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好</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48" w:hRule="atLeast"/>
        </w:trPr>
        <w:tc>
          <w:tcPr>
            <w:tcW w:w="8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8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8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园区建设工作者</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95</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95</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1</w:t>
            </w:r>
            <w:r>
              <w:rPr>
                <w:rFonts w:ascii="宋体" w:hAnsi="宋体" w:cs="宋体"/>
                <w:color w:val="000000"/>
                <w:kern w:val="0"/>
                <w:sz w:val="18"/>
                <w:szCs w:val="18"/>
              </w:rPr>
              <w:t>0</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4" w:hRule="atLeast"/>
        </w:trPr>
        <w:tc>
          <w:tcPr>
            <w:tcW w:w="657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2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100</w:t>
            </w:r>
          </w:p>
        </w:tc>
        <w:tc>
          <w:tcPr>
            <w:tcW w:w="82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4" w:hRule="atLeast"/>
        </w:trPr>
        <w:tc>
          <w:tcPr>
            <w:tcW w:w="82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8222"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项目自评总分</w:t>
            </w:r>
            <w:r>
              <w:rPr>
                <w:rFonts w:ascii="微软雅黑" w:hAnsi="微软雅黑" w:eastAsia="微软雅黑" w:cs="宋体"/>
                <w:i/>
                <w:iCs/>
                <w:color w:val="000000"/>
                <w:kern w:val="0"/>
                <w:sz w:val="16"/>
                <w:szCs w:val="16"/>
              </w:rPr>
              <w:t>100</w:t>
            </w:r>
            <w:r>
              <w:rPr>
                <w:rFonts w:hint="eastAsia" w:ascii="微软雅黑" w:hAnsi="微软雅黑" w:eastAsia="微软雅黑" w:cs="宋体"/>
                <w:i/>
                <w:iCs/>
                <w:color w:val="000000"/>
                <w:kern w:val="0"/>
                <w:sz w:val="16"/>
                <w:szCs w:val="16"/>
              </w:rPr>
              <w:t>分，保障园区项目正常实施，修建排水沟长度150米。</w:t>
            </w:r>
          </w:p>
        </w:tc>
      </w:tr>
      <w:tr>
        <w:tblPrEx>
          <w:tblCellMar>
            <w:top w:w="0" w:type="dxa"/>
            <w:left w:w="108" w:type="dxa"/>
            <w:bottom w:w="0" w:type="dxa"/>
            <w:right w:w="108" w:type="dxa"/>
          </w:tblCellMar>
        </w:tblPrEx>
        <w:trPr>
          <w:trHeight w:val="284" w:hRule="atLeast"/>
        </w:trPr>
        <w:tc>
          <w:tcPr>
            <w:tcW w:w="82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8222"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4" w:hRule="atLeast"/>
        </w:trPr>
        <w:tc>
          <w:tcPr>
            <w:tcW w:w="82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8222"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后续将按照财政项目支出绩效管理要求，进一步深化绩效管理。</w:t>
            </w:r>
          </w:p>
        </w:tc>
      </w:tr>
      <w:tr>
        <w:tblPrEx>
          <w:tblCellMar>
            <w:top w:w="0" w:type="dxa"/>
            <w:left w:w="108" w:type="dxa"/>
            <w:bottom w:w="0" w:type="dxa"/>
            <w:right w:w="108" w:type="dxa"/>
          </w:tblCellMar>
        </w:tblPrEx>
        <w:trPr>
          <w:trHeight w:val="284" w:hRule="atLeast"/>
        </w:trPr>
        <w:tc>
          <w:tcPr>
            <w:tcW w:w="4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项目负责人：王玲玲</w:t>
            </w:r>
          </w:p>
        </w:tc>
        <w:tc>
          <w:tcPr>
            <w:tcW w:w="493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财务负责人：王玲玲</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5"/>
        <w:tblW w:w="9345" w:type="dxa"/>
        <w:tblInd w:w="113" w:type="dxa"/>
        <w:tblLayout w:type="autofit"/>
        <w:tblCellMar>
          <w:top w:w="0" w:type="dxa"/>
          <w:left w:w="108" w:type="dxa"/>
          <w:bottom w:w="0" w:type="dxa"/>
          <w:right w:w="108" w:type="dxa"/>
        </w:tblCellMar>
      </w:tblPr>
      <w:tblGrid>
        <w:gridCol w:w="804"/>
        <w:gridCol w:w="806"/>
        <w:gridCol w:w="805"/>
        <w:gridCol w:w="936"/>
        <w:gridCol w:w="777"/>
        <w:gridCol w:w="1026"/>
        <w:gridCol w:w="777"/>
        <w:gridCol w:w="1026"/>
        <w:gridCol w:w="805"/>
        <w:gridCol w:w="805"/>
        <w:gridCol w:w="778"/>
      </w:tblGrid>
      <w:tr>
        <w:tblPrEx>
          <w:tblCellMar>
            <w:top w:w="0" w:type="dxa"/>
            <w:left w:w="108" w:type="dxa"/>
            <w:bottom w:w="0" w:type="dxa"/>
            <w:right w:w="108" w:type="dxa"/>
          </w:tblCellMar>
        </w:tblPrEx>
        <w:trPr>
          <w:trHeight w:val="394" w:hRule="atLeast"/>
        </w:trPr>
        <w:tc>
          <w:tcPr>
            <w:tcW w:w="9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8"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646"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七盘关国际石材城(二期)基础设施建设</w:t>
            </w:r>
          </w:p>
        </w:tc>
      </w:tr>
      <w:tr>
        <w:tblPrEx>
          <w:tblCellMar>
            <w:top w:w="0" w:type="dxa"/>
            <w:left w:w="108" w:type="dxa"/>
            <w:bottom w:w="0" w:type="dxa"/>
            <w:right w:w="108" w:type="dxa"/>
          </w:tblCellMar>
        </w:tblPrEx>
        <w:trPr>
          <w:trHeight w:val="455"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247"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广元市朝天区国有资产事务中心部门</w:t>
            </w:r>
          </w:p>
        </w:tc>
        <w:tc>
          <w:tcPr>
            <w:tcW w:w="849" w:type="dxa"/>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实施单位 （盖章）</w:t>
            </w:r>
          </w:p>
        </w:tc>
        <w:tc>
          <w:tcPr>
            <w:tcW w:w="2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广元市朝天区国有资产事务中心</w:t>
            </w:r>
          </w:p>
        </w:tc>
      </w:tr>
      <w:tr>
        <w:tblPrEx>
          <w:tblCellMar>
            <w:top w:w="0" w:type="dxa"/>
            <w:left w:w="108" w:type="dxa"/>
            <w:bottom w:w="0" w:type="dxa"/>
            <w:right w:w="108" w:type="dxa"/>
          </w:tblCellMar>
        </w:tblPrEx>
        <w:trPr>
          <w:trHeight w:val="288" w:hRule="atLeast"/>
        </w:trPr>
        <w:tc>
          <w:tcPr>
            <w:tcW w:w="84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84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247"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39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年度目标完成情况</w:t>
            </w:r>
          </w:p>
        </w:tc>
      </w:tr>
      <w:tr>
        <w:tblPrEx>
          <w:tblCellMar>
            <w:top w:w="0" w:type="dxa"/>
            <w:left w:w="108" w:type="dxa"/>
            <w:bottom w:w="0" w:type="dxa"/>
            <w:right w:w="108" w:type="dxa"/>
          </w:tblCellMar>
        </w:tblPrEx>
        <w:trPr>
          <w:trHeight w:val="1274" w:hRule="atLeast"/>
        </w:trPr>
        <w:tc>
          <w:tcPr>
            <w:tcW w:w="84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4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247"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本项目通过场平工程、道路工程、安置点建设、桥梁建设、污水处理站等建设内容，有利于优化投资环境,提升服务功能，有利于促进地方经济的发展，必将提供新的就业岗位，能推进城镇化建设和新型工业化进程。</w:t>
            </w:r>
          </w:p>
        </w:tc>
        <w:tc>
          <w:tcPr>
            <w:tcW w:w="339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本项目通过场平工程、道路工程、安置点建设、桥梁建设、污水处理站等建设内容，有利于优化投资环境,提升服务功能，有利于促进地方经济的发展，必将提供新的就业岗位，能推进城镇化建设和新型工业化进程。</w:t>
            </w:r>
          </w:p>
        </w:tc>
      </w:tr>
      <w:tr>
        <w:tblPrEx>
          <w:tblCellMar>
            <w:top w:w="0" w:type="dxa"/>
            <w:left w:w="108" w:type="dxa"/>
            <w:bottom w:w="0" w:type="dxa"/>
            <w:right w:w="108" w:type="dxa"/>
          </w:tblCellMar>
        </w:tblPrEx>
        <w:trPr>
          <w:trHeight w:val="682" w:hRule="atLeast"/>
        </w:trPr>
        <w:tc>
          <w:tcPr>
            <w:tcW w:w="84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4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7646"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本项目通过场平工程、道路工程、安置点建设、桥梁建设、污水处理站等建设内容，有利于优化投资环境,提升服务功能，有利于促进地方经济的发展，必将提供新的就业岗位，能推进城镇化建设和新型工业化进程。</w:t>
            </w:r>
          </w:p>
        </w:tc>
      </w:tr>
      <w:tr>
        <w:tblPrEx>
          <w:tblCellMar>
            <w:top w:w="0" w:type="dxa"/>
            <w:left w:w="108" w:type="dxa"/>
            <w:bottom w:w="0" w:type="dxa"/>
            <w:right w:w="108" w:type="dxa"/>
          </w:tblCellMar>
        </w:tblPrEx>
        <w:trPr>
          <w:trHeight w:val="455" w:hRule="atLeast"/>
        </w:trPr>
        <w:tc>
          <w:tcPr>
            <w:tcW w:w="84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54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288" w:hRule="atLeast"/>
        </w:trPr>
        <w:tc>
          <w:tcPr>
            <w:tcW w:w="84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1,517.66</w:t>
            </w:r>
          </w:p>
        </w:tc>
        <w:tc>
          <w:tcPr>
            <w:tcW w:w="254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1,517.66</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84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i/>
                <w:iCs/>
                <w:color w:val="000000"/>
                <w:kern w:val="0"/>
                <w:sz w:val="18"/>
                <w:szCs w:val="18"/>
              </w:rPr>
            </w:pPr>
            <w:r>
              <w:rPr>
                <w:rFonts w:hint="eastAsia" w:ascii="黑体" w:hAnsi="黑体" w:eastAsia="黑体" w:cs="宋体"/>
                <w:i/>
                <w:iCs/>
                <w:color w:val="000000"/>
                <w:kern w:val="0"/>
                <w:sz w:val="18"/>
                <w:szCs w:val="18"/>
              </w:rPr>
              <w:t>　</w:t>
            </w:r>
          </w:p>
        </w:tc>
      </w:tr>
      <w:tr>
        <w:tblPrEx>
          <w:tblCellMar>
            <w:top w:w="0" w:type="dxa"/>
            <w:left w:w="108" w:type="dxa"/>
            <w:bottom w:w="0" w:type="dxa"/>
            <w:right w:w="108" w:type="dxa"/>
          </w:tblCellMar>
        </w:tblPrEx>
        <w:trPr>
          <w:trHeight w:val="455" w:hRule="atLeast"/>
        </w:trPr>
        <w:tc>
          <w:tcPr>
            <w:tcW w:w="84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1,517.66</w:t>
            </w:r>
          </w:p>
        </w:tc>
        <w:tc>
          <w:tcPr>
            <w:tcW w:w="254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1,517.66</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9"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55" w:hRule="atLeast"/>
        </w:trPr>
        <w:tc>
          <w:tcPr>
            <w:tcW w:w="84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54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9"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288" w:hRule="atLeast"/>
        </w:trPr>
        <w:tc>
          <w:tcPr>
            <w:tcW w:w="84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54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9"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288" w:hRule="atLeast"/>
        </w:trPr>
        <w:tc>
          <w:tcPr>
            <w:tcW w:w="84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54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9"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55" w:hRule="atLeast"/>
        </w:trPr>
        <w:tc>
          <w:tcPr>
            <w:tcW w:w="84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455" w:hRule="atLeast"/>
        </w:trPr>
        <w:tc>
          <w:tcPr>
            <w:tcW w:w="84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工程质量合格率</w:t>
            </w: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12.5</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2.5</w:t>
            </w:r>
            <w:r>
              <w:rPr>
                <w:rFonts w:hint="eastAsia" w:ascii="宋体" w:hAnsi="宋体" w:cs="宋体"/>
                <w:color w:val="000000"/>
                <w:kern w:val="0"/>
                <w:sz w:val="18"/>
                <w:szCs w:val="18"/>
              </w:rPr>
              <w:t>　</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84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如期完成</w:t>
            </w: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12.5</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2.5</w:t>
            </w:r>
            <w:r>
              <w:rPr>
                <w:rFonts w:hint="eastAsia" w:ascii="宋体" w:hAnsi="宋体" w:cs="宋体"/>
                <w:color w:val="000000"/>
                <w:kern w:val="0"/>
                <w:sz w:val="18"/>
                <w:szCs w:val="18"/>
              </w:rPr>
              <w:t>　</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137" w:hRule="atLeast"/>
        </w:trPr>
        <w:tc>
          <w:tcPr>
            <w:tcW w:w="84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七盘关国际石材城(二期)基础设施建设场平工程</w:t>
            </w: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1517.6581</w:t>
            </w: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万元</w:t>
            </w: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1517.6581</w:t>
            </w: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12.5</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1</w:t>
            </w:r>
            <w:r>
              <w:rPr>
                <w:rFonts w:ascii="宋体" w:hAnsi="宋体" w:cs="宋体"/>
                <w:color w:val="000000"/>
                <w:kern w:val="0"/>
                <w:sz w:val="18"/>
                <w:szCs w:val="18"/>
              </w:rPr>
              <w:t>2.5</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84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场平工程</w:t>
            </w: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150</w:t>
            </w: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亩</w:t>
            </w: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150</w:t>
            </w: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12.5</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2.5</w:t>
            </w:r>
            <w:r>
              <w:rPr>
                <w:rFonts w:hint="eastAsia" w:ascii="宋体" w:hAnsi="宋体" w:cs="宋体"/>
                <w:color w:val="000000"/>
                <w:kern w:val="0"/>
                <w:sz w:val="18"/>
                <w:szCs w:val="18"/>
              </w:rPr>
              <w:t>　</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82" w:hRule="atLeast"/>
        </w:trPr>
        <w:tc>
          <w:tcPr>
            <w:tcW w:w="84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进一步加快全区社会事业发展</w:t>
            </w: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定性</w:t>
            </w: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高中低</w:t>
            </w: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高</w:t>
            </w: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15</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r>
              <w:rPr>
                <w:rFonts w:hint="eastAsia" w:ascii="宋体" w:hAnsi="宋体" w:cs="宋体"/>
                <w:color w:val="000000"/>
                <w:kern w:val="0"/>
                <w:sz w:val="18"/>
                <w:szCs w:val="18"/>
              </w:rPr>
              <w:t>　</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592" w:hRule="atLeast"/>
        </w:trPr>
        <w:tc>
          <w:tcPr>
            <w:tcW w:w="84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减少入驻企业场地平整费用、降低石材运营成本效益和促进产业集群效益等</w:t>
            </w: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定性</w:t>
            </w: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高中低</w:t>
            </w: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高</w:t>
            </w: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15</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r>
              <w:rPr>
                <w:rFonts w:hint="eastAsia" w:ascii="宋体" w:hAnsi="宋体" w:cs="宋体"/>
                <w:color w:val="000000"/>
                <w:kern w:val="0"/>
                <w:sz w:val="18"/>
                <w:szCs w:val="18"/>
              </w:rPr>
              <w:t>　</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84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社会满意</w:t>
            </w: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1</w:t>
            </w:r>
            <w:r>
              <w:rPr>
                <w:rFonts w:ascii="宋体" w:hAnsi="宋体" w:cs="宋体"/>
                <w:color w:val="000000"/>
                <w:kern w:val="0"/>
                <w:sz w:val="18"/>
                <w:szCs w:val="18"/>
              </w:rPr>
              <w:t>0</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67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4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w:t>
            </w:r>
          </w:p>
        </w:tc>
        <w:tc>
          <w:tcPr>
            <w:tcW w:w="84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84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8495"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项目自评总分100分，保障项目正常实施。</w:t>
            </w:r>
          </w:p>
        </w:tc>
      </w:tr>
      <w:tr>
        <w:tblPrEx>
          <w:tblCellMar>
            <w:top w:w="0" w:type="dxa"/>
            <w:left w:w="108" w:type="dxa"/>
            <w:bottom w:w="0" w:type="dxa"/>
            <w:right w:w="108" w:type="dxa"/>
          </w:tblCellMar>
        </w:tblPrEx>
        <w:trPr>
          <w:trHeight w:val="288" w:hRule="atLeast"/>
        </w:trPr>
        <w:tc>
          <w:tcPr>
            <w:tcW w:w="84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8495"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8" w:hRule="atLeast"/>
        </w:trPr>
        <w:tc>
          <w:tcPr>
            <w:tcW w:w="84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8495"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后续将按照财政项目支出绩效管理要求，进一步深化绩效管理。</w:t>
            </w:r>
          </w:p>
        </w:tc>
      </w:tr>
      <w:tr>
        <w:tblPrEx>
          <w:tblCellMar>
            <w:top w:w="0" w:type="dxa"/>
            <w:left w:w="108" w:type="dxa"/>
            <w:bottom w:w="0" w:type="dxa"/>
            <w:right w:w="108" w:type="dxa"/>
          </w:tblCellMar>
        </w:tblPrEx>
        <w:trPr>
          <w:trHeight w:val="288" w:hRule="atLeast"/>
        </w:trPr>
        <w:tc>
          <w:tcPr>
            <w:tcW w:w="42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项目负责人：王玲玲</w:t>
            </w:r>
          </w:p>
        </w:tc>
        <w:tc>
          <w:tcPr>
            <w:tcW w:w="509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财务负责人：王玲玲</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5"/>
        <w:tblW w:w="9210" w:type="dxa"/>
        <w:tblInd w:w="113" w:type="dxa"/>
        <w:tblLayout w:type="autofit"/>
        <w:tblCellMar>
          <w:top w:w="0" w:type="dxa"/>
          <w:left w:w="108" w:type="dxa"/>
          <w:bottom w:w="0" w:type="dxa"/>
          <w:right w:w="108" w:type="dxa"/>
        </w:tblCellMar>
      </w:tblPr>
      <w:tblGrid>
        <w:gridCol w:w="834"/>
        <w:gridCol w:w="833"/>
        <w:gridCol w:w="832"/>
        <w:gridCol w:w="836"/>
        <w:gridCol w:w="830"/>
        <w:gridCol w:w="834"/>
        <w:gridCol w:w="396"/>
        <w:gridCol w:w="979"/>
        <w:gridCol w:w="709"/>
        <w:gridCol w:w="709"/>
        <w:gridCol w:w="1418"/>
      </w:tblGrid>
      <w:tr>
        <w:tblPrEx>
          <w:tblCellMar>
            <w:top w:w="0" w:type="dxa"/>
            <w:left w:w="108" w:type="dxa"/>
            <w:bottom w:w="0" w:type="dxa"/>
            <w:right w:w="108" w:type="dxa"/>
          </w:tblCellMar>
        </w:tblPrEx>
        <w:trPr>
          <w:trHeight w:val="392" w:hRule="atLeast"/>
        </w:trPr>
        <w:tc>
          <w:tcPr>
            <w:tcW w:w="921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trPr>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543"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区园投公司河道清淤成本费用</w:t>
            </w:r>
          </w:p>
        </w:tc>
      </w:tr>
      <w:tr>
        <w:tblPrEx>
          <w:tblCellMar>
            <w:top w:w="0" w:type="dxa"/>
            <w:left w:w="108" w:type="dxa"/>
            <w:bottom w:w="0" w:type="dxa"/>
            <w:right w:w="108" w:type="dxa"/>
          </w:tblCellMar>
        </w:tblPrEx>
        <w:trPr>
          <w:trHeight w:val="452" w:hRule="atLeast"/>
        </w:trPr>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3728"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广元市朝天区国有资产事务中心部门</w:t>
            </w:r>
          </w:p>
        </w:tc>
        <w:tc>
          <w:tcPr>
            <w:tcW w:w="979" w:type="dxa"/>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实施单位 （盖章）</w:t>
            </w:r>
          </w:p>
        </w:tc>
        <w:tc>
          <w:tcPr>
            <w:tcW w:w="2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广元市朝天区国有资产事务中心</w:t>
            </w:r>
          </w:p>
        </w:tc>
      </w:tr>
      <w:tr>
        <w:tblPrEx>
          <w:tblCellMar>
            <w:top w:w="0" w:type="dxa"/>
            <w:left w:w="108" w:type="dxa"/>
            <w:bottom w:w="0" w:type="dxa"/>
            <w:right w:w="108" w:type="dxa"/>
          </w:tblCellMar>
        </w:tblPrEx>
        <w:trPr>
          <w:trHeight w:val="286" w:hRule="atLeast"/>
        </w:trPr>
        <w:tc>
          <w:tcPr>
            <w:tcW w:w="8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83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3728"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815"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年度目标完成情况</w:t>
            </w:r>
          </w:p>
        </w:tc>
      </w:tr>
      <w:tr>
        <w:tblPrEx>
          <w:tblCellMar>
            <w:top w:w="0" w:type="dxa"/>
            <w:left w:w="108" w:type="dxa"/>
            <w:bottom w:w="0" w:type="dxa"/>
            <w:right w:w="108" w:type="dxa"/>
          </w:tblCellMar>
        </w:tblPrEx>
        <w:trPr>
          <w:trHeight w:val="948" w:hRule="atLeast"/>
        </w:trPr>
        <w:tc>
          <w:tcPr>
            <w:tcW w:w="8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728"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完成朝天嘉陵江河道500米，清淤疏浚物料5万方。</w:t>
            </w:r>
          </w:p>
        </w:tc>
        <w:tc>
          <w:tcPr>
            <w:tcW w:w="3815"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完成朝天嘉陵江河道500米，清淤疏浚物料5万方。</w:t>
            </w:r>
          </w:p>
        </w:tc>
      </w:tr>
      <w:tr>
        <w:tblPrEx>
          <w:tblCellMar>
            <w:top w:w="0" w:type="dxa"/>
            <w:left w:w="108" w:type="dxa"/>
            <w:bottom w:w="0" w:type="dxa"/>
            <w:right w:w="108" w:type="dxa"/>
          </w:tblCellMar>
        </w:tblPrEx>
        <w:trPr>
          <w:trHeight w:val="1106" w:hRule="atLeast"/>
        </w:trPr>
        <w:tc>
          <w:tcPr>
            <w:tcW w:w="8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7543"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完成朝天嘉陵江河道500米，清淤疏浚物料5万方。</w:t>
            </w:r>
          </w:p>
        </w:tc>
      </w:tr>
      <w:tr>
        <w:tblPrEx>
          <w:tblCellMar>
            <w:top w:w="0" w:type="dxa"/>
            <w:left w:w="108" w:type="dxa"/>
            <w:bottom w:w="0" w:type="dxa"/>
            <w:right w:w="108" w:type="dxa"/>
          </w:tblCellMar>
        </w:tblPrEx>
        <w:trPr>
          <w:trHeight w:val="452" w:hRule="atLeast"/>
        </w:trPr>
        <w:tc>
          <w:tcPr>
            <w:tcW w:w="8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83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8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06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7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4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286" w:hRule="atLeast"/>
        </w:trPr>
        <w:tc>
          <w:tcPr>
            <w:tcW w:w="8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83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102.00</w:t>
            </w:r>
          </w:p>
        </w:tc>
        <w:tc>
          <w:tcPr>
            <w:tcW w:w="206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102.00</w:t>
            </w:r>
          </w:p>
        </w:tc>
        <w:tc>
          <w:tcPr>
            <w:tcW w:w="97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14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590" w:hRule="atLeast"/>
        </w:trPr>
        <w:tc>
          <w:tcPr>
            <w:tcW w:w="8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83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102.00</w:t>
            </w:r>
          </w:p>
        </w:tc>
        <w:tc>
          <w:tcPr>
            <w:tcW w:w="206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102.00</w:t>
            </w:r>
          </w:p>
        </w:tc>
        <w:tc>
          <w:tcPr>
            <w:tcW w:w="97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18"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52" w:hRule="atLeast"/>
        </w:trPr>
        <w:tc>
          <w:tcPr>
            <w:tcW w:w="8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83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06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7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18"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286" w:hRule="atLeast"/>
        </w:trPr>
        <w:tc>
          <w:tcPr>
            <w:tcW w:w="8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83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06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7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18"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286" w:hRule="atLeast"/>
        </w:trPr>
        <w:tc>
          <w:tcPr>
            <w:tcW w:w="8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83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36"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06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79"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18"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52" w:hRule="atLeast"/>
        </w:trPr>
        <w:tc>
          <w:tcPr>
            <w:tcW w:w="8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83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8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8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7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4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452" w:hRule="atLeast"/>
        </w:trPr>
        <w:tc>
          <w:tcPr>
            <w:tcW w:w="8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清淤疏浚物料方量</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50000</w:t>
            </w:r>
          </w:p>
        </w:tc>
        <w:tc>
          <w:tcPr>
            <w:tcW w:w="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立方</w:t>
            </w:r>
          </w:p>
        </w:tc>
        <w:tc>
          <w:tcPr>
            <w:tcW w:w="9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50000</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2</w:t>
            </w:r>
            <w:r>
              <w:rPr>
                <w:rFonts w:ascii="宋体" w:hAnsi="宋体" w:cs="宋体"/>
                <w:color w:val="000000"/>
                <w:kern w:val="0"/>
                <w:sz w:val="18"/>
                <w:szCs w:val="18"/>
              </w:rPr>
              <w:t>0</w:t>
            </w:r>
          </w:p>
        </w:tc>
        <w:tc>
          <w:tcPr>
            <w:tcW w:w="14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2" w:hRule="atLeast"/>
        </w:trPr>
        <w:tc>
          <w:tcPr>
            <w:tcW w:w="8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工程质量合格率</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9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1</w:t>
            </w:r>
            <w:r>
              <w:rPr>
                <w:rFonts w:ascii="宋体" w:hAnsi="宋体" w:cs="宋体"/>
                <w:color w:val="000000"/>
                <w:kern w:val="0"/>
                <w:sz w:val="18"/>
                <w:szCs w:val="18"/>
              </w:rPr>
              <w:t>0</w:t>
            </w:r>
          </w:p>
        </w:tc>
        <w:tc>
          <w:tcPr>
            <w:tcW w:w="14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6" w:hRule="atLeast"/>
        </w:trPr>
        <w:tc>
          <w:tcPr>
            <w:tcW w:w="8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完成时间</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2022</w:t>
            </w:r>
          </w:p>
        </w:tc>
        <w:tc>
          <w:tcPr>
            <w:tcW w:w="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年</w:t>
            </w:r>
          </w:p>
        </w:tc>
        <w:tc>
          <w:tcPr>
            <w:tcW w:w="9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2022</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1</w:t>
            </w:r>
            <w:r>
              <w:rPr>
                <w:rFonts w:ascii="宋体" w:hAnsi="宋体" w:cs="宋体"/>
                <w:color w:val="000000"/>
                <w:kern w:val="0"/>
                <w:sz w:val="18"/>
                <w:szCs w:val="18"/>
              </w:rPr>
              <w:t>0</w:t>
            </w:r>
          </w:p>
        </w:tc>
        <w:tc>
          <w:tcPr>
            <w:tcW w:w="14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2" w:hRule="atLeast"/>
        </w:trPr>
        <w:tc>
          <w:tcPr>
            <w:tcW w:w="8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8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消除河道安全隐患</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9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　</w:t>
            </w:r>
          </w:p>
        </w:tc>
        <w:tc>
          <w:tcPr>
            <w:tcW w:w="14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038" w:hRule="atLeast"/>
        </w:trPr>
        <w:tc>
          <w:tcPr>
            <w:tcW w:w="8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8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提高西湾水厂取水保证率，保障居民生活用水，消除河道安全隐患，保证人民的生命财产安全</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9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5</w:t>
            </w:r>
          </w:p>
        </w:tc>
        <w:tc>
          <w:tcPr>
            <w:tcW w:w="14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79" w:hRule="atLeast"/>
        </w:trPr>
        <w:tc>
          <w:tcPr>
            <w:tcW w:w="8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8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河道清淤疏浚物料处置带来收益</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w:t>
            </w:r>
          </w:p>
        </w:tc>
        <w:tc>
          <w:tcPr>
            <w:tcW w:w="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万元</w:t>
            </w:r>
          </w:p>
        </w:tc>
        <w:tc>
          <w:tcPr>
            <w:tcW w:w="9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1</w:t>
            </w:r>
            <w:r>
              <w:rPr>
                <w:rFonts w:ascii="宋体" w:hAnsi="宋体" w:cs="宋体"/>
                <w:color w:val="000000"/>
                <w:kern w:val="0"/>
                <w:sz w:val="18"/>
                <w:szCs w:val="18"/>
              </w:rPr>
              <w:t>0</w:t>
            </w:r>
          </w:p>
        </w:tc>
        <w:tc>
          <w:tcPr>
            <w:tcW w:w="14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2" w:hRule="atLeast"/>
        </w:trPr>
        <w:tc>
          <w:tcPr>
            <w:tcW w:w="8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8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帮扶对象满意度指标</w:t>
            </w:r>
          </w:p>
        </w:tc>
        <w:tc>
          <w:tcPr>
            <w:tcW w:w="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98</w:t>
            </w:r>
          </w:p>
        </w:tc>
        <w:tc>
          <w:tcPr>
            <w:tcW w:w="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9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98</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14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905" w:hRule="atLeast"/>
        </w:trPr>
        <w:tc>
          <w:tcPr>
            <w:tcW w:w="8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8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经济成本指标</w:t>
            </w:r>
          </w:p>
        </w:tc>
        <w:tc>
          <w:tcPr>
            <w:tcW w:w="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每方项目其他费用（评估费、青苗补偿费）</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3.4</w:t>
            </w:r>
          </w:p>
        </w:tc>
        <w:tc>
          <w:tcPr>
            <w:tcW w:w="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万元</w:t>
            </w:r>
          </w:p>
        </w:tc>
        <w:tc>
          <w:tcPr>
            <w:tcW w:w="9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3.4</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　</w:t>
            </w:r>
          </w:p>
        </w:tc>
        <w:tc>
          <w:tcPr>
            <w:tcW w:w="14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2" w:hRule="atLeast"/>
        </w:trPr>
        <w:tc>
          <w:tcPr>
            <w:tcW w:w="8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8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经济成本指标</w:t>
            </w:r>
          </w:p>
        </w:tc>
        <w:tc>
          <w:tcPr>
            <w:tcW w:w="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每方油费投入资金</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2.6</w:t>
            </w:r>
          </w:p>
        </w:tc>
        <w:tc>
          <w:tcPr>
            <w:tcW w:w="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万元</w:t>
            </w:r>
          </w:p>
        </w:tc>
        <w:tc>
          <w:tcPr>
            <w:tcW w:w="9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2.6</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　</w:t>
            </w:r>
          </w:p>
        </w:tc>
        <w:tc>
          <w:tcPr>
            <w:tcW w:w="14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2" w:hRule="atLeast"/>
        </w:trPr>
        <w:tc>
          <w:tcPr>
            <w:tcW w:w="8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8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经济成本指标</w:t>
            </w:r>
          </w:p>
        </w:tc>
        <w:tc>
          <w:tcPr>
            <w:tcW w:w="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每方机械费投入资金</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7.05</w:t>
            </w:r>
          </w:p>
        </w:tc>
        <w:tc>
          <w:tcPr>
            <w:tcW w:w="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万元</w:t>
            </w:r>
          </w:p>
        </w:tc>
        <w:tc>
          <w:tcPr>
            <w:tcW w:w="9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7.05</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5</w:t>
            </w:r>
          </w:p>
        </w:tc>
        <w:tc>
          <w:tcPr>
            <w:tcW w:w="14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2" w:hRule="atLeast"/>
        </w:trPr>
        <w:tc>
          <w:tcPr>
            <w:tcW w:w="8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8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经济成本指标</w:t>
            </w:r>
          </w:p>
        </w:tc>
        <w:tc>
          <w:tcPr>
            <w:tcW w:w="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每方项目税费</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10.07</w:t>
            </w:r>
          </w:p>
        </w:tc>
        <w:tc>
          <w:tcPr>
            <w:tcW w:w="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万元</w:t>
            </w:r>
          </w:p>
        </w:tc>
        <w:tc>
          <w:tcPr>
            <w:tcW w:w="9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10.07</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5</w:t>
            </w:r>
          </w:p>
        </w:tc>
        <w:tc>
          <w:tcPr>
            <w:tcW w:w="14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6" w:hRule="atLeast"/>
        </w:trPr>
        <w:tc>
          <w:tcPr>
            <w:tcW w:w="63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0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w:t>
            </w:r>
          </w:p>
        </w:tc>
        <w:tc>
          <w:tcPr>
            <w:tcW w:w="14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6" w:hRule="atLeast"/>
        </w:trPr>
        <w:tc>
          <w:tcPr>
            <w:tcW w:w="83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837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项目自评总分100分，保障项目正常实施。</w:t>
            </w:r>
          </w:p>
        </w:tc>
      </w:tr>
      <w:tr>
        <w:tblPrEx>
          <w:tblCellMar>
            <w:top w:w="0" w:type="dxa"/>
            <w:left w:w="108" w:type="dxa"/>
            <w:bottom w:w="0" w:type="dxa"/>
            <w:right w:w="108" w:type="dxa"/>
          </w:tblCellMar>
        </w:tblPrEx>
        <w:trPr>
          <w:trHeight w:val="286" w:hRule="atLeast"/>
        </w:trPr>
        <w:tc>
          <w:tcPr>
            <w:tcW w:w="83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837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6" w:hRule="atLeast"/>
        </w:trPr>
        <w:tc>
          <w:tcPr>
            <w:tcW w:w="83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837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后续将按照财政项目支出绩效管理要求，进一步深化绩效管理。</w:t>
            </w:r>
          </w:p>
        </w:tc>
      </w:tr>
      <w:tr>
        <w:tblPrEx>
          <w:tblCellMar>
            <w:top w:w="0" w:type="dxa"/>
            <w:left w:w="108" w:type="dxa"/>
            <w:bottom w:w="0" w:type="dxa"/>
            <w:right w:w="108" w:type="dxa"/>
          </w:tblCellMar>
        </w:tblPrEx>
        <w:trPr>
          <w:trHeight w:val="286" w:hRule="atLeast"/>
        </w:trPr>
        <w:tc>
          <w:tcPr>
            <w:tcW w:w="4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项目负责人：王玲玲</w:t>
            </w:r>
          </w:p>
        </w:tc>
        <w:tc>
          <w:tcPr>
            <w:tcW w:w="504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财务负责人：王玲玲</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5"/>
        <w:tblW w:w="9135" w:type="dxa"/>
        <w:tblInd w:w="113" w:type="dxa"/>
        <w:tblLayout w:type="autofit"/>
        <w:tblCellMar>
          <w:top w:w="0" w:type="dxa"/>
          <w:left w:w="108" w:type="dxa"/>
          <w:bottom w:w="0" w:type="dxa"/>
          <w:right w:w="108" w:type="dxa"/>
        </w:tblCellMar>
      </w:tblPr>
      <w:tblGrid>
        <w:gridCol w:w="817"/>
        <w:gridCol w:w="817"/>
        <w:gridCol w:w="817"/>
        <w:gridCol w:w="936"/>
        <w:gridCol w:w="810"/>
        <w:gridCol w:w="846"/>
        <w:gridCol w:w="808"/>
        <w:gridCol w:w="846"/>
        <w:gridCol w:w="813"/>
        <w:gridCol w:w="814"/>
        <w:gridCol w:w="811"/>
      </w:tblGrid>
      <w:tr>
        <w:tblPrEx>
          <w:tblCellMar>
            <w:top w:w="0" w:type="dxa"/>
            <w:left w:w="108" w:type="dxa"/>
            <w:bottom w:w="0" w:type="dxa"/>
            <w:right w:w="108" w:type="dxa"/>
          </w:tblCellMar>
        </w:tblPrEx>
        <w:trPr>
          <w:trHeight w:val="399" w:hRule="atLeast"/>
        </w:trPr>
        <w:tc>
          <w:tcPr>
            <w:tcW w:w="913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91" w:hRule="atLeast"/>
        </w:trPr>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47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2022年隐性债务还本付息（区园投公司）</w:t>
            </w:r>
          </w:p>
        </w:tc>
      </w:tr>
      <w:tr>
        <w:tblPrEx>
          <w:tblCellMar>
            <w:top w:w="0" w:type="dxa"/>
            <w:left w:w="108" w:type="dxa"/>
            <w:bottom w:w="0" w:type="dxa"/>
            <w:right w:w="108" w:type="dxa"/>
          </w:tblCellMar>
        </w:tblPrEx>
        <w:trPr>
          <w:trHeight w:val="460" w:hRule="atLeast"/>
        </w:trPr>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15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广元市朝天区国有资产事务中心部门</w:t>
            </w:r>
          </w:p>
        </w:tc>
        <w:tc>
          <w:tcPr>
            <w:tcW w:w="830" w:type="dxa"/>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实施单位 （盖章）</w:t>
            </w:r>
          </w:p>
        </w:tc>
        <w:tc>
          <w:tcPr>
            <w:tcW w:w="24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广元市朝天区国有资产事务中心</w:t>
            </w:r>
          </w:p>
        </w:tc>
      </w:tr>
      <w:tr>
        <w:tblPrEx>
          <w:tblCellMar>
            <w:top w:w="0" w:type="dxa"/>
            <w:left w:w="108" w:type="dxa"/>
            <w:bottom w:w="0" w:type="dxa"/>
            <w:right w:w="108" w:type="dxa"/>
          </w:tblCellMar>
        </w:tblPrEx>
        <w:trPr>
          <w:trHeight w:val="291" w:hRule="atLeast"/>
        </w:trPr>
        <w:tc>
          <w:tcPr>
            <w:tcW w:w="83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83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15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321"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年度目标完成情况</w:t>
            </w:r>
          </w:p>
        </w:tc>
      </w:tr>
      <w:tr>
        <w:tblPrEx>
          <w:tblCellMar>
            <w:top w:w="0" w:type="dxa"/>
            <w:left w:w="108" w:type="dxa"/>
            <w:bottom w:w="0" w:type="dxa"/>
            <w:right w:w="108" w:type="dxa"/>
          </w:tblCellMar>
        </w:tblPrEx>
        <w:trPr>
          <w:trHeight w:val="783" w:hRule="atLeast"/>
        </w:trPr>
        <w:tc>
          <w:tcPr>
            <w:tcW w:w="83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15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2022年隐性债务还本付息（区园投公司），按时偿还债务本金和利息。</w:t>
            </w:r>
          </w:p>
        </w:tc>
        <w:tc>
          <w:tcPr>
            <w:tcW w:w="3321"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2022年隐性债务还本付息（区园投公司），按时偿还债务本金和利息。</w:t>
            </w:r>
          </w:p>
        </w:tc>
      </w:tr>
      <w:tr>
        <w:tblPrEx>
          <w:tblCellMar>
            <w:top w:w="0" w:type="dxa"/>
            <w:left w:w="108" w:type="dxa"/>
            <w:bottom w:w="0" w:type="dxa"/>
            <w:right w:w="108" w:type="dxa"/>
          </w:tblCellMar>
        </w:tblPrEx>
        <w:trPr>
          <w:trHeight w:val="690" w:hRule="atLeast"/>
        </w:trPr>
        <w:tc>
          <w:tcPr>
            <w:tcW w:w="83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747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2022年隐性债务还本付息（区园投公司），按时偿还债务本金和利息。</w:t>
            </w:r>
          </w:p>
        </w:tc>
      </w:tr>
      <w:tr>
        <w:tblPrEx>
          <w:tblCellMar>
            <w:top w:w="0" w:type="dxa"/>
            <w:left w:w="108" w:type="dxa"/>
            <w:bottom w:w="0" w:type="dxa"/>
            <w:right w:w="108" w:type="dxa"/>
          </w:tblCellMar>
        </w:tblPrEx>
        <w:trPr>
          <w:trHeight w:val="460" w:hRule="atLeast"/>
        </w:trPr>
        <w:tc>
          <w:tcPr>
            <w:tcW w:w="83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491"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291" w:hRule="atLeast"/>
        </w:trPr>
        <w:tc>
          <w:tcPr>
            <w:tcW w:w="83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4,849.50</w:t>
            </w:r>
          </w:p>
        </w:tc>
        <w:tc>
          <w:tcPr>
            <w:tcW w:w="2491"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4,849.50</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1</w:t>
            </w:r>
            <w:r>
              <w:rPr>
                <w:rFonts w:ascii="宋体" w:hAnsi="宋体" w:cs="宋体"/>
                <w:color w:val="000000"/>
                <w:kern w:val="0"/>
                <w:sz w:val="18"/>
                <w:szCs w:val="18"/>
              </w:rPr>
              <w:t>0</w:t>
            </w:r>
          </w:p>
        </w:tc>
        <w:tc>
          <w:tcPr>
            <w:tcW w:w="83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i/>
                <w:iCs/>
                <w:color w:val="000000"/>
                <w:kern w:val="0"/>
                <w:sz w:val="18"/>
                <w:szCs w:val="18"/>
              </w:rPr>
            </w:pPr>
            <w:r>
              <w:rPr>
                <w:rFonts w:hint="eastAsia" w:ascii="黑体" w:hAnsi="黑体" w:eastAsia="黑体" w:cs="宋体"/>
                <w:i/>
                <w:iCs/>
                <w:color w:val="000000"/>
                <w:kern w:val="0"/>
                <w:sz w:val="18"/>
                <w:szCs w:val="18"/>
              </w:rPr>
              <w:t>　</w:t>
            </w:r>
          </w:p>
        </w:tc>
      </w:tr>
      <w:tr>
        <w:tblPrEx>
          <w:tblCellMar>
            <w:top w:w="0" w:type="dxa"/>
            <w:left w:w="108" w:type="dxa"/>
            <w:bottom w:w="0" w:type="dxa"/>
            <w:right w:w="108" w:type="dxa"/>
          </w:tblCellMar>
        </w:tblPrEx>
        <w:trPr>
          <w:trHeight w:val="460" w:hRule="atLeast"/>
        </w:trPr>
        <w:tc>
          <w:tcPr>
            <w:tcW w:w="83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4,849.50</w:t>
            </w:r>
          </w:p>
        </w:tc>
        <w:tc>
          <w:tcPr>
            <w:tcW w:w="2491"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4,849.50</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60" w:hRule="atLeast"/>
        </w:trPr>
        <w:tc>
          <w:tcPr>
            <w:tcW w:w="83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491"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291" w:hRule="atLeast"/>
        </w:trPr>
        <w:tc>
          <w:tcPr>
            <w:tcW w:w="83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491"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291" w:hRule="atLeast"/>
        </w:trPr>
        <w:tc>
          <w:tcPr>
            <w:tcW w:w="83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491"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i/>
                <w:iCs/>
                <w:color w:val="000000"/>
                <w:kern w:val="0"/>
                <w:sz w:val="18"/>
                <w:szCs w:val="18"/>
              </w:rPr>
            </w:pPr>
          </w:p>
        </w:tc>
      </w:tr>
      <w:tr>
        <w:tblPrEx>
          <w:tblCellMar>
            <w:top w:w="0" w:type="dxa"/>
            <w:left w:w="108" w:type="dxa"/>
            <w:bottom w:w="0" w:type="dxa"/>
            <w:right w:w="108" w:type="dxa"/>
          </w:tblCellMar>
        </w:tblPrEx>
        <w:trPr>
          <w:trHeight w:val="460" w:hRule="atLeast"/>
        </w:trPr>
        <w:tc>
          <w:tcPr>
            <w:tcW w:w="83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690" w:hRule="atLeast"/>
        </w:trPr>
        <w:tc>
          <w:tcPr>
            <w:tcW w:w="83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按照债务协议规定债务偿还率</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60" w:hRule="atLeast"/>
        </w:trPr>
        <w:tc>
          <w:tcPr>
            <w:tcW w:w="83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偿还隐性债务本金</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4152.84</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万元</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4152.84</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90" w:hRule="atLeast"/>
        </w:trPr>
        <w:tc>
          <w:tcPr>
            <w:tcW w:w="83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在债务协议规定时间内按时偿还</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60" w:hRule="atLeast"/>
        </w:trPr>
        <w:tc>
          <w:tcPr>
            <w:tcW w:w="83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偿还隐性债务利息</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696.66</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万元</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696.66</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60" w:hRule="atLeast"/>
        </w:trPr>
        <w:tc>
          <w:tcPr>
            <w:tcW w:w="83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政府法定债务率</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120</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120</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1</w:t>
            </w:r>
            <w:r>
              <w:rPr>
                <w:rFonts w:ascii="宋体" w:hAnsi="宋体" w:cs="宋体"/>
                <w:color w:val="000000"/>
                <w:kern w:val="0"/>
                <w:sz w:val="18"/>
                <w:szCs w:val="18"/>
              </w:rPr>
              <w:t>0</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90" w:hRule="atLeast"/>
        </w:trPr>
        <w:tc>
          <w:tcPr>
            <w:tcW w:w="83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进一步加快全区社会事业发展</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定性</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好坏</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好</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15</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r>
              <w:rPr>
                <w:rFonts w:hint="eastAsia" w:ascii="宋体" w:hAnsi="宋体" w:cs="宋体"/>
                <w:color w:val="000000"/>
                <w:kern w:val="0"/>
                <w:sz w:val="18"/>
                <w:szCs w:val="18"/>
              </w:rPr>
              <w:t>　</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60" w:hRule="atLeast"/>
        </w:trPr>
        <w:tc>
          <w:tcPr>
            <w:tcW w:w="83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保持社会大局稳定</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定性</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好坏</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好</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15</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r>
              <w:rPr>
                <w:rFonts w:hint="eastAsia" w:ascii="宋体" w:hAnsi="宋体" w:cs="宋体"/>
                <w:color w:val="000000"/>
                <w:kern w:val="0"/>
                <w:sz w:val="18"/>
                <w:szCs w:val="18"/>
              </w:rPr>
              <w:t>　</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60" w:hRule="atLeast"/>
        </w:trPr>
        <w:tc>
          <w:tcPr>
            <w:tcW w:w="83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债权单位满意度</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90</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90</w:t>
            </w:r>
          </w:p>
        </w:tc>
        <w:tc>
          <w:tcPr>
            <w:tcW w:w="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91" w:hRule="atLeast"/>
        </w:trPr>
        <w:tc>
          <w:tcPr>
            <w:tcW w:w="66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w:t>
            </w:r>
          </w:p>
        </w:tc>
        <w:tc>
          <w:tcPr>
            <w:tcW w:w="8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91" w:hRule="atLeast"/>
        </w:trPr>
        <w:tc>
          <w:tcPr>
            <w:tcW w:w="83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8304"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项目自评总分100分，保障项目正常实施。</w:t>
            </w:r>
          </w:p>
        </w:tc>
      </w:tr>
      <w:tr>
        <w:tblPrEx>
          <w:tblCellMar>
            <w:top w:w="0" w:type="dxa"/>
            <w:left w:w="108" w:type="dxa"/>
            <w:bottom w:w="0" w:type="dxa"/>
            <w:right w:w="108" w:type="dxa"/>
          </w:tblCellMar>
        </w:tblPrEx>
        <w:trPr>
          <w:trHeight w:val="291" w:hRule="atLeast"/>
        </w:trPr>
        <w:tc>
          <w:tcPr>
            <w:tcW w:w="83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8304"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91" w:hRule="atLeast"/>
        </w:trPr>
        <w:tc>
          <w:tcPr>
            <w:tcW w:w="83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8304"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后续将按照财政项目支出绩效管理要求，进一步深化绩效管理。</w:t>
            </w:r>
          </w:p>
        </w:tc>
      </w:tr>
      <w:tr>
        <w:tblPrEx>
          <w:tblCellMar>
            <w:top w:w="0" w:type="dxa"/>
            <w:left w:w="108" w:type="dxa"/>
            <w:bottom w:w="0" w:type="dxa"/>
            <w:right w:w="108" w:type="dxa"/>
          </w:tblCellMar>
        </w:tblPrEx>
        <w:trPr>
          <w:trHeight w:val="291" w:hRule="atLeast"/>
        </w:trPr>
        <w:tc>
          <w:tcPr>
            <w:tcW w:w="41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项目负责人：王玲玲</w:t>
            </w:r>
          </w:p>
        </w:tc>
        <w:tc>
          <w:tcPr>
            <w:tcW w:w="498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财务负责人：王玲玲</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sz w:val="32"/>
          <w:szCs w:val="32"/>
        </w:rPr>
      </w:pPr>
      <w:r>
        <w:rPr>
          <w:rFonts w:hint="eastAsia" w:hAnsi="宋体" w:cs="宋体"/>
          <w:sz w:val="32"/>
          <w:szCs w:val="32"/>
          <w:shd w:val="clear" w:color="auto" w:fill="FFFFFF"/>
          <w:lang w:val="zh-CN"/>
        </w:rPr>
        <w:t>附件</w:t>
      </w:r>
      <w:r>
        <w:rPr>
          <w:rFonts w:hint="eastAsia" w:hAnsi="宋体" w:cs="宋体"/>
          <w:sz w:val="32"/>
          <w:szCs w:val="32"/>
          <w:shd w:val="clear" w:color="auto" w:fill="FFFFFF"/>
        </w:rPr>
        <w:t>2</w:t>
      </w:r>
    </w:p>
    <w:p>
      <w:pPr>
        <w:pStyle w:val="34"/>
        <w:spacing w:line="578" w:lineRule="exact"/>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w:t>
      </w:r>
      <w:r>
        <w:rPr>
          <w:rFonts w:ascii="方正小标宋简体" w:hAnsi="方正小标宋简体" w:eastAsia="方正小标宋简体" w:cs="方正小标宋简体"/>
          <w:color w:val="auto"/>
          <w:kern w:val="2"/>
          <w:sz w:val="32"/>
          <w:szCs w:val="32"/>
          <w:lang w:val="en-US"/>
        </w:rPr>
        <w:t>2</w:t>
      </w:r>
      <w:r>
        <w:rPr>
          <w:rFonts w:hint="eastAsia" w:ascii="方正小标宋简体" w:hAnsi="方正小标宋简体" w:eastAsia="方正小标宋简体" w:cs="方正小标宋简体"/>
          <w:color w:val="auto"/>
          <w:kern w:val="2"/>
          <w:sz w:val="32"/>
          <w:szCs w:val="32"/>
          <w:lang w:val="en-US"/>
        </w:rPr>
        <w:t>年专项资金预算项目绩效自评报告</w:t>
      </w:r>
    </w:p>
    <w:p>
      <w:pPr>
        <w:pStyle w:val="34"/>
        <w:spacing w:line="578" w:lineRule="exact"/>
        <w:ind w:firstLine="640"/>
        <w:jc w:val="center"/>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（国资国企员工素质能力提升经费）</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1．项目主管部门为</w:t>
      </w:r>
      <w:bookmarkStart w:id="156" w:name="_Hlk148428069"/>
      <w:r>
        <w:rPr>
          <w:rFonts w:hint="eastAsia" w:ascii="仿宋_GB2312" w:hAnsi="仿宋_GB2312" w:eastAsia="仿宋_GB2312" w:cs="仿宋_GB2312"/>
          <w:kern w:val="0"/>
          <w:sz w:val="32"/>
          <w:szCs w:val="32"/>
          <w:shd w:val="clear" w:color="auto" w:fill="FFFFFF"/>
          <w:lang w:val="zh-CN"/>
        </w:rPr>
        <w:t>广元市朝天区国有资产事务中心</w:t>
      </w:r>
      <w:bookmarkEnd w:id="156"/>
      <w:r>
        <w:rPr>
          <w:rFonts w:hint="eastAsia" w:ascii="仿宋_GB2312" w:hAnsi="仿宋_GB2312" w:eastAsia="仿宋_GB2312" w:cs="仿宋_GB2312"/>
          <w:kern w:val="0"/>
          <w:sz w:val="32"/>
          <w:szCs w:val="32"/>
          <w:shd w:val="clear" w:color="auto" w:fill="FFFFFF"/>
          <w:lang w:val="zh-CN"/>
        </w:rPr>
        <w:t>，广元市朝天区国有资产事务中心主要实施该项目。</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2．2022年初，审报国有资本经营预算项目国资国企员工素质能力提升经费15万元，后经区财政局批复国有资本经营预算项目</w:t>
      </w:r>
      <w:bookmarkStart w:id="157" w:name="_Hlk148428519"/>
      <w:r>
        <w:rPr>
          <w:rFonts w:hint="eastAsia" w:ascii="仿宋_GB2312" w:hAnsi="仿宋_GB2312" w:eastAsia="仿宋_GB2312" w:cs="仿宋_GB2312"/>
          <w:kern w:val="0"/>
          <w:sz w:val="32"/>
          <w:szCs w:val="32"/>
          <w:shd w:val="clear" w:color="auto" w:fill="FFFFFF"/>
          <w:lang w:val="zh-CN"/>
        </w:rPr>
        <w:t>国资国企员工素质能力提升经费</w:t>
      </w:r>
      <w:bookmarkEnd w:id="157"/>
      <w:r>
        <w:rPr>
          <w:rFonts w:hint="eastAsia" w:ascii="仿宋_GB2312" w:hAnsi="仿宋_GB2312" w:eastAsia="仿宋_GB2312" w:cs="仿宋_GB2312"/>
          <w:kern w:val="0"/>
          <w:sz w:val="32"/>
          <w:szCs w:val="32"/>
          <w:shd w:val="clear" w:color="auto" w:fill="FFFFFF"/>
          <w:lang w:val="zh-CN"/>
        </w:rPr>
        <w:t>15万元，年末无预算调整。</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3．符合资金管理办法等相关规定</w:t>
      </w:r>
      <w:r>
        <w:rPr>
          <w:rFonts w:hint="eastAsia" w:ascii="仿宋_GB2312" w:hAnsi="仿宋_GB2312" w:eastAsia="仿宋_GB2312" w:cs="仿宋_GB2312"/>
          <w:kern w:val="0"/>
          <w:sz w:val="32"/>
          <w:szCs w:val="32"/>
          <w:shd w:val="clear" w:color="auto" w:fill="FFFFFF"/>
        </w:rPr>
        <w:t>。</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4．资金分配按照预算绩效目标分配。</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项目主要内容：区国资系统机关干部、国有企业干部参加省国资委、市国资委等组织的教育培训、学习活动发生的差旅费、会议费资料等支出；对企业开展培训发生的各类支出；对国资国企员工能力提升开展的各类活动业务支出。</w:t>
      </w:r>
    </w:p>
    <w:p>
      <w:pPr>
        <w:autoSpaceDE w:val="0"/>
        <w:spacing w:line="540" w:lineRule="exact"/>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2．具体绩效目标：</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数量指标：外出学习培训次数≥5次/年；</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数量指标：打印复印学习资料套数≥200套；</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数量指标：开展学习活动会议次数≥10次/年；</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质量指标：按照国资中心三定方案规定的职能职责（广朝委办函（2019）89号文件执行100</w:t>
      </w:r>
      <w:r>
        <w:rPr>
          <w:rFonts w:ascii="仿宋_GB2312" w:eastAsia="仿宋_GB2312"/>
          <w:spacing w:val="-6"/>
          <w:sz w:val="32"/>
          <w:szCs w:val="32"/>
        </w:rPr>
        <w:t>%；</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时效指标：按照国资中心三定方案规定的职能职责（广朝委办函（2019）89号文件长期执行1</w:t>
      </w:r>
      <w:r>
        <w:rPr>
          <w:rFonts w:ascii="仿宋_GB2312" w:eastAsia="仿宋_GB2312"/>
          <w:spacing w:val="-6"/>
          <w:sz w:val="32"/>
          <w:szCs w:val="32"/>
        </w:rPr>
        <w:t>00%；</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成本指标：复印打印相关素质能力提升资料费≤100元/户（套）；</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成本指标：外出培训学习差旅费用≤1.6万元；</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成本指标：内部召开能力提升活动会议费用≤0.5万元；</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可持续影响指标：提升国资国企系统员工素质能力，保障国有企业有效运行；</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满意度指标：国资国企系统职工满意度≥95%；</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3．申报的内容为区国资事务中心日常经营运转所必需的，</w:t>
      </w:r>
      <w:bookmarkStart w:id="158" w:name="_Hlk148430023"/>
      <w:r>
        <w:rPr>
          <w:rFonts w:hint="eastAsia" w:ascii="仿宋_GB2312" w:hAnsi="仿宋_GB2312" w:eastAsia="仿宋_GB2312" w:cs="仿宋_GB2312"/>
          <w:kern w:val="0"/>
          <w:sz w:val="32"/>
          <w:szCs w:val="32"/>
          <w:shd w:val="clear" w:color="auto" w:fill="FFFFFF"/>
          <w:lang w:val="zh-CN"/>
        </w:rPr>
        <w:t>国资国企员工素质能力提升经费</w:t>
      </w:r>
      <w:bookmarkEnd w:id="158"/>
      <w:r>
        <w:rPr>
          <w:rFonts w:hint="eastAsia" w:ascii="仿宋_GB2312" w:hAnsi="仿宋_GB2312" w:eastAsia="仿宋_GB2312" w:cs="仿宋_GB2312"/>
          <w:kern w:val="0"/>
          <w:sz w:val="32"/>
          <w:szCs w:val="32"/>
          <w:shd w:val="clear" w:color="auto" w:fill="FFFFFF"/>
          <w:lang w:val="zh-CN"/>
        </w:rPr>
        <w:t>是每年固定预算的，所以申报的内容与实际相符，目标合理。</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pStyle w:val="2"/>
        <w:spacing w:before="93"/>
        <w:ind w:firstLine="640" w:firstLineChars="200"/>
        <w:rPr>
          <w:lang w:val="zh-CN"/>
        </w:rPr>
      </w:pPr>
      <w:r>
        <w:rPr>
          <w:rFonts w:hint="eastAsia" w:hAnsi="仿宋_GB2312" w:cs="仿宋_GB2312"/>
          <w:sz w:val="32"/>
          <w:szCs w:val="32"/>
          <w:shd w:val="clear" w:color="auto" w:fill="FFFFFF"/>
          <w:lang w:val="zh-CN"/>
        </w:rPr>
        <w:t>按照《广元市朝天区财政局关于开展2023年部门、政策和项目支出绩效评价工作的通知》（广朝财发〔2023〕19号）文件要求，认真组织开展了202</w:t>
      </w:r>
      <w:r>
        <w:rPr>
          <w:rFonts w:hAnsi="仿宋_GB2312" w:cs="仿宋_GB2312"/>
          <w:sz w:val="32"/>
          <w:szCs w:val="32"/>
          <w:shd w:val="clear" w:color="auto" w:fill="FFFFFF"/>
          <w:lang w:val="zh-CN"/>
        </w:rPr>
        <w:t>2</w:t>
      </w:r>
      <w:r>
        <w:rPr>
          <w:rFonts w:hint="eastAsia" w:hAnsi="仿宋_GB2312" w:cs="仿宋_GB2312"/>
          <w:sz w:val="32"/>
          <w:szCs w:val="32"/>
          <w:shd w:val="clear" w:color="auto" w:fill="FFFFFF"/>
          <w:lang w:val="zh-CN"/>
        </w:rPr>
        <w:t>年度项目支出绩效自评工作,对照年初填报的项目支出绩效目标申报表预设各项工作任务完成绩效指标，搜集相关任务进行数据填报。</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2022年初，审报国有资本经营预算项目国资国企员工素质能力提升经费15万元，后经区财政局批复国有资本经营预算项目国资国企员工素质能力提升经费15万元，年末无预算调整。</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（二）资金计划、到位及使用情况。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1．资金计划。年初预算</w:t>
      </w:r>
      <w:r>
        <w:rPr>
          <w:rFonts w:ascii="仿宋_GB2312" w:hAnsi="仿宋_GB2312" w:eastAsia="仿宋_GB2312" w:cs="仿宋_GB2312"/>
          <w:kern w:val="0"/>
          <w:sz w:val="32"/>
          <w:szCs w:val="32"/>
          <w:shd w:val="clear" w:color="auto" w:fill="FFFFFF"/>
          <w:lang w:val="zh-CN"/>
        </w:rPr>
        <w:t>15</w:t>
      </w:r>
      <w:r>
        <w:rPr>
          <w:rFonts w:hint="eastAsia" w:ascii="仿宋_GB2312" w:hAnsi="仿宋_GB2312" w:eastAsia="仿宋_GB2312" w:cs="仿宋_GB2312"/>
          <w:kern w:val="0"/>
          <w:sz w:val="32"/>
          <w:szCs w:val="32"/>
          <w:shd w:val="clear" w:color="auto" w:fill="FFFFFF"/>
          <w:lang w:val="zh-CN"/>
        </w:rPr>
        <w:t>万元。</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2．资金到位。该资金年初预算</w:t>
      </w:r>
      <w:r>
        <w:rPr>
          <w:rFonts w:ascii="仿宋_GB2312" w:hAnsi="仿宋_GB2312" w:eastAsia="仿宋_GB2312" w:cs="仿宋_GB2312"/>
          <w:kern w:val="0"/>
          <w:sz w:val="32"/>
          <w:szCs w:val="32"/>
          <w:shd w:val="clear" w:color="auto" w:fill="FFFFFF"/>
          <w:lang w:val="zh-CN"/>
        </w:rPr>
        <w:t>15</w:t>
      </w:r>
      <w:r>
        <w:rPr>
          <w:rFonts w:hint="eastAsia" w:ascii="仿宋_GB2312" w:hAnsi="仿宋_GB2312" w:eastAsia="仿宋_GB2312" w:cs="仿宋_GB2312"/>
          <w:kern w:val="0"/>
          <w:sz w:val="32"/>
          <w:szCs w:val="32"/>
          <w:shd w:val="clear" w:color="auto" w:fill="FFFFFF"/>
          <w:lang w:val="zh-CN"/>
        </w:rPr>
        <w:t>万元，截至目前到位</w:t>
      </w:r>
      <w:r>
        <w:rPr>
          <w:rFonts w:ascii="仿宋_GB2312" w:hAnsi="仿宋_GB2312" w:eastAsia="仿宋_GB2312" w:cs="仿宋_GB2312"/>
          <w:kern w:val="0"/>
          <w:sz w:val="32"/>
          <w:szCs w:val="32"/>
          <w:shd w:val="clear" w:color="auto" w:fill="FFFFFF"/>
          <w:lang w:val="zh-CN"/>
        </w:rPr>
        <w:t>15</w:t>
      </w:r>
      <w:r>
        <w:rPr>
          <w:rFonts w:hint="eastAsia" w:ascii="仿宋_GB2312" w:hAnsi="仿宋_GB2312" w:eastAsia="仿宋_GB2312" w:cs="仿宋_GB2312"/>
          <w:kern w:val="0"/>
          <w:sz w:val="32"/>
          <w:szCs w:val="32"/>
          <w:shd w:val="clear" w:color="auto" w:fill="FFFFFF"/>
          <w:lang w:val="zh-CN"/>
        </w:rPr>
        <w:t>万元，到位率100%。</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3．资金使用。年度实际支付</w:t>
      </w:r>
      <w:r>
        <w:rPr>
          <w:rFonts w:ascii="仿宋_GB2312" w:hAnsi="仿宋_GB2312" w:eastAsia="仿宋_GB2312" w:cs="仿宋_GB2312"/>
          <w:kern w:val="0"/>
          <w:sz w:val="32"/>
          <w:szCs w:val="32"/>
          <w:shd w:val="clear" w:color="auto" w:fill="FFFFFF"/>
          <w:lang w:val="zh-CN"/>
        </w:rPr>
        <w:t>15</w:t>
      </w:r>
      <w:r>
        <w:rPr>
          <w:rFonts w:hint="eastAsia" w:ascii="仿宋_GB2312" w:hAnsi="仿宋_GB2312" w:eastAsia="仿宋_GB2312" w:cs="仿宋_GB2312"/>
          <w:kern w:val="0"/>
          <w:sz w:val="32"/>
          <w:szCs w:val="32"/>
          <w:shd w:val="clear" w:color="auto" w:fill="FFFFFF"/>
          <w:lang w:val="zh-CN"/>
        </w:rPr>
        <w:t>万元，支付依据合规合法，资金支付与预算相符。</w:t>
      </w:r>
    </w:p>
    <w:p>
      <w:pPr>
        <w:widowControl/>
        <w:adjustRightInd w:val="0"/>
        <w:snapToGrid w:val="0"/>
        <w:spacing w:line="578" w:lineRule="exact"/>
        <w:ind w:firstLine="642" w:firstLineChars="200"/>
        <w:contextualSpacing/>
        <w:jc w:val="left"/>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资金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三、项目实施及管理情况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bookmarkStart w:id="159" w:name="_Hlk148429888"/>
      <w:r>
        <w:rPr>
          <w:rFonts w:hint="eastAsia" w:ascii="仿宋_GB2312" w:hAnsi="仿宋_GB2312" w:eastAsia="仿宋_GB2312" w:cs="仿宋_GB2312"/>
          <w:kern w:val="0"/>
          <w:sz w:val="32"/>
          <w:szCs w:val="32"/>
          <w:shd w:val="clear" w:color="auto" w:fill="FFFFFF"/>
          <w:lang w:val="zh-CN"/>
        </w:rPr>
        <w:t>202</w:t>
      </w: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年度部门项目预算国资国企员工素质能力提升经费项目，严格执行预算规定，符合法律法规。</w:t>
      </w:r>
      <w:bookmarkEnd w:id="159"/>
    </w:p>
    <w:p>
      <w:pPr>
        <w:widowControl/>
        <w:adjustRightInd w:val="0"/>
        <w:snapToGrid w:val="0"/>
        <w:spacing w:line="578" w:lineRule="exact"/>
        <w:ind w:firstLine="642"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（一）项目组织架构及实施流程。</w:t>
      </w:r>
    </w:p>
    <w:p>
      <w:pPr>
        <w:pStyle w:val="2"/>
        <w:spacing w:before="93"/>
        <w:ind w:firstLine="640" w:firstLineChars="200"/>
        <w:rPr>
          <w:rFonts w:hAnsi="仿宋_GB2312" w:cs="仿宋_GB2312"/>
          <w:sz w:val="32"/>
          <w:szCs w:val="32"/>
          <w:shd w:val="clear" w:color="auto" w:fill="FFFFFF"/>
          <w:lang w:val="zh-CN"/>
        </w:rPr>
      </w:pPr>
      <w:r>
        <w:rPr>
          <w:rFonts w:hint="eastAsia" w:hAnsi="仿宋_GB2312" w:cs="仿宋_GB2312"/>
          <w:sz w:val="32"/>
          <w:szCs w:val="32"/>
          <w:shd w:val="clear" w:color="auto" w:fill="FFFFFF"/>
          <w:lang w:val="zh-CN"/>
        </w:rPr>
        <w:t xml:space="preserve">认真按照上级部门的统一部署，统一思想认识，强化资金使用绩效，狠抓责任落实，保证项目建设资金按时到位，专款专用。 </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（二）项目管理情况。</w:t>
      </w:r>
      <w:r>
        <w:rPr>
          <w:rFonts w:hint="eastAsia" w:ascii="仿宋_GB2312" w:hAnsi="仿宋_GB2312" w:eastAsia="仿宋_GB2312" w:cs="仿宋_GB2312"/>
          <w:kern w:val="0"/>
          <w:sz w:val="32"/>
          <w:szCs w:val="32"/>
          <w:shd w:val="clear" w:color="auto" w:fill="FFFFFF"/>
          <w:lang w:val="zh-CN"/>
        </w:rPr>
        <w:t>全面推行信息公开、公告、公示制度，确保项目建设资金的使用公正透明。年初拟定用款计划，严格按照项目资金管理办法对资金进行计划申请、划拨、使用，及时、规范对收支进行账务处理和会计核算。</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（三）项目监管情况。</w:t>
      </w:r>
      <w:r>
        <w:rPr>
          <w:rFonts w:hint="eastAsia" w:ascii="仿宋_GB2312" w:hAnsi="仿宋_GB2312" w:eastAsia="仿宋_GB2312" w:cs="仿宋_GB2312"/>
          <w:kern w:val="0"/>
          <w:sz w:val="32"/>
          <w:szCs w:val="32"/>
          <w:shd w:val="clear" w:color="auto" w:fill="FFFFFF"/>
          <w:lang w:val="zh-CN"/>
        </w:rPr>
        <w:t>项目实施中严格执行项目法人制、合同管理制、工程监理制，强化落实责任，确保了项目进度和项目质量。</w:t>
      </w:r>
    </w:p>
    <w:p>
      <w:pPr>
        <w:adjustRightInd w:val="0"/>
        <w:snapToGrid w:val="0"/>
        <w:spacing w:line="578"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数量指标：外出学习培训次数≥5次/年；</w:t>
      </w:r>
      <w:r>
        <w:rPr>
          <w:rFonts w:ascii="仿宋_GB2312" w:hAnsi="仿宋_GB2312" w:eastAsia="仿宋_GB2312" w:cs="仿宋_GB2312"/>
          <w:kern w:val="0"/>
          <w:sz w:val="32"/>
          <w:szCs w:val="32"/>
          <w:shd w:val="clear" w:color="auto" w:fill="FFFFFF"/>
        </w:rPr>
        <w:t>5</w:t>
      </w:r>
      <w:r>
        <w:rPr>
          <w:rFonts w:hint="eastAsia" w:ascii="仿宋_GB2312" w:hAnsi="仿宋_GB2312" w:eastAsia="仿宋_GB2312" w:cs="仿宋_GB2312"/>
          <w:kern w:val="0"/>
          <w:sz w:val="32"/>
          <w:szCs w:val="32"/>
          <w:shd w:val="clear" w:color="auto" w:fill="FFFFFF"/>
        </w:rPr>
        <w:t>次。</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数量指标：打印复印学习资料套数≥200套；完成。</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数量指标：开展学习活动会议次数≥10次/年；完成。</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质量指标：按照国资中心三定方案规定的职能职责（广朝委办函（2019）89号文件执行100%；</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时效指标：按照国资中心三定方案规定的职能职责（广朝委办函（2019）89号文件长期执行100%；</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成本指标：复印打印相关素质能力提升资料费≤100元/户（套）；完成。</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成本指标：外出培训学习差旅费用≤1.6万元；完成。</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成本指标：内部召开能力提升活动会议费用≤0.5万元；完成</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可持续影响指标：提升国资国企系统员工素质能力，保障国有企业有效运行；</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满意度指标：国资国企系统职工满意度95%</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通过对单位项目自评评分，评价结果100分。</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无</w:t>
      </w:r>
      <w:r>
        <w:rPr>
          <w:rFonts w:hint="eastAsia" w:ascii="仿宋_GB2312" w:hAnsi="仿宋_GB2312" w:eastAsia="仿宋_GB2312" w:cs="仿宋_GB2312"/>
          <w:kern w:val="0"/>
          <w:sz w:val="32"/>
          <w:szCs w:val="32"/>
          <w:shd w:val="clear" w:color="auto" w:fill="FFFFFF"/>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后续将按照财政项目支出绩效管理的要求，建立科学的财政资金效益考评制度体系，不断提高财政资金的利用效率。</w:t>
      </w:r>
    </w:p>
    <w:p>
      <w:pPr>
        <w:pStyle w:val="2"/>
        <w:spacing w:before="93"/>
        <w:rPr>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34"/>
        <w:spacing w:line="578" w:lineRule="exact"/>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w:t>
      </w:r>
      <w:r>
        <w:rPr>
          <w:rFonts w:ascii="方正小标宋简体" w:hAnsi="方正小标宋简体" w:eastAsia="方正小标宋简体" w:cs="方正小标宋简体"/>
          <w:color w:val="auto"/>
          <w:kern w:val="2"/>
          <w:sz w:val="32"/>
          <w:szCs w:val="32"/>
          <w:lang w:val="en-US"/>
        </w:rPr>
        <w:t>2</w:t>
      </w:r>
      <w:r>
        <w:rPr>
          <w:rFonts w:hint="eastAsia" w:ascii="方正小标宋简体" w:hAnsi="方正小标宋简体" w:eastAsia="方正小标宋简体" w:cs="方正小标宋简体"/>
          <w:color w:val="auto"/>
          <w:kern w:val="2"/>
          <w:sz w:val="32"/>
          <w:szCs w:val="32"/>
          <w:lang w:val="en-US"/>
        </w:rPr>
        <w:t>年专项资金预算项目绩效自评报告</w:t>
      </w:r>
    </w:p>
    <w:p>
      <w:pPr>
        <w:pStyle w:val="34"/>
        <w:spacing w:line="578" w:lineRule="exact"/>
        <w:ind w:firstLine="640"/>
        <w:jc w:val="center"/>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（景区监控系统维护费）</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1．项目主管部门为广元市朝天区国有资产事务中心，广元市朝天区国有资产事务中心主要实施该项目。</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2．2022年初，审报一般公共预算项目景区监控系统维护费</w:t>
      </w: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万元，后经区财政局批复一般公共预算项目景区监控系统维护费</w:t>
      </w: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万元，</w:t>
      </w:r>
      <w:bookmarkStart w:id="160" w:name="_Hlk149056625"/>
      <w:r>
        <w:rPr>
          <w:rFonts w:hint="eastAsia" w:ascii="仿宋_GB2312" w:hAnsi="仿宋_GB2312" w:eastAsia="仿宋_GB2312" w:cs="仿宋_GB2312"/>
          <w:kern w:val="0"/>
          <w:sz w:val="32"/>
          <w:szCs w:val="32"/>
          <w:shd w:val="clear" w:color="auto" w:fill="FFFFFF"/>
          <w:lang w:val="zh-CN"/>
        </w:rPr>
        <w:t>年末调整预算0</w:t>
      </w:r>
      <w:r>
        <w:rPr>
          <w:rFonts w:ascii="仿宋_GB2312" w:hAnsi="仿宋_GB2312" w:eastAsia="仿宋_GB2312" w:cs="仿宋_GB2312"/>
          <w:kern w:val="0"/>
          <w:sz w:val="32"/>
          <w:szCs w:val="32"/>
          <w:shd w:val="clear" w:color="auto" w:fill="FFFFFF"/>
          <w:lang w:val="zh-CN"/>
        </w:rPr>
        <w:t>.65</w:t>
      </w:r>
      <w:r>
        <w:rPr>
          <w:rFonts w:hint="eastAsia" w:ascii="仿宋_GB2312" w:hAnsi="仿宋_GB2312" w:eastAsia="仿宋_GB2312" w:cs="仿宋_GB2312"/>
          <w:kern w:val="0"/>
          <w:sz w:val="32"/>
          <w:szCs w:val="32"/>
          <w:shd w:val="clear" w:color="auto" w:fill="FFFFFF"/>
          <w:lang w:val="zh-CN"/>
        </w:rPr>
        <w:t>万元</w:t>
      </w:r>
      <w:bookmarkEnd w:id="160"/>
      <w:r>
        <w:rPr>
          <w:rFonts w:hint="eastAsia" w:ascii="仿宋_GB2312" w:hAnsi="仿宋_GB2312" w:eastAsia="仿宋_GB2312" w:cs="仿宋_GB2312"/>
          <w:kern w:val="0"/>
          <w:sz w:val="32"/>
          <w:szCs w:val="32"/>
          <w:shd w:val="clear" w:color="auto" w:fill="FFFFFF"/>
          <w:lang w:val="zh-CN"/>
        </w:rPr>
        <w:t>。</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3．符合资金管理办法等相关规定</w:t>
      </w:r>
      <w:r>
        <w:rPr>
          <w:rFonts w:hint="eastAsia" w:ascii="仿宋_GB2312" w:hAnsi="仿宋_GB2312" w:eastAsia="仿宋_GB2312" w:cs="仿宋_GB2312"/>
          <w:kern w:val="0"/>
          <w:sz w:val="32"/>
          <w:szCs w:val="32"/>
          <w:shd w:val="clear" w:color="auto" w:fill="FFFFFF"/>
        </w:rPr>
        <w:t>。</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4．资金分配按照预算绩效目标分配。</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1．项目主要内容：维护景区监控系统的正常运作，3个景区 （明月峡、水磨沟、曾家山景区）；通过对景区监控系统的维护，可以使景区正常运行工作，产生收入；维护景区监控系统的正常运作，更好的加强景区管理，提升景区国有经济实力。</w:t>
      </w:r>
    </w:p>
    <w:p>
      <w:pPr>
        <w:autoSpaceDE w:val="0"/>
        <w:spacing w:line="540" w:lineRule="exact"/>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2．具体绩效目标：</w:t>
      </w:r>
    </w:p>
    <w:p>
      <w:pPr>
        <w:widowControl/>
        <w:adjustRightInd w:val="0"/>
        <w:snapToGrid w:val="0"/>
        <w:spacing w:line="578" w:lineRule="exact"/>
        <w:ind w:firstLine="616" w:firstLineChars="200"/>
        <w:contextualSpacing/>
        <w:jc w:val="left"/>
        <w:rPr>
          <w:rFonts w:ascii="仿宋_GB2312" w:eastAsia="仿宋_GB2312"/>
          <w:spacing w:val="-6"/>
          <w:sz w:val="32"/>
          <w:szCs w:val="32"/>
        </w:rPr>
      </w:pPr>
      <w:r>
        <w:rPr>
          <w:rFonts w:hint="eastAsia" w:ascii="仿宋_GB2312" w:eastAsia="仿宋_GB2312"/>
          <w:spacing w:val="-6"/>
          <w:sz w:val="32"/>
          <w:szCs w:val="32"/>
        </w:rPr>
        <w:t>数量指标：景区数量3个；</w:t>
      </w:r>
    </w:p>
    <w:p>
      <w:pPr>
        <w:widowControl/>
        <w:adjustRightInd w:val="0"/>
        <w:snapToGrid w:val="0"/>
        <w:spacing w:line="578" w:lineRule="exact"/>
        <w:ind w:firstLine="616" w:firstLineChars="200"/>
        <w:contextualSpacing/>
        <w:jc w:val="left"/>
        <w:rPr>
          <w:rFonts w:ascii="仿宋_GB2312" w:eastAsia="仿宋_GB2312"/>
          <w:spacing w:val="-6"/>
          <w:sz w:val="32"/>
          <w:szCs w:val="32"/>
        </w:rPr>
      </w:pPr>
      <w:r>
        <w:rPr>
          <w:rFonts w:hint="eastAsia" w:ascii="仿宋_GB2312" w:eastAsia="仿宋_GB2312"/>
          <w:spacing w:val="-6"/>
          <w:sz w:val="32"/>
          <w:szCs w:val="32"/>
        </w:rPr>
        <w:t>数量指标：景区监控系统点数4个；</w:t>
      </w:r>
    </w:p>
    <w:p>
      <w:pPr>
        <w:widowControl/>
        <w:adjustRightInd w:val="0"/>
        <w:snapToGrid w:val="0"/>
        <w:spacing w:line="578" w:lineRule="exact"/>
        <w:ind w:firstLine="616" w:firstLineChars="200"/>
        <w:contextualSpacing/>
        <w:jc w:val="left"/>
        <w:rPr>
          <w:rFonts w:ascii="仿宋_GB2312" w:eastAsia="仿宋_GB2312"/>
          <w:spacing w:val="-6"/>
          <w:sz w:val="32"/>
          <w:szCs w:val="32"/>
        </w:rPr>
      </w:pPr>
      <w:r>
        <w:rPr>
          <w:rFonts w:hint="eastAsia" w:ascii="仿宋_GB2312" w:eastAsia="仿宋_GB2312"/>
          <w:spacing w:val="-6"/>
          <w:sz w:val="32"/>
          <w:szCs w:val="32"/>
        </w:rPr>
        <w:t>质量指标：按照景区维修合同支付率100%；</w:t>
      </w:r>
    </w:p>
    <w:p>
      <w:pPr>
        <w:widowControl/>
        <w:adjustRightInd w:val="0"/>
        <w:snapToGrid w:val="0"/>
        <w:spacing w:line="578" w:lineRule="exact"/>
        <w:ind w:firstLine="616" w:firstLineChars="200"/>
        <w:contextualSpacing/>
        <w:jc w:val="left"/>
        <w:rPr>
          <w:rFonts w:ascii="仿宋_GB2312" w:eastAsia="仿宋_GB2312"/>
          <w:spacing w:val="-6"/>
          <w:sz w:val="32"/>
          <w:szCs w:val="32"/>
        </w:rPr>
      </w:pPr>
      <w:r>
        <w:rPr>
          <w:rFonts w:hint="eastAsia" w:ascii="仿宋_GB2312" w:eastAsia="仿宋_GB2312"/>
          <w:spacing w:val="-6"/>
          <w:sz w:val="32"/>
          <w:szCs w:val="32"/>
        </w:rPr>
        <w:t>时效指标：按照景区维修合同每年维修100%；</w:t>
      </w:r>
    </w:p>
    <w:p>
      <w:pPr>
        <w:widowControl/>
        <w:adjustRightInd w:val="0"/>
        <w:snapToGrid w:val="0"/>
        <w:spacing w:line="578" w:lineRule="exact"/>
        <w:ind w:firstLine="616" w:firstLineChars="200"/>
        <w:contextualSpacing/>
        <w:jc w:val="left"/>
        <w:rPr>
          <w:rFonts w:ascii="仿宋_GB2312" w:eastAsia="仿宋_GB2312"/>
          <w:spacing w:val="-6"/>
          <w:sz w:val="32"/>
          <w:szCs w:val="32"/>
        </w:rPr>
      </w:pPr>
      <w:r>
        <w:rPr>
          <w:rFonts w:hint="eastAsia" w:ascii="仿宋_GB2312" w:eastAsia="仿宋_GB2312"/>
          <w:spacing w:val="-6"/>
          <w:sz w:val="32"/>
          <w:szCs w:val="32"/>
        </w:rPr>
        <w:t>成本指标：每个点监控系统维护费0.5万元；</w:t>
      </w:r>
    </w:p>
    <w:p>
      <w:pPr>
        <w:widowControl/>
        <w:adjustRightInd w:val="0"/>
        <w:snapToGrid w:val="0"/>
        <w:spacing w:line="578" w:lineRule="exact"/>
        <w:ind w:firstLine="616" w:firstLineChars="200"/>
        <w:contextualSpacing/>
        <w:jc w:val="left"/>
        <w:rPr>
          <w:rFonts w:ascii="仿宋_GB2312" w:eastAsia="仿宋_GB2312"/>
          <w:spacing w:val="-6"/>
          <w:sz w:val="32"/>
          <w:szCs w:val="32"/>
        </w:rPr>
      </w:pPr>
      <w:r>
        <w:rPr>
          <w:rFonts w:hint="eastAsia" w:ascii="仿宋_GB2312" w:eastAsia="仿宋_GB2312"/>
          <w:spacing w:val="-6"/>
          <w:sz w:val="32"/>
          <w:szCs w:val="32"/>
        </w:rPr>
        <w:t>可持续影响指标：保障景区监控系统的正常运行；</w:t>
      </w:r>
    </w:p>
    <w:p>
      <w:pPr>
        <w:widowControl/>
        <w:adjustRightInd w:val="0"/>
        <w:snapToGrid w:val="0"/>
        <w:spacing w:line="578" w:lineRule="exact"/>
        <w:ind w:firstLine="616" w:firstLineChars="200"/>
        <w:contextualSpacing/>
        <w:jc w:val="left"/>
        <w:rPr>
          <w:rFonts w:ascii="仿宋_GB2312" w:eastAsia="仿宋_GB2312"/>
          <w:spacing w:val="-6"/>
          <w:sz w:val="32"/>
          <w:szCs w:val="32"/>
        </w:rPr>
      </w:pPr>
      <w:r>
        <w:rPr>
          <w:rFonts w:hint="eastAsia" w:ascii="仿宋_GB2312" w:eastAsia="仿宋_GB2312"/>
          <w:spacing w:val="-6"/>
          <w:sz w:val="32"/>
          <w:szCs w:val="32"/>
        </w:rPr>
        <w:t>满意度指标：景区工作者满意度≥95%；</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3．项目申报内容与具体实施内容相符、申报目标合理可行。</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pStyle w:val="2"/>
        <w:spacing w:before="93"/>
        <w:ind w:firstLine="640" w:firstLineChars="200"/>
        <w:rPr>
          <w:lang w:val="zh-CN"/>
        </w:rPr>
      </w:pPr>
      <w:r>
        <w:rPr>
          <w:rFonts w:hint="eastAsia" w:hAnsi="仿宋_GB2312" w:cs="仿宋_GB2312"/>
          <w:sz w:val="32"/>
          <w:szCs w:val="32"/>
          <w:shd w:val="clear" w:color="auto" w:fill="FFFFFF"/>
          <w:lang w:val="zh-CN"/>
        </w:rPr>
        <w:t>按照《广元市朝天区财政局关于开展2023年部门、政策和项目支出绩效评价工作的通知》（广朝财发〔2023〕19号）文件要求，认真组织开展了202</w:t>
      </w:r>
      <w:r>
        <w:rPr>
          <w:rFonts w:hAnsi="仿宋_GB2312" w:cs="仿宋_GB2312"/>
          <w:sz w:val="32"/>
          <w:szCs w:val="32"/>
          <w:shd w:val="clear" w:color="auto" w:fill="FFFFFF"/>
          <w:lang w:val="zh-CN"/>
        </w:rPr>
        <w:t>2</w:t>
      </w:r>
      <w:r>
        <w:rPr>
          <w:rFonts w:hint="eastAsia" w:hAnsi="仿宋_GB2312" w:cs="仿宋_GB2312"/>
          <w:sz w:val="32"/>
          <w:szCs w:val="32"/>
          <w:shd w:val="clear" w:color="auto" w:fill="FFFFFF"/>
          <w:lang w:val="zh-CN"/>
        </w:rPr>
        <w:t>年度项目支出绩效自评工作,对照年初填报的项目支出绩效目标申报表预设各项工作任务完成绩效指标，搜集相关任务进行数据填报。</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2022年初，审报一般公共预算项目景区监控系统维护费2万元，后经区财政局批复一般公共预算项目景区监控系统维护费2万元，年末调整预算0.65万元。</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（二）资金计划、到位及使用情况。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1．资金计划。年初预算</w:t>
      </w: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万元。</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2．资金到位。该资金年初预算</w:t>
      </w: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万元，年末调整预算0.65万元，截至目前到位</w:t>
      </w:r>
      <w:r>
        <w:rPr>
          <w:rFonts w:ascii="仿宋_GB2312" w:hAnsi="仿宋_GB2312" w:eastAsia="仿宋_GB2312" w:cs="仿宋_GB2312"/>
          <w:kern w:val="0"/>
          <w:sz w:val="32"/>
          <w:szCs w:val="32"/>
          <w:shd w:val="clear" w:color="auto" w:fill="FFFFFF"/>
          <w:lang w:val="zh-CN"/>
        </w:rPr>
        <w:t>0.65</w:t>
      </w:r>
      <w:r>
        <w:rPr>
          <w:rFonts w:hint="eastAsia" w:ascii="仿宋_GB2312" w:hAnsi="仿宋_GB2312" w:eastAsia="仿宋_GB2312" w:cs="仿宋_GB2312"/>
          <w:kern w:val="0"/>
          <w:sz w:val="32"/>
          <w:szCs w:val="32"/>
          <w:shd w:val="clear" w:color="auto" w:fill="FFFFFF"/>
          <w:lang w:val="zh-CN"/>
        </w:rPr>
        <w:t>万元，到位率</w:t>
      </w:r>
      <w:r>
        <w:rPr>
          <w:rFonts w:ascii="仿宋_GB2312" w:hAnsi="仿宋_GB2312" w:eastAsia="仿宋_GB2312" w:cs="仿宋_GB2312"/>
          <w:kern w:val="0"/>
          <w:sz w:val="32"/>
          <w:szCs w:val="32"/>
          <w:shd w:val="clear" w:color="auto" w:fill="FFFFFF"/>
          <w:lang w:val="zh-CN"/>
        </w:rPr>
        <w:t>100</w:t>
      </w:r>
      <w:r>
        <w:rPr>
          <w:rFonts w:hint="eastAsia" w:ascii="仿宋_GB2312" w:hAnsi="仿宋_GB2312" w:eastAsia="仿宋_GB2312" w:cs="仿宋_GB2312"/>
          <w:kern w:val="0"/>
          <w:sz w:val="32"/>
          <w:szCs w:val="32"/>
          <w:shd w:val="clear" w:color="auto" w:fill="FFFFFF"/>
          <w:lang w:val="zh-CN"/>
        </w:rPr>
        <w:t>%。</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3．资金使用。年度实际支付</w:t>
      </w:r>
      <w:r>
        <w:rPr>
          <w:rFonts w:ascii="仿宋_GB2312" w:hAnsi="仿宋_GB2312" w:eastAsia="仿宋_GB2312" w:cs="仿宋_GB2312"/>
          <w:kern w:val="0"/>
          <w:sz w:val="32"/>
          <w:szCs w:val="32"/>
          <w:shd w:val="clear" w:color="auto" w:fill="FFFFFF"/>
          <w:lang w:val="zh-CN"/>
        </w:rPr>
        <w:t>0.65</w:t>
      </w:r>
      <w:r>
        <w:rPr>
          <w:rFonts w:hint="eastAsia" w:ascii="仿宋_GB2312" w:hAnsi="仿宋_GB2312" w:eastAsia="仿宋_GB2312" w:cs="仿宋_GB2312"/>
          <w:kern w:val="0"/>
          <w:sz w:val="32"/>
          <w:szCs w:val="32"/>
          <w:shd w:val="clear" w:color="auto" w:fill="FFFFFF"/>
          <w:lang w:val="zh-CN"/>
        </w:rPr>
        <w:t>万元，支付依据合规合法，资金支付与预算相符。</w:t>
      </w:r>
    </w:p>
    <w:p>
      <w:pPr>
        <w:widowControl/>
        <w:adjustRightInd w:val="0"/>
        <w:snapToGrid w:val="0"/>
        <w:spacing w:line="578" w:lineRule="exact"/>
        <w:ind w:firstLine="642" w:firstLineChars="200"/>
        <w:contextualSpacing/>
        <w:jc w:val="left"/>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资金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三、项目实施及管理情况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202</w:t>
      </w: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年度部门项目预算景区监控系统维护费项目，严格执行预算规定，符合法律法规。</w:t>
      </w:r>
    </w:p>
    <w:p>
      <w:pPr>
        <w:adjustRightInd w:val="0"/>
        <w:snapToGrid w:val="0"/>
        <w:spacing w:line="578" w:lineRule="exact"/>
        <w:ind w:left="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pStyle w:val="2"/>
        <w:spacing w:before="93"/>
        <w:ind w:firstLine="640" w:firstLineChars="200"/>
        <w:rPr>
          <w:rFonts w:hAnsi="仿宋_GB2312" w:cs="仿宋_GB2312"/>
          <w:sz w:val="32"/>
          <w:szCs w:val="32"/>
          <w:shd w:val="clear" w:color="auto" w:fill="FFFFFF"/>
          <w:lang w:val="zh-CN"/>
        </w:rPr>
      </w:pPr>
      <w:r>
        <w:rPr>
          <w:rFonts w:hint="eastAsia" w:hAnsi="仿宋_GB2312" w:cs="仿宋_GB2312"/>
          <w:sz w:val="32"/>
          <w:szCs w:val="32"/>
          <w:shd w:val="clear" w:color="auto" w:fill="FFFFFF"/>
          <w:lang w:val="zh-CN"/>
        </w:rPr>
        <w:t xml:space="preserve">认真按照上级部门的统一部署，统一思想认识，强化资金使用绩效，狠抓责任落实，保证项目建设资金按时到位，专款专用。 </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（二）项目管理情况。</w:t>
      </w:r>
      <w:r>
        <w:rPr>
          <w:rFonts w:hint="eastAsia" w:ascii="仿宋_GB2312" w:hAnsi="仿宋_GB2312" w:eastAsia="仿宋_GB2312" w:cs="仿宋_GB2312"/>
          <w:kern w:val="0"/>
          <w:sz w:val="32"/>
          <w:szCs w:val="32"/>
          <w:shd w:val="clear" w:color="auto" w:fill="FFFFFF"/>
          <w:lang w:val="zh-CN"/>
        </w:rPr>
        <w:t>全面推行信息公开、公告、公示制度，确保项目建设资金的使用公正透明。年初拟定用款计划，严格按照项目资金管理办法对资金进行计划申请、划拨、使用，及时、规范对收支进行账务处理和会计核算。</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（三）项目监管情况。</w:t>
      </w:r>
      <w:r>
        <w:rPr>
          <w:rFonts w:hint="eastAsia" w:ascii="仿宋_GB2312" w:hAnsi="仿宋_GB2312" w:eastAsia="仿宋_GB2312" w:cs="仿宋_GB2312"/>
          <w:kern w:val="0"/>
          <w:sz w:val="32"/>
          <w:szCs w:val="32"/>
          <w:shd w:val="clear" w:color="auto" w:fill="FFFFFF"/>
          <w:lang w:val="zh-CN"/>
        </w:rPr>
        <w:t>项目实施中严格执行项目法人制、合同管理制、工程监理制，强化落实责任，确保了项目进度和项目质量。</w:t>
      </w:r>
    </w:p>
    <w:p>
      <w:pPr>
        <w:adjustRightInd w:val="0"/>
        <w:snapToGrid w:val="0"/>
        <w:spacing w:line="578"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78" w:lineRule="exact"/>
        <w:ind w:firstLine="72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数量指标：景区数量3个；完成</w:t>
      </w:r>
    </w:p>
    <w:p>
      <w:pPr>
        <w:adjustRightInd w:val="0"/>
        <w:snapToGrid w:val="0"/>
        <w:spacing w:line="578" w:lineRule="exact"/>
        <w:ind w:firstLine="72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数量指标：景区监控系统点数4个；</w:t>
      </w:r>
      <w:r>
        <w:rPr>
          <w:rFonts w:ascii="仿宋_GB2312" w:hAnsi="仿宋_GB2312" w:eastAsia="仿宋_GB2312" w:cs="仿宋_GB2312"/>
          <w:kern w:val="0"/>
          <w:sz w:val="32"/>
          <w:szCs w:val="32"/>
          <w:shd w:val="clear" w:color="auto" w:fill="FFFFFF"/>
        </w:rPr>
        <w:t>4</w:t>
      </w:r>
      <w:r>
        <w:rPr>
          <w:rFonts w:hint="eastAsia" w:ascii="仿宋_GB2312" w:hAnsi="仿宋_GB2312" w:eastAsia="仿宋_GB2312" w:cs="仿宋_GB2312"/>
          <w:kern w:val="0"/>
          <w:sz w:val="32"/>
          <w:szCs w:val="32"/>
          <w:shd w:val="clear" w:color="auto" w:fill="FFFFFF"/>
        </w:rPr>
        <w:t>个</w:t>
      </w:r>
    </w:p>
    <w:p>
      <w:pPr>
        <w:adjustRightInd w:val="0"/>
        <w:snapToGrid w:val="0"/>
        <w:spacing w:line="578" w:lineRule="exact"/>
        <w:ind w:firstLine="72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质量指标：按照景区维修合同支付率100%；</w:t>
      </w:r>
    </w:p>
    <w:p>
      <w:pPr>
        <w:adjustRightInd w:val="0"/>
        <w:snapToGrid w:val="0"/>
        <w:spacing w:line="578" w:lineRule="exact"/>
        <w:ind w:firstLine="72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时效指标：按照景区维修合同每年维修100%；</w:t>
      </w:r>
    </w:p>
    <w:p>
      <w:pPr>
        <w:adjustRightInd w:val="0"/>
        <w:snapToGrid w:val="0"/>
        <w:spacing w:line="578" w:lineRule="exact"/>
        <w:ind w:firstLine="72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成本指标：每个点监控系统维护费0.5万元；实际全年支付</w:t>
      </w:r>
      <w:r>
        <w:rPr>
          <w:rFonts w:ascii="仿宋_GB2312" w:hAnsi="仿宋_GB2312" w:eastAsia="仿宋_GB2312" w:cs="仿宋_GB2312"/>
          <w:kern w:val="0"/>
          <w:sz w:val="32"/>
          <w:szCs w:val="32"/>
          <w:shd w:val="clear" w:color="auto" w:fill="FFFFFF"/>
        </w:rPr>
        <w:t>0.65</w:t>
      </w:r>
      <w:r>
        <w:rPr>
          <w:rFonts w:hint="eastAsia" w:ascii="仿宋_GB2312" w:hAnsi="仿宋_GB2312" w:eastAsia="仿宋_GB2312" w:cs="仿宋_GB2312"/>
          <w:kern w:val="0"/>
          <w:sz w:val="32"/>
          <w:szCs w:val="32"/>
          <w:shd w:val="clear" w:color="auto" w:fill="FFFFFF"/>
        </w:rPr>
        <w:t>万元。</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78" w:lineRule="exact"/>
        <w:ind w:firstLine="72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可持续影响指标：保障景区监控系统的正常运行；</w:t>
      </w:r>
    </w:p>
    <w:p>
      <w:pPr>
        <w:adjustRightInd w:val="0"/>
        <w:snapToGrid w:val="0"/>
        <w:spacing w:line="578" w:lineRule="exact"/>
        <w:ind w:firstLine="72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满意度指标：景区工作者满意度95%；</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通过对单位项目自评评分，评价结果</w:t>
      </w:r>
      <w:r>
        <w:rPr>
          <w:rFonts w:ascii="仿宋_GB2312" w:hAnsi="仿宋_GB2312" w:eastAsia="仿宋_GB2312" w:cs="仿宋_GB2312"/>
          <w:kern w:val="0"/>
          <w:sz w:val="32"/>
          <w:szCs w:val="32"/>
          <w:shd w:val="clear" w:color="auto" w:fill="FFFFFF"/>
          <w:lang w:val="zh-CN"/>
        </w:rPr>
        <w:t>100</w:t>
      </w:r>
      <w:r>
        <w:rPr>
          <w:rFonts w:hint="eastAsia" w:ascii="仿宋_GB2312" w:hAnsi="仿宋_GB2312" w:eastAsia="仿宋_GB2312" w:cs="仿宋_GB2312"/>
          <w:kern w:val="0"/>
          <w:sz w:val="32"/>
          <w:szCs w:val="32"/>
          <w:shd w:val="clear" w:color="auto" w:fill="FFFFFF"/>
          <w:lang w:val="zh-CN"/>
        </w:rPr>
        <w:t>分。</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bookmarkStart w:id="161" w:name="_Hlk148432108"/>
      <w:r>
        <w:rPr>
          <w:rFonts w:hint="eastAsia" w:ascii="仿宋_GB2312" w:hAnsi="仿宋_GB2312" w:eastAsia="仿宋_GB2312" w:cs="仿宋_GB2312"/>
          <w:kern w:val="0"/>
          <w:sz w:val="32"/>
          <w:szCs w:val="32"/>
          <w:shd w:val="clear" w:color="auto" w:fill="FFFFFF"/>
          <w:lang w:val="zh-CN"/>
        </w:rPr>
        <w:t>无。</w:t>
      </w:r>
    </w:p>
    <w:bookmarkEnd w:id="161"/>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后续将按照财政项目支出绩效管理的要求，建立科学的财政资金效益考评制度体系，不断提高财政资金的利用效率。</w:t>
      </w: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34"/>
        <w:spacing w:line="578" w:lineRule="exact"/>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w:t>
      </w:r>
      <w:r>
        <w:rPr>
          <w:rFonts w:ascii="方正小标宋简体" w:hAnsi="方正小标宋简体" w:eastAsia="方正小标宋简体" w:cs="方正小标宋简体"/>
          <w:color w:val="auto"/>
          <w:kern w:val="2"/>
          <w:sz w:val="32"/>
          <w:szCs w:val="32"/>
          <w:lang w:val="en-US"/>
        </w:rPr>
        <w:t>2</w:t>
      </w:r>
      <w:r>
        <w:rPr>
          <w:rFonts w:hint="eastAsia" w:ascii="方正小标宋简体" w:hAnsi="方正小标宋简体" w:eastAsia="方正小标宋简体" w:cs="方正小标宋简体"/>
          <w:color w:val="auto"/>
          <w:kern w:val="2"/>
          <w:sz w:val="32"/>
          <w:szCs w:val="32"/>
          <w:lang w:val="en-US"/>
        </w:rPr>
        <w:t>年专项资金预算项目绩效自评报告</w:t>
      </w:r>
    </w:p>
    <w:p>
      <w:pPr>
        <w:pStyle w:val="34"/>
        <w:spacing w:line="578" w:lineRule="exact"/>
        <w:ind w:firstLine="640"/>
        <w:jc w:val="center"/>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（国资国企改革业务费）</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1．项目主管部门为广元市朝天区国有资产事务中心，广元市朝天区国有资产事务中心主要实施该项目。</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w:t>
      </w:r>
      <w:bookmarkStart w:id="162" w:name="_Hlk148431624"/>
      <w:r>
        <w:rPr>
          <w:rFonts w:hint="eastAsia" w:ascii="仿宋_GB2312" w:hAnsi="仿宋_GB2312" w:eastAsia="仿宋_GB2312" w:cs="仿宋_GB2312"/>
          <w:kern w:val="0"/>
          <w:sz w:val="32"/>
          <w:szCs w:val="32"/>
          <w:shd w:val="clear" w:color="auto" w:fill="FFFFFF"/>
          <w:lang w:val="zh-CN"/>
        </w:rPr>
        <w:t>2022年初，审报一般公共预算项目国资国企改革业务费</w:t>
      </w: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万元，后经区财政局批复一般公共预算项目国资国企改革业务费</w:t>
      </w: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万元，</w:t>
      </w:r>
      <w:bookmarkStart w:id="163" w:name="_Hlk149056713"/>
      <w:r>
        <w:rPr>
          <w:rFonts w:hint="eastAsia" w:ascii="仿宋_GB2312" w:hAnsi="仿宋_GB2312" w:eastAsia="仿宋_GB2312" w:cs="仿宋_GB2312"/>
          <w:kern w:val="0"/>
          <w:sz w:val="32"/>
          <w:szCs w:val="32"/>
          <w:shd w:val="clear" w:color="auto" w:fill="FFFFFF"/>
          <w:lang w:val="zh-CN"/>
        </w:rPr>
        <w:t>年末调整预算</w:t>
      </w:r>
      <w:r>
        <w:rPr>
          <w:rFonts w:ascii="仿宋_GB2312" w:hAnsi="仿宋_GB2312" w:eastAsia="仿宋_GB2312" w:cs="仿宋_GB2312"/>
          <w:kern w:val="0"/>
          <w:sz w:val="32"/>
          <w:szCs w:val="32"/>
          <w:shd w:val="clear" w:color="auto" w:fill="FFFFFF"/>
          <w:lang w:val="zh-CN"/>
        </w:rPr>
        <w:t>1.43</w:t>
      </w:r>
      <w:r>
        <w:rPr>
          <w:rFonts w:hint="eastAsia" w:ascii="仿宋_GB2312" w:hAnsi="仿宋_GB2312" w:eastAsia="仿宋_GB2312" w:cs="仿宋_GB2312"/>
          <w:kern w:val="0"/>
          <w:sz w:val="32"/>
          <w:szCs w:val="32"/>
          <w:shd w:val="clear" w:color="auto" w:fill="FFFFFF"/>
          <w:lang w:val="zh-CN"/>
        </w:rPr>
        <w:t>万元</w:t>
      </w:r>
      <w:bookmarkEnd w:id="163"/>
      <w:r>
        <w:rPr>
          <w:rFonts w:hint="eastAsia" w:ascii="仿宋_GB2312" w:hAnsi="仿宋_GB2312" w:eastAsia="仿宋_GB2312" w:cs="仿宋_GB2312"/>
          <w:kern w:val="0"/>
          <w:sz w:val="32"/>
          <w:szCs w:val="32"/>
          <w:shd w:val="clear" w:color="auto" w:fill="FFFFFF"/>
          <w:lang w:val="zh-CN"/>
        </w:rPr>
        <w:t>。</w:t>
      </w:r>
      <w:bookmarkEnd w:id="162"/>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3．符合资金管理办法等相关规定</w:t>
      </w:r>
      <w:r>
        <w:rPr>
          <w:rFonts w:hint="eastAsia" w:ascii="仿宋_GB2312" w:hAnsi="仿宋_GB2312" w:eastAsia="仿宋_GB2312" w:cs="仿宋_GB2312"/>
          <w:kern w:val="0"/>
          <w:sz w:val="32"/>
          <w:szCs w:val="32"/>
          <w:shd w:val="clear" w:color="auto" w:fill="FFFFFF"/>
        </w:rPr>
        <w:t>。</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4．资金分配按照预算绩效目标分配。</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1．项目主要内容：按照国资国企改革“三年行动”实施方案，通过国资国企改革，加快构建我区更加完善的现代管理制度，完善国有资产监管体制。</w:t>
      </w:r>
    </w:p>
    <w:p>
      <w:pPr>
        <w:autoSpaceDE w:val="0"/>
        <w:spacing w:line="540" w:lineRule="exact"/>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2．具体绩效目标：</w:t>
      </w:r>
    </w:p>
    <w:p>
      <w:pPr>
        <w:widowControl/>
        <w:adjustRightInd w:val="0"/>
        <w:snapToGrid w:val="0"/>
        <w:spacing w:line="578" w:lineRule="exact"/>
        <w:ind w:firstLine="616" w:firstLineChars="200"/>
        <w:contextualSpacing/>
        <w:jc w:val="left"/>
        <w:rPr>
          <w:rFonts w:ascii="仿宋_GB2312" w:eastAsia="仿宋_GB2312"/>
          <w:spacing w:val="-6"/>
          <w:sz w:val="32"/>
          <w:szCs w:val="32"/>
        </w:rPr>
      </w:pPr>
      <w:r>
        <w:rPr>
          <w:rFonts w:hint="eastAsia" w:ascii="仿宋_GB2312" w:eastAsia="仿宋_GB2312"/>
          <w:spacing w:val="-6"/>
          <w:sz w:val="32"/>
          <w:szCs w:val="32"/>
        </w:rPr>
        <w:t>数量指标：国资中心参与改革业务工作的人员数量4人；</w:t>
      </w:r>
    </w:p>
    <w:p>
      <w:pPr>
        <w:widowControl/>
        <w:adjustRightInd w:val="0"/>
        <w:snapToGrid w:val="0"/>
        <w:spacing w:line="578" w:lineRule="exact"/>
        <w:ind w:firstLine="616" w:firstLineChars="200"/>
        <w:contextualSpacing/>
        <w:jc w:val="left"/>
        <w:rPr>
          <w:rFonts w:ascii="仿宋_GB2312" w:eastAsia="仿宋_GB2312"/>
          <w:spacing w:val="-6"/>
          <w:sz w:val="32"/>
          <w:szCs w:val="32"/>
        </w:rPr>
      </w:pPr>
      <w:r>
        <w:rPr>
          <w:rFonts w:hint="eastAsia" w:ascii="仿宋_GB2312" w:eastAsia="仿宋_GB2312"/>
          <w:spacing w:val="-6"/>
          <w:sz w:val="32"/>
          <w:szCs w:val="32"/>
        </w:rPr>
        <w:t>数量指标：区属国有企业国企改革工作调研次数≥10次/年；</w:t>
      </w:r>
    </w:p>
    <w:p>
      <w:pPr>
        <w:widowControl/>
        <w:adjustRightInd w:val="0"/>
        <w:snapToGrid w:val="0"/>
        <w:spacing w:line="578" w:lineRule="exact"/>
        <w:ind w:firstLine="616" w:firstLineChars="200"/>
        <w:contextualSpacing/>
        <w:jc w:val="left"/>
        <w:rPr>
          <w:rFonts w:ascii="仿宋_GB2312" w:eastAsia="仿宋_GB2312"/>
          <w:spacing w:val="-6"/>
          <w:sz w:val="32"/>
          <w:szCs w:val="32"/>
        </w:rPr>
      </w:pPr>
      <w:r>
        <w:rPr>
          <w:rFonts w:hint="eastAsia" w:ascii="仿宋_GB2312" w:eastAsia="仿宋_GB2312"/>
          <w:spacing w:val="-6"/>
          <w:sz w:val="32"/>
          <w:szCs w:val="32"/>
        </w:rPr>
        <w:t>质量指标：按照国资国企改革“三年行动”实施方案，通过国资国企改革，加快构建我区更加完善的现代管理制度，完善国有资产监管体制100%；</w:t>
      </w:r>
    </w:p>
    <w:p>
      <w:pPr>
        <w:widowControl/>
        <w:adjustRightInd w:val="0"/>
        <w:snapToGrid w:val="0"/>
        <w:spacing w:line="578" w:lineRule="exact"/>
        <w:ind w:firstLine="616" w:firstLineChars="200"/>
        <w:contextualSpacing/>
        <w:jc w:val="left"/>
        <w:rPr>
          <w:rFonts w:ascii="仿宋_GB2312" w:eastAsia="仿宋_GB2312"/>
          <w:spacing w:val="-6"/>
          <w:sz w:val="32"/>
          <w:szCs w:val="32"/>
        </w:rPr>
      </w:pPr>
      <w:r>
        <w:rPr>
          <w:rFonts w:hint="eastAsia" w:ascii="仿宋_GB2312" w:eastAsia="仿宋_GB2312"/>
          <w:spacing w:val="-6"/>
          <w:sz w:val="32"/>
          <w:szCs w:val="32"/>
        </w:rPr>
        <w:t>时效指标：在2020-2022年内按时支付100%；</w:t>
      </w:r>
    </w:p>
    <w:p>
      <w:pPr>
        <w:widowControl/>
        <w:adjustRightInd w:val="0"/>
        <w:snapToGrid w:val="0"/>
        <w:spacing w:line="578" w:lineRule="exact"/>
        <w:ind w:firstLine="616" w:firstLineChars="200"/>
        <w:contextualSpacing/>
        <w:jc w:val="left"/>
        <w:rPr>
          <w:rFonts w:ascii="仿宋_GB2312" w:eastAsia="仿宋_GB2312"/>
          <w:spacing w:val="-6"/>
          <w:sz w:val="32"/>
          <w:szCs w:val="32"/>
        </w:rPr>
      </w:pPr>
      <w:r>
        <w:rPr>
          <w:rFonts w:hint="eastAsia" w:ascii="仿宋_GB2312" w:eastAsia="仿宋_GB2312"/>
          <w:spacing w:val="-6"/>
          <w:sz w:val="32"/>
          <w:szCs w:val="32"/>
        </w:rPr>
        <w:t>成本指标：每次区属国有企业国企改革工作调研费0.15万元</w:t>
      </w:r>
    </w:p>
    <w:p>
      <w:pPr>
        <w:widowControl/>
        <w:adjustRightInd w:val="0"/>
        <w:snapToGrid w:val="0"/>
        <w:spacing w:line="578" w:lineRule="exact"/>
        <w:ind w:firstLine="616" w:firstLineChars="200"/>
        <w:contextualSpacing/>
        <w:jc w:val="left"/>
        <w:rPr>
          <w:rFonts w:ascii="仿宋_GB2312" w:eastAsia="仿宋_GB2312"/>
          <w:spacing w:val="-6"/>
          <w:sz w:val="32"/>
          <w:szCs w:val="32"/>
        </w:rPr>
      </w:pPr>
      <w:r>
        <w:rPr>
          <w:rFonts w:hint="eastAsia" w:ascii="仿宋_GB2312" w:eastAsia="仿宋_GB2312"/>
          <w:spacing w:val="-6"/>
          <w:sz w:val="32"/>
          <w:szCs w:val="32"/>
        </w:rPr>
        <w:t>成本指标：参与改革工作的人员业务费（包含人员差旅费、资料费等）0.125万元/人年</w:t>
      </w:r>
    </w:p>
    <w:p>
      <w:pPr>
        <w:widowControl/>
        <w:adjustRightInd w:val="0"/>
        <w:snapToGrid w:val="0"/>
        <w:spacing w:line="578" w:lineRule="exact"/>
        <w:ind w:firstLine="616" w:firstLineChars="200"/>
        <w:contextualSpacing/>
        <w:jc w:val="left"/>
        <w:rPr>
          <w:rFonts w:ascii="仿宋_GB2312" w:eastAsia="仿宋_GB2312"/>
          <w:spacing w:val="-6"/>
          <w:sz w:val="32"/>
          <w:szCs w:val="32"/>
        </w:rPr>
      </w:pPr>
      <w:r>
        <w:rPr>
          <w:rFonts w:hint="eastAsia" w:ascii="仿宋_GB2312" w:eastAsia="仿宋_GB2312"/>
          <w:spacing w:val="-6"/>
          <w:sz w:val="32"/>
          <w:szCs w:val="32"/>
        </w:rPr>
        <w:t>经济效益指标：确保国有资产保值增值。</w:t>
      </w:r>
    </w:p>
    <w:p>
      <w:pPr>
        <w:widowControl/>
        <w:adjustRightInd w:val="0"/>
        <w:snapToGrid w:val="0"/>
        <w:spacing w:line="578" w:lineRule="exact"/>
        <w:ind w:firstLine="616" w:firstLineChars="200"/>
        <w:contextualSpacing/>
        <w:jc w:val="left"/>
        <w:rPr>
          <w:rFonts w:ascii="仿宋_GB2312" w:eastAsia="仿宋_GB2312"/>
          <w:spacing w:val="-6"/>
          <w:sz w:val="32"/>
          <w:szCs w:val="32"/>
        </w:rPr>
      </w:pPr>
      <w:r>
        <w:rPr>
          <w:rFonts w:hint="eastAsia" w:ascii="仿宋_GB2312" w:eastAsia="仿宋_GB2312"/>
          <w:spacing w:val="-6"/>
          <w:sz w:val="32"/>
          <w:szCs w:val="32"/>
        </w:rPr>
        <w:t>满意度指标：国资国企改革实施者满意度≥95%</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3．申报的内容为区国资事务中心日常经营运转所必需的，申报的内容与实际相符，目标合理。</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pStyle w:val="2"/>
        <w:spacing w:before="93"/>
        <w:ind w:firstLine="640" w:firstLineChars="200"/>
        <w:rPr>
          <w:lang w:val="zh-CN"/>
        </w:rPr>
      </w:pPr>
      <w:r>
        <w:rPr>
          <w:rFonts w:hint="eastAsia" w:hAnsi="仿宋_GB2312" w:cs="仿宋_GB2312"/>
          <w:sz w:val="32"/>
          <w:szCs w:val="32"/>
          <w:shd w:val="clear" w:color="auto" w:fill="FFFFFF"/>
          <w:lang w:val="zh-CN"/>
        </w:rPr>
        <w:t>按照《广元市朝天区财政局关于开展2023年部门、政策和项目支出绩效评价工作的通知》（广朝财发〔2023〕19号）文件要求，认真组织开展了202</w:t>
      </w:r>
      <w:r>
        <w:rPr>
          <w:rFonts w:hAnsi="仿宋_GB2312" w:cs="仿宋_GB2312"/>
          <w:sz w:val="32"/>
          <w:szCs w:val="32"/>
          <w:shd w:val="clear" w:color="auto" w:fill="FFFFFF"/>
          <w:lang w:val="zh-CN"/>
        </w:rPr>
        <w:t>2</w:t>
      </w:r>
      <w:r>
        <w:rPr>
          <w:rFonts w:hint="eastAsia" w:hAnsi="仿宋_GB2312" w:cs="仿宋_GB2312"/>
          <w:sz w:val="32"/>
          <w:szCs w:val="32"/>
          <w:shd w:val="clear" w:color="auto" w:fill="FFFFFF"/>
          <w:lang w:val="zh-CN"/>
        </w:rPr>
        <w:t>年度项目支出绩效自评工作,对照年初填报的项目支出绩效目标申报表预设各项工作任务完成绩效指标，搜集相关任务进行数据填报。</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2022年初，审报一般公共预算项目国资国企改革业务费2万元，后经区财政局批复一般公共预算项目国资国企改革业务费2万元，年末调整预算1.43万元。</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（二）资金计划、到位及使用情况。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1．资金计划。年初预算</w:t>
      </w: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万元。</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2．资金到位。该资金年初预算</w:t>
      </w: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万元，年末调整预算1.43万元，截至目前到位</w:t>
      </w:r>
      <w:r>
        <w:rPr>
          <w:rFonts w:ascii="仿宋_GB2312" w:hAnsi="仿宋_GB2312" w:eastAsia="仿宋_GB2312" w:cs="仿宋_GB2312"/>
          <w:kern w:val="0"/>
          <w:sz w:val="32"/>
          <w:szCs w:val="32"/>
          <w:shd w:val="clear" w:color="auto" w:fill="FFFFFF"/>
          <w:lang w:val="zh-CN"/>
        </w:rPr>
        <w:t>1.43</w:t>
      </w:r>
      <w:r>
        <w:rPr>
          <w:rFonts w:hint="eastAsia" w:ascii="仿宋_GB2312" w:hAnsi="仿宋_GB2312" w:eastAsia="仿宋_GB2312" w:cs="仿宋_GB2312"/>
          <w:kern w:val="0"/>
          <w:sz w:val="32"/>
          <w:szCs w:val="32"/>
          <w:shd w:val="clear" w:color="auto" w:fill="FFFFFF"/>
          <w:lang w:val="zh-CN"/>
        </w:rPr>
        <w:t>万元，到位率</w:t>
      </w:r>
      <w:r>
        <w:rPr>
          <w:rFonts w:ascii="仿宋_GB2312" w:hAnsi="仿宋_GB2312" w:eastAsia="仿宋_GB2312" w:cs="仿宋_GB2312"/>
          <w:kern w:val="0"/>
          <w:sz w:val="32"/>
          <w:szCs w:val="32"/>
          <w:shd w:val="clear" w:color="auto" w:fill="FFFFFF"/>
          <w:lang w:val="zh-CN"/>
        </w:rPr>
        <w:t>100</w:t>
      </w:r>
      <w:r>
        <w:rPr>
          <w:rFonts w:hint="eastAsia" w:ascii="仿宋_GB2312" w:hAnsi="仿宋_GB2312" w:eastAsia="仿宋_GB2312" w:cs="仿宋_GB2312"/>
          <w:kern w:val="0"/>
          <w:sz w:val="32"/>
          <w:szCs w:val="32"/>
          <w:shd w:val="clear" w:color="auto" w:fill="FFFFFF"/>
          <w:lang w:val="zh-CN"/>
        </w:rPr>
        <w:t>%。</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3．资金使用。年度实际支付</w:t>
      </w:r>
      <w:r>
        <w:rPr>
          <w:rFonts w:ascii="仿宋_GB2312" w:hAnsi="仿宋_GB2312" w:eastAsia="仿宋_GB2312" w:cs="仿宋_GB2312"/>
          <w:kern w:val="0"/>
          <w:sz w:val="32"/>
          <w:szCs w:val="32"/>
          <w:shd w:val="clear" w:color="auto" w:fill="FFFFFF"/>
          <w:lang w:val="zh-CN"/>
        </w:rPr>
        <w:t>1.43</w:t>
      </w:r>
      <w:r>
        <w:rPr>
          <w:rFonts w:hint="eastAsia" w:ascii="仿宋_GB2312" w:hAnsi="仿宋_GB2312" w:eastAsia="仿宋_GB2312" w:cs="仿宋_GB2312"/>
          <w:kern w:val="0"/>
          <w:sz w:val="32"/>
          <w:szCs w:val="32"/>
          <w:shd w:val="clear" w:color="auto" w:fill="FFFFFF"/>
          <w:lang w:val="zh-CN"/>
        </w:rPr>
        <w:t>万元，支付依据合规合法，资金支付与预算相符。</w:t>
      </w:r>
    </w:p>
    <w:p>
      <w:pPr>
        <w:widowControl/>
        <w:adjustRightInd w:val="0"/>
        <w:snapToGrid w:val="0"/>
        <w:spacing w:line="578" w:lineRule="exact"/>
        <w:ind w:firstLine="642" w:firstLineChars="200"/>
        <w:contextualSpacing/>
        <w:jc w:val="left"/>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资金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三、项目实施及管理情况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202</w:t>
      </w: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年度部门项目预算国资国企改革业务费项目，严格执行预算规定，符合法律法规。</w:t>
      </w:r>
    </w:p>
    <w:p>
      <w:pPr>
        <w:adjustRightInd w:val="0"/>
        <w:snapToGrid w:val="0"/>
        <w:spacing w:line="578"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pStyle w:val="2"/>
        <w:spacing w:before="93"/>
        <w:ind w:firstLine="640" w:firstLineChars="200"/>
        <w:rPr>
          <w:rFonts w:hAnsi="仿宋_GB2312" w:cs="仿宋_GB2312"/>
          <w:sz w:val="32"/>
          <w:szCs w:val="32"/>
          <w:shd w:val="clear" w:color="auto" w:fill="FFFFFF"/>
          <w:lang w:val="zh-CN"/>
        </w:rPr>
      </w:pPr>
      <w:r>
        <w:rPr>
          <w:rFonts w:hint="eastAsia" w:hAnsi="仿宋_GB2312" w:cs="仿宋_GB2312"/>
          <w:sz w:val="32"/>
          <w:szCs w:val="32"/>
          <w:shd w:val="clear" w:color="auto" w:fill="FFFFFF"/>
          <w:lang w:val="zh-CN"/>
        </w:rPr>
        <w:t xml:space="preserve">认真按照上级部门的统一部署，统一思想认识，强化资金使用绩效，狠抓责任落实，保证项目建设资金按时到位，专款专用。 </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（二）项目管理情况。</w:t>
      </w:r>
      <w:r>
        <w:rPr>
          <w:rFonts w:hint="eastAsia" w:ascii="仿宋_GB2312" w:hAnsi="仿宋_GB2312" w:eastAsia="仿宋_GB2312" w:cs="仿宋_GB2312"/>
          <w:kern w:val="0"/>
          <w:sz w:val="32"/>
          <w:szCs w:val="32"/>
          <w:shd w:val="clear" w:color="auto" w:fill="FFFFFF"/>
          <w:lang w:val="zh-CN"/>
        </w:rPr>
        <w:t>全面推行信息公开、公告、公示制度，确保项目建设资金的使用公正透明。年初拟定用款计划，严格按照项目资金管理办法对资金进行计划申请、划拨、使用，及时、规范对收支进行账务处理和会计核算。</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（三）项目监管情况。</w:t>
      </w:r>
      <w:r>
        <w:rPr>
          <w:rFonts w:hint="eastAsia" w:ascii="仿宋_GB2312" w:hAnsi="仿宋_GB2312" w:eastAsia="仿宋_GB2312" w:cs="仿宋_GB2312"/>
          <w:kern w:val="0"/>
          <w:sz w:val="32"/>
          <w:szCs w:val="32"/>
          <w:shd w:val="clear" w:color="auto" w:fill="FFFFFF"/>
          <w:lang w:val="zh-CN"/>
        </w:rPr>
        <w:t>项目实施中严格执行项目法人制、合同管理制、工程监理制，强化落实责任，确保了项目进度和项目质量。</w:t>
      </w:r>
    </w:p>
    <w:p>
      <w:pPr>
        <w:adjustRightInd w:val="0"/>
        <w:snapToGrid w:val="0"/>
        <w:spacing w:line="578"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78" w:lineRule="exact"/>
        <w:ind w:firstLine="72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数量指标：国资中心参与改革业务工作的人员数量4人；</w:t>
      </w:r>
    </w:p>
    <w:p>
      <w:pPr>
        <w:adjustRightInd w:val="0"/>
        <w:snapToGrid w:val="0"/>
        <w:spacing w:line="578" w:lineRule="exact"/>
        <w:ind w:firstLine="72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数量指标：区属国有企业国企改革工作调研次数≥10次/年；完成</w:t>
      </w:r>
      <w:r>
        <w:rPr>
          <w:rFonts w:ascii="仿宋_GB2312" w:hAnsi="仿宋_GB2312" w:eastAsia="仿宋_GB2312" w:cs="仿宋_GB2312"/>
          <w:kern w:val="0"/>
          <w:sz w:val="32"/>
          <w:szCs w:val="32"/>
          <w:shd w:val="clear" w:color="auto" w:fill="FFFFFF"/>
        </w:rPr>
        <w:t>10</w:t>
      </w:r>
      <w:r>
        <w:rPr>
          <w:rFonts w:hint="eastAsia" w:ascii="仿宋_GB2312" w:hAnsi="仿宋_GB2312" w:eastAsia="仿宋_GB2312" w:cs="仿宋_GB2312"/>
          <w:kern w:val="0"/>
          <w:sz w:val="32"/>
          <w:szCs w:val="32"/>
          <w:shd w:val="clear" w:color="auto" w:fill="FFFFFF"/>
        </w:rPr>
        <w:t>次。</w:t>
      </w:r>
    </w:p>
    <w:p>
      <w:pPr>
        <w:adjustRightInd w:val="0"/>
        <w:snapToGrid w:val="0"/>
        <w:spacing w:line="578" w:lineRule="exact"/>
        <w:ind w:firstLine="72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质量指标：按照国资国企改革“三年行动”实施方案，通过国资国企改革，加快构建我区更加完善的现代管理制度，完善国有资产监管体制100%；</w:t>
      </w:r>
    </w:p>
    <w:p>
      <w:pPr>
        <w:adjustRightInd w:val="0"/>
        <w:snapToGrid w:val="0"/>
        <w:spacing w:line="578" w:lineRule="exact"/>
        <w:ind w:firstLine="72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时效指标：在2020-2022年内按时支付100%；</w:t>
      </w:r>
    </w:p>
    <w:p>
      <w:pPr>
        <w:adjustRightInd w:val="0"/>
        <w:snapToGrid w:val="0"/>
        <w:spacing w:line="578" w:lineRule="exact"/>
        <w:ind w:firstLine="72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成本指标：每次区属国有企业国企改革工作调研费0.15万元；完成1.35万元。</w:t>
      </w:r>
    </w:p>
    <w:p>
      <w:pPr>
        <w:adjustRightInd w:val="0"/>
        <w:snapToGrid w:val="0"/>
        <w:spacing w:line="578" w:lineRule="exact"/>
        <w:ind w:firstLine="72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成本指标：参与改革工作的人员业务费（包含人员差旅费、资料费等）0.125万元/人年；完成0.08万元。</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78" w:lineRule="exact"/>
        <w:ind w:firstLine="72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经济效益指标：确保国有资产保值增值。</w:t>
      </w:r>
    </w:p>
    <w:p>
      <w:pPr>
        <w:adjustRightInd w:val="0"/>
        <w:snapToGrid w:val="0"/>
        <w:spacing w:line="578" w:lineRule="exact"/>
        <w:ind w:firstLine="72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满意度指标：国资国企改革实施者满意度95%。</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通过对单位项目自评评分，评价结果</w:t>
      </w:r>
      <w:r>
        <w:rPr>
          <w:rFonts w:ascii="仿宋_GB2312" w:hAnsi="仿宋_GB2312" w:eastAsia="仿宋_GB2312" w:cs="仿宋_GB2312"/>
          <w:kern w:val="0"/>
          <w:sz w:val="32"/>
          <w:szCs w:val="32"/>
          <w:shd w:val="clear" w:color="auto" w:fill="FFFFFF"/>
          <w:lang w:val="zh-CN"/>
        </w:rPr>
        <w:t>100</w:t>
      </w:r>
      <w:r>
        <w:rPr>
          <w:rFonts w:hint="eastAsia" w:ascii="仿宋_GB2312" w:hAnsi="仿宋_GB2312" w:eastAsia="仿宋_GB2312" w:cs="仿宋_GB2312"/>
          <w:kern w:val="0"/>
          <w:sz w:val="32"/>
          <w:szCs w:val="32"/>
          <w:shd w:val="clear" w:color="auto" w:fill="FFFFFF"/>
          <w:lang w:val="zh-CN"/>
        </w:rPr>
        <w:t>分。</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无。</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后续将按照财政项目支出绩效管理的要求，建立科学的财政资金效益考评制度体系，不断提高财政资金的利用效率。</w:t>
      </w: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34"/>
        <w:spacing w:line="578" w:lineRule="exact"/>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w:t>
      </w:r>
      <w:r>
        <w:rPr>
          <w:rFonts w:ascii="方正小标宋简体" w:hAnsi="方正小标宋简体" w:eastAsia="方正小标宋简体" w:cs="方正小标宋简体"/>
          <w:color w:val="auto"/>
          <w:kern w:val="2"/>
          <w:sz w:val="32"/>
          <w:szCs w:val="32"/>
          <w:lang w:val="en-US"/>
        </w:rPr>
        <w:t>2</w:t>
      </w:r>
      <w:r>
        <w:rPr>
          <w:rFonts w:hint="eastAsia" w:ascii="方正小标宋简体" w:hAnsi="方正小标宋简体" w:eastAsia="方正小标宋简体" w:cs="方正小标宋简体"/>
          <w:color w:val="auto"/>
          <w:kern w:val="2"/>
          <w:sz w:val="32"/>
          <w:szCs w:val="32"/>
          <w:lang w:val="en-US"/>
        </w:rPr>
        <w:t>年专项资金预算项目绩效自评报告</w:t>
      </w:r>
    </w:p>
    <w:p>
      <w:pPr>
        <w:pStyle w:val="34"/>
        <w:spacing w:line="578" w:lineRule="exact"/>
        <w:ind w:firstLine="640"/>
        <w:jc w:val="center"/>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w:t>
      </w:r>
      <w:bookmarkStart w:id="164" w:name="_Hlk148432363"/>
      <w:r>
        <w:rPr>
          <w:rFonts w:hint="eastAsia" w:ascii="仿宋_GB2312" w:hAnsi="仿宋_GB2312" w:eastAsia="仿宋_GB2312" w:cs="仿宋_GB2312"/>
          <w:color w:val="auto"/>
          <w:sz w:val="32"/>
          <w:szCs w:val="32"/>
          <w:shd w:val="clear" w:color="auto" w:fill="FFFFFF"/>
        </w:rPr>
        <w:t>国企退休人员社会化管理业务费</w:t>
      </w:r>
      <w:bookmarkEnd w:id="164"/>
      <w:r>
        <w:rPr>
          <w:rFonts w:hint="eastAsia" w:ascii="仿宋_GB2312" w:hAnsi="仿宋_GB2312" w:eastAsia="仿宋_GB2312" w:cs="仿宋_GB2312"/>
          <w:color w:val="auto"/>
          <w:sz w:val="32"/>
          <w:szCs w:val="32"/>
          <w:shd w:val="clear" w:color="auto" w:fill="FFFFFF"/>
        </w:rPr>
        <w:t>）</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1．项目主管部门为广元市朝天区国有资产事务中心，广元市朝天区国有资产事务中心主要实施该项目。</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w:t>
      </w:r>
      <w:bookmarkStart w:id="165" w:name="_Hlk148433042"/>
      <w:r>
        <w:rPr>
          <w:rFonts w:hint="eastAsia" w:ascii="仿宋_GB2312" w:hAnsi="仿宋_GB2312" w:eastAsia="仿宋_GB2312" w:cs="仿宋_GB2312"/>
          <w:kern w:val="0"/>
          <w:sz w:val="32"/>
          <w:szCs w:val="32"/>
          <w:shd w:val="clear" w:color="auto" w:fill="FFFFFF"/>
          <w:lang w:val="zh-CN"/>
        </w:rPr>
        <w:t>2022年初，审报</w:t>
      </w:r>
      <w:bookmarkStart w:id="166" w:name="_Hlk148432382"/>
      <w:r>
        <w:rPr>
          <w:rFonts w:hint="eastAsia" w:ascii="仿宋_GB2312" w:hAnsi="仿宋_GB2312" w:eastAsia="仿宋_GB2312" w:cs="仿宋_GB2312"/>
          <w:kern w:val="0"/>
          <w:sz w:val="32"/>
          <w:szCs w:val="32"/>
          <w:shd w:val="clear" w:color="auto" w:fill="FFFFFF"/>
          <w:lang w:val="zh-CN"/>
        </w:rPr>
        <w:t>一般公共预算项目</w:t>
      </w:r>
      <w:bookmarkEnd w:id="166"/>
      <w:bookmarkStart w:id="167" w:name="_Hlk148432396"/>
      <w:r>
        <w:rPr>
          <w:rFonts w:hint="eastAsia" w:ascii="仿宋_GB2312" w:hAnsi="仿宋_GB2312" w:eastAsia="仿宋_GB2312" w:cs="仿宋_GB2312"/>
          <w:kern w:val="0"/>
          <w:sz w:val="32"/>
          <w:szCs w:val="32"/>
          <w:shd w:val="clear" w:color="auto" w:fill="FFFFFF"/>
          <w:lang w:val="zh-CN"/>
        </w:rPr>
        <w:t>国企退休人员社会化管理业务费</w:t>
      </w:r>
      <w:bookmarkEnd w:id="167"/>
      <w:r>
        <w:rPr>
          <w:rFonts w:ascii="仿宋_GB2312" w:hAnsi="仿宋_GB2312" w:eastAsia="仿宋_GB2312" w:cs="仿宋_GB2312"/>
          <w:kern w:val="0"/>
          <w:sz w:val="32"/>
          <w:szCs w:val="32"/>
          <w:shd w:val="clear" w:color="auto" w:fill="FFFFFF"/>
          <w:lang w:val="zh-CN"/>
        </w:rPr>
        <w:t>6</w:t>
      </w:r>
      <w:r>
        <w:rPr>
          <w:rFonts w:hint="eastAsia" w:ascii="仿宋_GB2312" w:hAnsi="仿宋_GB2312" w:eastAsia="仿宋_GB2312" w:cs="仿宋_GB2312"/>
          <w:kern w:val="0"/>
          <w:sz w:val="32"/>
          <w:szCs w:val="32"/>
          <w:shd w:val="clear" w:color="auto" w:fill="FFFFFF"/>
          <w:lang w:val="zh-CN"/>
        </w:rPr>
        <w:t>万元，后经区财政局批复一般公共预算项目国企退休人员社会化管理业务费</w:t>
      </w:r>
      <w:r>
        <w:rPr>
          <w:rFonts w:ascii="仿宋_GB2312" w:hAnsi="仿宋_GB2312" w:eastAsia="仿宋_GB2312" w:cs="仿宋_GB2312"/>
          <w:kern w:val="0"/>
          <w:sz w:val="32"/>
          <w:szCs w:val="32"/>
          <w:shd w:val="clear" w:color="auto" w:fill="FFFFFF"/>
          <w:lang w:val="zh-CN"/>
        </w:rPr>
        <w:t>6</w:t>
      </w:r>
      <w:r>
        <w:rPr>
          <w:rFonts w:hint="eastAsia" w:ascii="仿宋_GB2312" w:hAnsi="仿宋_GB2312" w:eastAsia="仿宋_GB2312" w:cs="仿宋_GB2312"/>
          <w:kern w:val="0"/>
          <w:sz w:val="32"/>
          <w:szCs w:val="32"/>
          <w:shd w:val="clear" w:color="auto" w:fill="FFFFFF"/>
          <w:lang w:val="zh-CN"/>
        </w:rPr>
        <w:t>万元，年末调整预算数</w:t>
      </w:r>
      <w:r>
        <w:rPr>
          <w:rFonts w:ascii="仿宋_GB2312" w:hAnsi="仿宋_GB2312" w:eastAsia="仿宋_GB2312" w:cs="仿宋_GB2312"/>
          <w:kern w:val="0"/>
          <w:sz w:val="32"/>
          <w:szCs w:val="32"/>
          <w:shd w:val="clear" w:color="auto" w:fill="FFFFFF"/>
          <w:lang w:val="zh-CN"/>
        </w:rPr>
        <w:t>2.9</w:t>
      </w:r>
      <w:r>
        <w:rPr>
          <w:rFonts w:hint="eastAsia" w:ascii="仿宋_GB2312" w:hAnsi="仿宋_GB2312" w:eastAsia="仿宋_GB2312" w:cs="仿宋_GB2312"/>
          <w:kern w:val="0"/>
          <w:sz w:val="32"/>
          <w:szCs w:val="32"/>
          <w:shd w:val="clear" w:color="auto" w:fill="FFFFFF"/>
          <w:lang w:val="zh-CN"/>
        </w:rPr>
        <w:t>万元。</w:t>
      </w:r>
      <w:bookmarkEnd w:id="165"/>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3．符合资金管理办法等相关规定</w:t>
      </w:r>
      <w:r>
        <w:rPr>
          <w:rFonts w:hint="eastAsia" w:ascii="仿宋_GB2312" w:hAnsi="仿宋_GB2312" w:eastAsia="仿宋_GB2312" w:cs="仿宋_GB2312"/>
          <w:kern w:val="0"/>
          <w:sz w:val="32"/>
          <w:szCs w:val="32"/>
          <w:shd w:val="clear" w:color="auto" w:fill="FFFFFF"/>
        </w:rPr>
        <w:t>。</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4．资金分配按照预算绩效目标分配。</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项目主要内容：国企退休人员社会化管理业务费用，主要用于区国资系统机关干部按照省国资委、市国资委要求，常态化开展退休人员移交工作中发生的各项支出；机关干部到乡镇开展退休管理工作等发生的相关支出；包含对接收的国有企业的补助资金。</w:t>
      </w:r>
    </w:p>
    <w:p>
      <w:pPr>
        <w:autoSpaceDE w:val="0"/>
        <w:spacing w:line="540" w:lineRule="exact"/>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2．具体绩效目标：</w:t>
      </w:r>
    </w:p>
    <w:p>
      <w:pPr>
        <w:widowControl/>
        <w:adjustRightInd w:val="0"/>
        <w:snapToGrid w:val="0"/>
        <w:spacing w:line="578" w:lineRule="exact"/>
        <w:ind w:firstLine="616" w:firstLineChars="200"/>
        <w:contextualSpacing/>
        <w:jc w:val="left"/>
        <w:rPr>
          <w:rFonts w:ascii="仿宋_GB2312" w:eastAsia="仿宋_GB2312"/>
          <w:spacing w:val="-6"/>
          <w:sz w:val="32"/>
          <w:szCs w:val="32"/>
        </w:rPr>
      </w:pPr>
      <w:r>
        <w:rPr>
          <w:rFonts w:hint="eastAsia" w:ascii="仿宋_GB2312" w:eastAsia="仿宋_GB2312"/>
          <w:spacing w:val="-6"/>
          <w:sz w:val="32"/>
          <w:szCs w:val="32"/>
        </w:rPr>
        <w:t>数量指标：指导的乡镇个数12个；</w:t>
      </w:r>
    </w:p>
    <w:p>
      <w:pPr>
        <w:widowControl/>
        <w:adjustRightInd w:val="0"/>
        <w:snapToGrid w:val="0"/>
        <w:spacing w:line="578" w:lineRule="exact"/>
        <w:ind w:firstLine="616" w:firstLineChars="200"/>
        <w:contextualSpacing/>
        <w:jc w:val="left"/>
        <w:rPr>
          <w:rFonts w:ascii="仿宋_GB2312" w:eastAsia="仿宋_GB2312"/>
          <w:spacing w:val="-6"/>
          <w:sz w:val="32"/>
          <w:szCs w:val="32"/>
        </w:rPr>
      </w:pPr>
      <w:r>
        <w:rPr>
          <w:rFonts w:hint="eastAsia" w:ascii="仿宋_GB2312" w:eastAsia="仿宋_GB2312"/>
          <w:spacing w:val="-6"/>
          <w:sz w:val="32"/>
          <w:szCs w:val="32"/>
        </w:rPr>
        <w:t>数量指标：区属国有企业接收人数2人；</w:t>
      </w:r>
    </w:p>
    <w:p>
      <w:pPr>
        <w:widowControl/>
        <w:adjustRightInd w:val="0"/>
        <w:snapToGrid w:val="0"/>
        <w:spacing w:line="578" w:lineRule="exact"/>
        <w:ind w:firstLine="616" w:firstLineChars="200"/>
        <w:contextualSpacing/>
        <w:jc w:val="left"/>
        <w:rPr>
          <w:rFonts w:ascii="仿宋_GB2312" w:eastAsia="仿宋_GB2312"/>
          <w:spacing w:val="-6"/>
          <w:sz w:val="32"/>
          <w:szCs w:val="32"/>
        </w:rPr>
      </w:pPr>
      <w:r>
        <w:rPr>
          <w:rFonts w:hint="eastAsia" w:ascii="仿宋_GB2312" w:eastAsia="仿宋_GB2312"/>
          <w:spacing w:val="-6"/>
          <w:sz w:val="32"/>
          <w:szCs w:val="32"/>
        </w:rPr>
        <w:t>数量指标：省属国有企业接收人数22人；</w:t>
      </w:r>
    </w:p>
    <w:p>
      <w:pPr>
        <w:widowControl/>
        <w:adjustRightInd w:val="0"/>
        <w:snapToGrid w:val="0"/>
        <w:spacing w:line="578" w:lineRule="exact"/>
        <w:ind w:firstLine="616" w:firstLineChars="200"/>
        <w:contextualSpacing/>
        <w:jc w:val="left"/>
        <w:rPr>
          <w:rFonts w:ascii="仿宋_GB2312" w:eastAsia="仿宋_GB2312"/>
          <w:spacing w:val="-6"/>
          <w:sz w:val="32"/>
          <w:szCs w:val="32"/>
        </w:rPr>
      </w:pPr>
      <w:r>
        <w:rPr>
          <w:rFonts w:hint="eastAsia" w:ascii="仿宋_GB2312" w:eastAsia="仿宋_GB2312"/>
          <w:spacing w:val="-6"/>
          <w:sz w:val="32"/>
          <w:szCs w:val="32"/>
        </w:rPr>
        <w:t>数量指标：市属国有企业接收人数5人；</w:t>
      </w:r>
    </w:p>
    <w:p>
      <w:pPr>
        <w:widowControl/>
        <w:adjustRightInd w:val="0"/>
        <w:snapToGrid w:val="0"/>
        <w:spacing w:line="578" w:lineRule="exact"/>
        <w:ind w:firstLine="616" w:firstLineChars="200"/>
        <w:contextualSpacing/>
        <w:jc w:val="left"/>
        <w:rPr>
          <w:rFonts w:ascii="仿宋_GB2312" w:eastAsia="仿宋_GB2312"/>
          <w:spacing w:val="-6"/>
          <w:sz w:val="32"/>
          <w:szCs w:val="32"/>
        </w:rPr>
      </w:pPr>
      <w:r>
        <w:rPr>
          <w:rFonts w:hint="eastAsia" w:ascii="仿宋_GB2312" w:eastAsia="仿宋_GB2312"/>
          <w:spacing w:val="-6"/>
          <w:sz w:val="32"/>
          <w:szCs w:val="32"/>
        </w:rPr>
        <w:t>质量指标：按照省市国资、财政要求执行100%；</w:t>
      </w:r>
    </w:p>
    <w:p>
      <w:pPr>
        <w:widowControl/>
        <w:adjustRightInd w:val="0"/>
        <w:snapToGrid w:val="0"/>
        <w:spacing w:line="578" w:lineRule="exact"/>
        <w:ind w:firstLine="616" w:firstLineChars="200"/>
        <w:contextualSpacing/>
        <w:jc w:val="left"/>
        <w:rPr>
          <w:rFonts w:ascii="仿宋_GB2312" w:eastAsia="仿宋_GB2312"/>
          <w:spacing w:val="-6"/>
          <w:sz w:val="32"/>
          <w:szCs w:val="32"/>
        </w:rPr>
      </w:pPr>
      <w:r>
        <w:rPr>
          <w:rFonts w:hint="eastAsia" w:ascii="仿宋_GB2312" w:eastAsia="仿宋_GB2312"/>
          <w:spacing w:val="-6"/>
          <w:sz w:val="32"/>
          <w:szCs w:val="32"/>
        </w:rPr>
        <w:t>时效指标：按照省市国资、财政要求按时执行100%；</w:t>
      </w:r>
    </w:p>
    <w:p>
      <w:pPr>
        <w:widowControl/>
        <w:adjustRightInd w:val="0"/>
        <w:snapToGrid w:val="0"/>
        <w:spacing w:line="578" w:lineRule="exact"/>
        <w:ind w:firstLine="616" w:firstLineChars="200"/>
        <w:contextualSpacing/>
        <w:jc w:val="left"/>
        <w:rPr>
          <w:rFonts w:ascii="仿宋_GB2312" w:eastAsia="仿宋_GB2312"/>
          <w:spacing w:val="-6"/>
          <w:sz w:val="32"/>
          <w:szCs w:val="32"/>
        </w:rPr>
      </w:pPr>
      <w:r>
        <w:rPr>
          <w:rFonts w:hint="eastAsia" w:ascii="仿宋_GB2312" w:eastAsia="仿宋_GB2312"/>
          <w:spacing w:val="-6"/>
          <w:sz w:val="32"/>
          <w:szCs w:val="32"/>
        </w:rPr>
        <w:t>成本指标：省、市、区补助标准260元/人/年；</w:t>
      </w:r>
    </w:p>
    <w:p>
      <w:pPr>
        <w:widowControl/>
        <w:adjustRightInd w:val="0"/>
        <w:snapToGrid w:val="0"/>
        <w:spacing w:line="578" w:lineRule="exact"/>
        <w:ind w:firstLine="616" w:firstLineChars="200"/>
        <w:contextualSpacing/>
        <w:jc w:val="left"/>
        <w:rPr>
          <w:rFonts w:ascii="仿宋_GB2312" w:eastAsia="仿宋_GB2312"/>
          <w:spacing w:val="-6"/>
          <w:sz w:val="32"/>
          <w:szCs w:val="32"/>
        </w:rPr>
      </w:pPr>
      <w:r>
        <w:rPr>
          <w:rFonts w:hint="eastAsia" w:ascii="仿宋_GB2312" w:eastAsia="仿宋_GB2312"/>
          <w:spacing w:val="-6"/>
          <w:sz w:val="32"/>
          <w:szCs w:val="32"/>
        </w:rPr>
        <w:t>成本指标：社会化管理业务费5.95万元；</w:t>
      </w:r>
    </w:p>
    <w:p>
      <w:pPr>
        <w:widowControl/>
        <w:adjustRightInd w:val="0"/>
        <w:snapToGrid w:val="0"/>
        <w:spacing w:line="578" w:lineRule="exact"/>
        <w:ind w:firstLine="616" w:firstLineChars="200"/>
        <w:contextualSpacing/>
        <w:jc w:val="left"/>
        <w:rPr>
          <w:rFonts w:ascii="仿宋_GB2312" w:eastAsia="仿宋_GB2312"/>
          <w:spacing w:val="-6"/>
          <w:sz w:val="32"/>
          <w:szCs w:val="32"/>
        </w:rPr>
      </w:pPr>
      <w:r>
        <w:rPr>
          <w:rFonts w:hint="eastAsia" w:ascii="仿宋_GB2312" w:eastAsia="仿宋_GB2312"/>
          <w:spacing w:val="-6"/>
          <w:sz w:val="32"/>
          <w:szCs w:val="32"/>
        </w:rPr>
        <w:t>可持续影响指标：有利于保障社会稳定；</w:t>
      </w:r>
    </w:p>
    <w:p>
      <w:pPr>
        <w:widowControl/>
        <w:adjustRightInd w:val="0"/>
        <w:snapToGrid w:val="0"/>
        <w:spacing w:line="578" w:lineRule="exact"/>
        <w:ind w:firstLine="616" w:firstLineChars="200"/>
        <w:contextualSpacing/>
        <w:jc w:val="left"/>
        <w:rPr>
          <w:rFonts w:ascii="仿宋_GB2312" w:eastAsia="仿宋_GB2312"/>
          <w:spacing w:val="-6"/>
          <w:sz w:val="32"/>
          <w:szCs w:val="32"/>
        </w:rPr>
      </w:pPr>
      <w:r>
        <w:rPr>
          <w:rFonts w:hint="eastAsia" w:ascii="仿宋_GB2312" w:eastAsia="仿宋_GB2312"/>
          <w:spacing w:val="-6"/>
          <w:sz w:val="32"/>
          <w:szCs w:val="32"/>
        </w:rPr>
        <w:t>满意度指标：国企退休管理工作部门满意度≥95%；</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w:t>
      </w:r>
      <w:bookmarkStart w:id="168" w:name="_Hlk148447242"/>
      <w:r>
        <w:rPr>
          <w:rFonts w:hint="eastAsia" w:ascii="仿宋_GB2312" w:hAnsi="仿宋_GB2312" w:eastAsia="仿宋_GB2312" w:cs="仿宋_GB2312"/>
          <w:kern w:val="0"/>
          <w:sz w:val="32"/>
          <w:szCs w:val="32"/>
          <w:shd w:val="clear" w:color="auto" w:fill="FFFFFF"/>
          <w:lang w:val="zh-CN"/>
        </w:rPr>
        <w:t>项目申报内容与具体实施内容相符、申报目标合理可行。</w:t>
      </w:r>
      <w:bookmarkEnd w:id="168"/>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pStyle w:val="2"/>
        <w:spacing w:before="93"/>
        <w:ind w:firstLine="640" w:firstLineChars="200"/>
        <w:rPr>
          <w:lang w:val="zh-CN"/>
        </w:rPr>
      </w:pPr>
      <w:r>
        <w:rPr>
          <w:rFonts w:hint="eastAsia" w:hAnsi="仿宋_GB2312" w:cs="仿宋_GB2312"/>
          <w:sz w:val="32"/>
          <w:szCs w:val="32"/>
          <w:shd w:val="clear" w:color="auto" w:fill="FFFFFF"/>
          <w:lang w:val="zh-CN"/>
        </w:rPr>
        <w:t>按照《广元市朝天区财政局关于开展2023年部门、政策和项目支出绩效评价工作的通知》（广朝财发〔2023〕19号）文件要求，认真组织开展了202</w:t>
      </w:r>
      <w:r>
        <w:rPr>
          <w:rFonts w:hAnsi="仿宋_GB2312" w:cs="仿宋_GB2312"/>
          <w:sz w:val="32"/>
          <w:szCs w:val="32"/>
          <w:shd w:val="clear" w:color="auto" w:fill="FFFFFF"/>
          <w:lang w:val="zh-CN"/>
        </w:rPr>
        <w:t>2</w:t>
      </w:r>
      <w:r>
        <w:rPr>
          <w:rFonts w:hint="eastAsia" w:hAnsi="仿宋_GB2312" w:cs="仿宋_GB2312"/>
          <w:sz w:val="32"/>
          <w:szCs w:val="32"/>
          <w:shd w:val="clear" w:color="auto" w:fill="FFFFFF"/>
          <w:lang w:val="zh-CN"/>
        </w:rPr>
        <w:t>年度项目支出绩效自评工作,对照年初填报的项目支出绩效目标申报表预设各项工作任务完成绩效指标，搜集相关任务进行数据填报。</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2022年初，审报一般公共预算项目国企退休人员社会化管理业务费6万元，后经区财政局批复一般公共预算项目国企退休人员社会化管理业务费6万元，</w:t>
      </w:r>
      <w:bookmarkStart w:id="169" w:name="_Hlk148433073"/>
      <w:r>
        <w:rPr>
          <w:rFonts w:hint="eastAsia" w:ascii="仿宋_GB2312" w:hAnsi="仿宋_GB2312" w:eastAsia="仿宋_GB2312" w:cs="仿宋_GB2312"/>
          <w:kern w:val="0"/>
          <w:sz w:val="32"/>
          <w:szCs w:val="32"/>
          <w:shd w:val="clear" w:color="auto" w:fill="FFFFFF"/>
          <w:lang w:val="zh-CN"/>
        </w:rPr>
        <w:t>年末调整预算数</w:t>
      </w:r>
      <w:r>
        <w:rPr>
          <w:rFonts w:ascii="仿宋_GB2312" w:hAnsi="仿宋_GB2312" w:eastAsia="仿宋_GB2312" w:cs="仿宋_GB2312"/>
          <w:kern w:val="0"/>
          <w:sz w:val="32"/>
          <w:szCs w:val="32"/>
          <w:shd w:val="clear" w:color="auto" w:fill="FFFFFF"/>
          <w:lang w:val="zh-CN"/>
        </w:rPr>
        <w:t>2.9</w:t>
      </w:r>
      <w:r>
        <w:rPr>
          <w:rFonts w:hint="eastAsia" w:ascii="仿宋_GB2312" w:hAnsi="仿宋_GB2312" w:eastAsia="仿宋_GB2312" w:cs="仿宋_GB2312"/>
          <w:kern w:val="0"/>
          <w:sz w:val="32"/>
          <w:szCs w:val="32"/>
          <w:shd w:val="clear" w:color="auto" w:fill="FFFFFF"/>
          <w:lang w:val="zh-CN"/>
        </w:rPr>
        <w:t>万元。</w:t>
      </w:r>
    </w:p>
    <w:bookmarkEnd w:id="169"/>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（二）资金计划、到位及使用情况。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1．资金计划。年初预算</w:t>
      </w:r>
      <w:r>
        <w:rPr>
          <w:rFonts w:ascii="仿宋_GB2312" w:hAnsi="仿宋_GB2312" w:eastAsia="仿宋_GB2312" w:cs="仿宋_GB2312"/>
          <w:kern w:val="0"/>
          <w:sz w:val="32"/>
          <w:szCs w:val="32"/>
          <w:shd w:val="clear" w:color="auto" w:fill="FFFFFF"/>
          <w:lang w:val="zh-CN"/>
        </w:rPr>
        <w:t>6</w:t>
      </w:r>
      <w:r>
        <w:rPr>
          <w:rFonts w:hint="eastAsia" w:ascii="仿宋_GB2312" w:hAnsi="仿宋_GB2312" w:eastAsia="仿宋_GB2312" w:cs="仿宋_GB2312"/>
          <w:kern w:val="0"/>
          <w:sz w:val="32"/>
          <w:szCs w:val="32"/>
          <w:shd w:val="clear" w:color="auto" w:fill="FFFFFF"/>
          <w:lang w:val="zh-CN"/>
        </w:rPr>
        <w:t>万元，年末调整预算数</w:t>
      </w:r>
      <w:r>
        <w:rPr>
          <w:rFonts w:ascii="仿宋_GB2312" w:hAnsi="仿宋_GB2312" w:eastAsia="仿宋_GB2312" w:cs="仿宋_GB2312"/>
          <w:kern w:val="0"/>
          <w:sz w:val="32"/>
          <w:szCs w:val="32"/>
          <w:shd w:val="clear" w:color="auto" w:fill="FFFFFF"/>
          <w:lang w:val="zh-CN"/>
        </w:rPr>
        <w:t>2.9</w:t>
      </w:r>
      <w:r>
        <w:rPr>
          <w:rFonts w:hint="eastAsia" w:ascii="仿宋_GB2312" w:hAnsi="仿宋_GB2312" w:eastAsia="仿宋_GB2312" w:cs="仿宋_GB2312"/>
          <w:kern w:val="0"/>
          <w:sz w:val="32"/>
          <w:szCs w:val="32"/>
          <w:shd w:val="clear" w:color="auto" w:fill="FFFFFF"/>
          <w:lang w:val="zh-CN"/>
        </w:rPr>
        <w:t>万元。</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2．资金到位。该资金年末调整预算</w:t>
      </w:r>
      <w:r>
        <w:rPr>
          <w:rFonts w:ascii="仿宋_GB2312" w:hAnsi="仿宋_GB2312" w:eastAsia="仿宋_GB2312" w:cs="仿宋_GB2312"/>
          <w:kern w:val="0"/>
          <w:sz w:val="32"/>
          <w:szCs w:val="32"/>
          <w:shd w:val="clear" w:color="auto" w:fill="FFFFFF"/>
          <w:lang w:val="zh-CN"/>
        </w:rPr>
        <w:t>2.9</w:t>
      </w:r>
      <w:r>
        <w:rPr>
          <w:rFonts w:hint="eastAsia" w:ascii="仿宋_GB2312" w:hAnsi="仿宋_GB2312" w:eastAsia="仿宋_GB2312" w:cs="仿宋_GB2312"/>
          <w:kern w:val="0"/>
          <w:sz w:val="32"/>
          <w:szCs w:val="32"/>
          <w:shd w:val="clear" w:color="auto" w:fill="FFFFFF"/>
          <w:lang w:val="zh-CN"/>
        </w:rPr>
        <w:t>万元，截至目前到位</w:t>
      </w:r>
      <w:r>
        <w:rPr>
          <w:rFonts w:ascii="仿宋_GB2312" w:hAnsi="仿宋_GB2312" w:eastAsia="仿宋_GB2312" w:cs="仿宋_GB2312"/>
          <w:kern w:val="0"/>
          <w:sz w:val="32"/>
          <w:szCs w:val="32"/>
          <w:shd w:val="clear" w:color="auto" w:fill="FFFFFF"/>
          <w:lang w:val="zh-CN"/>
        </w:rPr>
        <w:t>2.9</w:t>
      </w:r>
      <w:r>
        <w:rPr>
          <w:rFonts w:hint="eastAsia" w:ascii="仿宋_GB2312" w:hAnsi="仿宋_GB2312" w:eastAsia="仿宋_GB2312" w:cs="仿宋_GB2312"/>
          <w:kern w:val="0"/>
          <w:sz w:val="32"/>
          <w:szCs w:val="32"/>
          <w:shd w:val="clear" w:color="auto" w:fill="FFFFFF"/>
          <w:lang w:val="zh-CN"/>
        </w:rPr>
        <w:t>万元，到位率</w:t>
      </w:r>
      <w:r>
        <w:rPr>
          <w:rFonts w:ascii="仿宋_GB2312" w:hAnsi="仿宋_GB2312" w:eastAsia="仿宋_GB2312" w:cs="仿宋_GB2312"/>
          <w:kern w:val="0"/>
          <w:sz w:val="32"/>
          <w:szCs w:val="32"/>
          <w:shd w:val="clear" w:color="auto" w:fill="FFFFFF"/>
          <w:lang w:val="zh-CN"/>
        </w:rPr>
        <w:t>100</w:t>
      </w:r>
      <w:r>
        <w:rPr>
          <w:rFonts w:hint="eastAsia" w:ascii="仿宋_GB2312" w:hAnsi="仿宋_GB2312" w:eastAsia="仿宋_GB2312" w:cs="仿宋_GB2312"/>
          <w:kern w:val="0"/>
          <w:sz w:val="32"/>
          <w:szCs w:val="32"/>
          <w:shd w:val="clear" w:color="auto" w:fill="FFFFFF"/>
          <w:lang w:val="zh-CN"/>
        </w:rPr>
        <w:t>%。</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3．资金使用。年度实际支付</w:t>
      </w:r>
      <w:r>
        <w:rPr>
          <w:rFonts w:ascii="仿宋_GB2312" w:hAnsi="仿宋_GB2312" w:eastAsia="仿宋_GB2312" w:cs="仿宋_GB2312"/>
          <w:kern w:val="0"/>
          <w:sz w:val="32"/>
          <w:szCs w:val="32"/>
          <w:shd w:val="clear" w:color="auto" w:fill="FFFFFF"/>
          <w:lang w:val="zh-CN"/>
        </w:rPr>
        <w:t>2.9</w:t>
      </w:r>
      <w:r>
        <w:rPr>
          <w:rFonts w:hint="eastAsia" w:ascii="仿宋_GB2312" w:hAnsi="仿宋_GB2312" w:eastAsia="仿宋_GB2312" w:cs="仿宋_GB2312"/>
          <w:kern w:val="0"/>
          <w:sz w:val="32"/>
          <w:szCs w:val="32"/>
          <w:shd w:val="clear" w:color="auto" w:fill="FFFFFF"/>
          <w:lang w:val="zh-CN"/>
        </w:rPr>
        <w:t>万元，支付依据合规合法，资金支付与预算相符。</w:t>
      </w:r>
    </w:p>
    <w:p>
      <w:pPr>
        <w:widowControl/>
        <w:adjustRightInd w:val="0"/>
        <w:snapToGrid w:val="0"/>
        <w:spacing w:line="578" w:lineRule="exact"/>
        <w:ind w:firstLine="642" w:firstLineChars="200"/>
        <w:contextualSpacing/>
        <w:jc w:val="left"/>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资金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三、项目实施及管理情况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202</w:t>
      </w: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年度部门项目国企退休人员社会化管理业务费，严格执行预算规定，符合法律法规。</w:t>
      </w:r>
    </w:p>
    <w:p>
      <w:pPr>
        <w:adjustRightInd w:val="0"/>
        <w:snapToGrid w:val="0"/>
        <w:spacing w:line="578" w:lineRule="exact"/>
        <w:ind w:left="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pStyle w:val="2"/>
        <w:spacing w:before="93"/>
        <w:ind w:firstLine="640" w:firstLineChars="200"/>
        <w:rPr>
          <w:rFonts w:hAnsi="仿宋_GB2312" w:cs="仿宋_GB2312"/>
          <w:sz w:val="32"/>
          <w:szCs w:val="32"/>
          <w:shd w:val="clear" w:color="auto" w:fill="FFFFFF"/>
          <w:lang w:val="zh-CN"/>
        </w:rPr>
      </w:pPr>
      <w:r>
        <w:rPr>
          <w:rFonts w:hint="eastAsia" w:hAnsi="仿宋_GB2312" w:cs="仿宋_GB2312"/>
          <w:sz w:val="32"/>
          <w:szCs w:val="32"/>
          <w:shd w:val="clear" w:color="auto" w:fill="FFFFFF"/>
          <w:lang w:val="zh-CN"/>
        </w:rPr>
        <w:t xml:space="preserve">认真按照上级部门的统一部署，统一思想认识，强化资金使用绩效，狠抓责任落实，保证项目建设资金按时到位，专款专用。 </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（二）项目管理情况。</w:t>
      </w:r>
      <w:r>
        <w:rPr>
          <w:rFonts w:hint="eastAsia" w:ascii="仿宋_GB2312" w:hAnsi="仿宋_GB2312" w:eastAsia="仿宋_GB2312" w:cs="仿宋_GB2312"/>
          <w:kern w:val="0"/>
          <w:sz w:val="32"/>
          <w:szCs w:val="32"/>
          <w:shd w:val="clear" w:color="auto" w:fill="FFFFFF"/>
          <w:lang w:val="zh-CN"/>
        </w:rPr>
        <w:t>全面推行信息公开、公告、公示制度，确保项目建设资金的使用公正透明。年初拟定用款计划，严格按照项目资金管理办法对资金进行计划申请、划拨、使用，及时、规范对收支进行账务处理和会计核算。</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（三）项目监管情况。</w:t>
      </w:r>
      <w:r>
        <w:rPr>
          <w:rFonts w:hint="eastAsia" w:ascii="仿宋_GB2312" w:hAnsi="仿宋_GB2312" w:eastAsia="仿宋_GB2312" w:cs="仿宋_GB2312"/>
          <w:kern w:val="0"/>
          <w:sz w:val="32"/>
          <w:szCs w:val="32"/>
          <w:shd w:val="clear" w:color="auto" w:fill="FFFFFF"/>
          <w:lang w:val="zh-CN"/>
        </w:rPr>
        <w:t>项目实施中严格执行项目法人制、合同管理制、工程监理制，强化落实责任，确保了项目进度和项目质量。</w:t>
      </w:r>
    </w:p>
    <w:p>
      <w:pPr>
        <w:adjustRightInd w:val="0"/>
        <w:snapToGrid w:val="0"/>
        <w:spacing w:line="578"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数量指标：指导的乡镇个数12个；</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数量指标：区属国有企业接收人数2人；</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数量指标：市属国有企业接收人数5人；</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质量指标：按照省市国资、财政要求执行100%；</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时效指标：按照省市国资、财政要求按时执行100%；</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成本指标：省、市、区补助标准260元/人/年；</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成本指标：社会化管理业务费</w:t>
      </w:r>
      <w:r>
        <w:rPr>
          <w:rFonts w:ascii="仿宋_GB2312" w:hAnsi="仿宋_GB2312" w:eastAsia="仿宋_GB2312" w:cs="仿宋_GB2312"/>
          <w:kern w:val="0"/>
          <w:sz w:val="32"/>
          <w:szCs w:val="32"/>
          <w:shd w:val="clear" w:color="auto" w:fill="FFFFFF"/>
        </w:rPr>
        <w:t>5.95</w:t>
      </w:r>
      <w:r>
        <w:rPr>
          <w:rFonts w:hint="eastAsia" w:ascii="仿宋_GB2312" w:hAnsi="仿宋_GB2312" w:eastAsia="仿宋_GB2312" w:cs="仿宋_GB2312"/>
          <w:kern w:val="0"/>
          <w:sz w:val="32"/>
          <w:szCs w:val="32"/>
          <w:shd w:val="clear" w:color="auto" w:fill="FFFFFF"/>
        </w:rPr>
        <w:t>万元；实际支付</w:t>
      </w:r>
      <w:r>
        <w:rPr>
          <w:rFonts w:ascii="仿宋_GB2312" w:hAnsi="仿宋_GB2312" w:eastAsia="仿宋_GB2312" w:cs="仿宋_GB2312"/>
          <w:kern w:val="0"/>
          <w:sz w:val="32"/>
          <w:szCs w:val="32"/>
          <w:shd w:val="clear" w:color="auto" w:fill="FFFFFF"/>
        </w:rPr>
        <w:t>2.7</w:t>
      </w:r>
      <w:r>
        <w:rPr>
          <w:rFonts w:hint="eastAsia" w:ascii="仿宋_GB2312" w:hAnsi="仿宋_GB2312" w:eastAsia="仿宋_GB2312" w:cs="仿宋_GB2312"/>
          <w:kern w:val="0"/>
          <w:sz w:val="32"/>
          <w:szCs w:val="32"/>
          <w:shd w:val="clear" w:color="auto" w:fill="FFFFFF"/>
        </w:rPr>
        <w:t>万元。</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可持续影响指标：提升国资国企系统员工素质能力，保障国有企业有效运行；</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满意度指标：国资国企系统职工满意度95%</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通过对单位项目自评评分，评价结果</w:t>
      </w:r>
      <w:r>
        <w:rPr>
          <w:rFonts w:ascii="仿宋_GB2312" w:hAnsi="仿宋_GB2312" w:eastAsia="仿宋_GB2312" w:cs="仿宋_GB2312"/>
          <w:kern w:val="0"/>
          <w:sz w:val="32"/>
          <w:szCs w:val="32"/>
          <w:shd w:val="clear" w:color="auto" w:fill="FFFFFF"/>
          <w:lang w:val="zh-CN"/>
        </w:rPr>
        <w:t>100</w:t>
      </w:r>
      <w:r>
        <w:rPr>
          <w:rFonts w:hint="eastAsia" w:ascii="仿宋_GB2312" w:hAnsi="仿宋_GB2312" w:eastAsia="仿宋_GB2312" w:cs="仿宋_GB2312"/>
          <w:kern w:val="0"/>
          <w:sz w:val="32"/>
          <w:szCs w:val="32"/>
          <w:shd w:val="clear" w:color="auto" w:fill="FFFFFF"/>
          <w:lang w:val="zh-CN"/>
        </w:rPr>
        <w:t>分。</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bookmarkStart w:id="170" w:name="_Hlk148447801"/>
      <w:r>
        <w:rPr>
          <w:rFonts w:hint="eastAsia" w:ascii="仿宋_GB2312" w:hAnsi="仿宋_GB2312" w:eastAsia="仿宋_GB2312" w:cs="仿宋_GB2312"/>
          <w:kern w:val="0"/>
          <w:sz w:val="32"/>
          <w:szCs w:val="32"/>
          <w:shd w:val="clear" w:color="auto" w:fill="FFFFFF"/>
          <w:lang w:val="zh-CN"/>
        </w:rPr>
        <w:t>无。</w:t>
      </w:r>
    </w:p>
    <w:bookmarkEnd w:id="170"/>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578" w:lineRule="exact"/>
        <w:ind w:firstLine="720"/>
        <w:rPr>
          <w:rFonts w:ascii="楷体_GB2312" w:hAnsi="宋体" w:eastAsia="楷体_GB2312"/>
          <w:b/>
          <w:sz w:val="32"/>
          <w:szCs w:val="32"/>
          <w:lang w:val="zh-CN"/>
        </w:rPr>
      </w:pPr>
      <w:r>
        <w:rPr>
          <w:rFonts w:hint="eastAsia" w:ascii="仿宋_GB2312" w:hAnsi="仿宋_GB2312" w:eastAsia="仿宋_GB2312" w:cs="仿宋_GB2312"/>
          <w:kern w:val="0"/>
          <w:sz w:val="32"/>
          <w:szCs w:val="32"/>
          <w:shd w:val="clear" w:color="auto" w:fill="FFFFFF"/>
          <w:lang w:val="zh-CN"/>
        </w:rPr>
        <w:t>后续将按照财政项目支出绩效管理的要求，建立科学的财政资金效益考评制度体系，不断提高财政资金的利用效率。</w:t>
      </w: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34"/>
        <w:spacing w:line="578" w:lineRule="exact"/>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w:t>
      </w:r>
      <w:r>
        <w:rPr>
          <w:rFonts w:ascii="方正小标宋简体" w:hAnsi="方正小标宋简体" w:eastAsia="方正小标宋简体" w:cs="方正小标宋简体"/>
          <w:color w:val="auto"/>
          <w:kern w:val="2"/>
          <w:sz w:val="32"/>
          <w:szCs w:val="32"/>
          <w:lang w:val="en-US"/>
        </w:rPr>
        <w:t>2</w:t>
      </w:r>
      <w:r>
        <w:rPr>
          <w:rFonts w:hint="eastAsia" w:ascii="方正小标宋简体" w:hAnsi="方正小标宋简体" w:eastAsia="方正小标宋简体" w:cs="方正小标宋简体"/>
          <w:color w:val="auto"/>
          <w:kern w:val="2"/>
          <w:sz w:val="32"/>
          <w:szCs w:val="32"/>
          <w:lang w:val="en-US"/>
        </w:rPr>
        <w:t>年专项资金预算项目绩效自评报告</w:t>
      </w:r>
    </w:p>
    <w:p>
      <w:pPr>
        <w:pStyle w:val="34"/>
        <w:spacing w:line="578" w:lineRule="exact"/>
        <w:ind w:firstLine="640"/>
        <w:jc w:val="center"/>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（景区监票系统网络使用费）</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1．项目主管部门为广元市朝天区国有资产事务中心，广元市朝天区国有资产事务中心主要实施该项目。</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2．2</w:t>
      </w:r>
      <w:bookmarkStart w:id="171" w:name="_Hlk148447272"/>
      <w:r>
        <w:rPr>
          <w:rFonts w:hint="eastAsia" w:ascii="仿宋_GB2312" w:hAnsi="仿宋_GB2312" w:eastAsia="仿宋_GB2312" w:cs="仿宋_GB2312"/>
          <w:kern w:val="0"/>
          <w:sz w:val="32"/>
          <w:szCs w:val="32"/>
          <w:shd w:val="clear" w:color="auto" w:fill="FFFFFF"/>
          <w:lang w:val="zh-CN"/>
        </w:rPr>
        <w:t>022年初，审报</w:t>
      </w:r>
      <w:bookmarkStart w:id="172" w:name="_Hlk148446824"/>
      <w:r>
        <w:rPr>
          <w:rFonts w:hint="eastAsia" w:ascii="仿宋_GB2312" w:hAnsi="仿宋_GB2312" w:eastAsia="仿宋_GB2312" w:cs="仿宋_GB2312"/>
          <w:kern w:val="0"/>
          <w:sz w:val="32"/>
          <w:szCs w:val="32"/>
          <w:shd w:val="clear" w:color="auto" w:fill="FFFFFF"/>
          <w:lang w:val="zh-CN"/>
        </w:rPr>
        <w:t>一般公共预算项目景区监票系统网络使用费</w:t>
      </w:r>
      <w:bookmarkEnd w:id="172"/>
      <w:r>
        <w:rPr>
          <w:rFonts w:ascii="仿宋_GB2312" w:hAnsi="仿宋_GB2312" w:eastAsia="仿宋_GB2312" w:cs="仿宋_GB2312"/>
          <w:kern w:val="0"/>
          <w:sz w:val="32"/>
          <w:szCs w:val="32"/>
          <w:shd w:val="clear" w:color="auto" w:fill="FFFFFF"/>
          <w:lang w:val="zh-CN"/>
        </w:rPr>
        <w:t>4</w:t>
      </w:r>
      <w:r>
        <w:rPr>
          <w:rFonts w:hint="eastAsia" w:ascii="仿宋_GB2312" w:hAnsi="仿宋_GB2312" w:eastAsia="仿宋_GB2312" w:cs="仿宋_GB2312"/>
          <w:kern w:val="0"/>
          <w:sz w:val="32"/>
          <w:szCs w:val="32"/>
          <w:shd w:val="clear" w:color="auto" w:fill="FFFFFF"/>
          <w:lang w:val="zh-CN"/>
        </w:rPr>
        <w:t>万元，后经区财政局批复一般公共预算项目景区监票系统网络使用费</w:t>
      </w:r>
      <w:r>
        <w:rPr>
          <w:rFonts w:ascii="仿宋_GB2312" w:hAnsi="仿宋_GB2312" w:eastAsia="仿宋_GB2312" w:cs="仿宋_GB2312"/>
          <w:kern w:val="0"/>
          <w:sz w:val="32"/>
          <w:szCs w:val="32"/>
          <w:shd w:val="clear" w:color="auto" w:fill="FFFFFF"/>
          <w:lang w:val="zh-CN"/>
        </w:rPr>
        <w:t>4</w:t>
      </w:r>
      <w:r>
        <w:rPr>
          <w:rFonts w:hint="eastAsia" w:ascii="仿宋_GB2312" w:hAnsi="仿宋_GB2312" w:eastAsia="仿宋_GB2312" w:cs="仿宋_GB2312"/>
          <w:kern w:val="0"/>
          <w:sz w:val="32"/>
          <w:szCs w:val="32"/>
          <w:shd w:val="clear" w:color="auto" w:fill="FFFFFF"/>
          <w:lang w:val="zh-CN"/>
        </w:rPr>
        <w:t>万元，</w:t>
      </w:r>
      <w:bookmarkEnd w:id="171"/>
      <w:r>
        <w:rPr>
          <w:rFonts w:hint="eastAsia" w:ascii="仿宋_GB2312" w:hAnsi="仿宋_GB2312" w:eastAsia="仿宋_GB2312" w:cs="仿宋_GB2312"/>
          <w:kern w:val="0"/>
          <w:sz w:val="32"/>
          <w:szCs w:val="32"/>
          <w:shd w:val="clear" w:color="auto" w:fill="FFFFFF"/>
          <w:lang w:val="zh-CN"/>
        </w:rPr>
        <w:t>年末调整预算</w:t>
      </w:r>
      <w:r>
        <w:rPr>
          <w:rFonts w:ascii="仿宋_GB2312" w:hAnsi="仿宋_GB2312" w:eastAsia="仿宋_GB2312" w:cs="仿宋_GB2312"/>
          <w:kern w:val="0"/>
          <w:sz w:val="32"/>
          <w:szCs w:val="32"/>
          <w:shd w:val="clear" w:color="auto" w:fill="FFFFFF"/>
          <w:lang w:val="zh-CN"/>
        </w:rPr>
        <w:t>1.63</w:t>
      </w:r>
      <w:r>
        <w:rPr>
          <w:rFonts w:hint="eastAsia" w:ascii="仿宋_GB2312" w:hAnsi="仿宋_GB2312" w:eastAsia="仿宋_GB2312" w:cs="仿宋_GB2312"/>
          <w:kern w:val="0"/>
          <w:sz w:val="32"/>
          <w:szCs w:val="32"/>
          <w:shd w:val="clear" w:color="auto" w:fill="FFFFFF"/>
          <w:lang w:val="zh-CN"/>
        </w:rPr>
        <w:t>万元。</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3．符合资金管理办法等相关规定</w:t>
      </w:r>
      <w:r>
        <w:rPr>
          <w:rFonts w:hint="eastAsia" w:ascii="仿宋_GB2312" w:hAnsi="仿宋_GB2312" w:eastAsia="仿宋_GB2312" w:cs="仿宋_GB2312"/>
          <w:kern w:val="0"/>
          <w:sz w:val="32"/>
          <w:szCs w:val="32"/>
          <w:shd w:val="clear" w:color="auto" w:fill="FFFFFF"/>
        </w:rPr>
        <w:t>。</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4．资金分配按照预算绩效目标分配。</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项目主要内容：管理朝天区曾家山、水磨沟、明月峡3个景区的监票系统安全运行维护；维持景区监票系统的正常运转，保证网络安全运行，管理和监控国有资产的运营，通过景区的监票系统维护，促进景区经济发展。</w:t>
      </w:r>
    </w:p>
    <w:p>
      <w:pPr>
        <w:autoSpaceDE w:val="0"/>
        <w:spacing w:line="540" w:lineRule="exact"/>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2．具体绩效目标：</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数量指标：景区监票系统总数量4个；</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质量指标：按电信公司协议规定支付率100%；</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时效指标：按电信公司协议规定时间内每月支付100%；</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成本指标：每个监票系统网络使用费1万元；</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经济效益指标：保障景区稳定发展，实现经济收入；</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可持续影响指标：保障景区监票系统的正常运行；</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满意度指标：景区工作者满意度≥95%；</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3．项目申报内容与具体实施内容相符、申报目标合理可行。</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pStyle w:val="2"/>
        <w:spacing w:before="93"/>
        <w:ind w:firstLine="640" w:firstLineChars="200"/>
        <w:rPr>
          <w:lang w:val="zh-CN"/>
        </w:rPr>
      </w:pPr>
      <w:r>
        <w:rPr>
          <w:rFonts w:hint="eastAsia" w:hAnsi="仿宋_GB2312" w:cs="仿宋_GB2312"/>
          <w:sz w:val="32"/>
          <w:szCs w:val="32"/>
          <w:shd w:val="clear" w:color="auto" w:fill="FFFFFF"/>
          <w:lang w:val="zh-CN"/>
        </w:rPr>
        <w:t>按照《广元市朝天区财政局关于开展2023年部门、政策和项目支出绩效评价工作的通知》（广朝财发〔2023〕19号）文件要求，认真组织开展了202</w:t>
      </w:r>
      <w:r>
        <w:rPr>
          <w:rFonts w:hAnsi="仿宋_GB2312" w:cs="仿宋_GB2312"/>
          <w:sz w:val="32"/>
          <w:szCs w:val="32"/>
          <w:shd w:val="clear" w:color="auto" w:fill="FFFFFF"/>
          <w:lang w:val="zh-CN"/>
        </w:rPr>
        <w:t>2</w:t>
      </w:r>
      <w:r>
        <w:rPr>
          <w:rFonts w:hint="eastAsia" w:hAnsi="仿宋_GB2312" w:cs="仿宋_GB2312"/>
          <w:sz w:val="32"/>
          <w:szCs w:val="32"/>
          <w:shd w:val="clear" w:color="auto" w:fill="FFFFFF"/>
          <w:lang w:val="zh-CN"/>
        </w:rPr>
        <w:t>年度项目支出绩效自评工作,对照年初填报的项目支出绩效目标申报表预设各项工作任务完成绩效指标，搜集相关任务进行数据填报。</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2022年初，审报一般公共预算项目景区监票系统网络使用费4万元，后经区财政局批复一般公共预算项目景区监票系统网络使用费4万元，年末调整预算</w:t>
      </w:r>
      <w:r>
        <w:rPr>
          <w:rFonts w:ascii="仿宋_GB2312" w:hAnsi="仿宋_GB2312" w:eastAsia="仿宋_GB2312" w:cs="仿宋_GB2312"/>
          <w:kern w:val="0"/>
          <w:sz w:val="32"/>
          <w:szCs w:val="32"/>
          <w:shd w:val="clear" w:color="auto" w:fill="FFFFFF"/>
          <w:lang w:val="zh-CN"/>
        </w:rPr>
        <w:t>1.63</w:t>
      </w:r>
      <w:r>
        <w:rPr>
          <w:rFonts w:hint="eastAsia" w:ascii="仿宋_GB2312" w:hAnsi="仿宋_GB2312" w:eastAsia="仿宋_GB2312" w:cs="仿宋_GB2312"/>
          <w:kern w:val="0"/>
          <w:sz w:val="32"/>
          <w:szCs w:val="32"/>
          <w:shd w:val="clear" w:color="auto" w:fill="FFFFFF"/>
          <w:lang w:val="zh-CN"/>
        </w:rPr>
        <w:t>万元。</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（二）资金计划、到位及使用情况。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1．资金计划。年初预算</w:t>
      </w:r>
      <w:r>
        <w:rPr>
          <w:rFonts w:ascii="仿宋_GB2312" w:hAnsi="仿宋_GB2312" w:eastAsia="仿宋_GB2312" w:cs="仿宋_GB2312"/>
          <w:kern w:val="0"/>
          <w:sz w:val="32"/>
          <w:szCs w:val="32"/>
          <w:shd w:val="clear" w:color="auto" w:fill="FFFFFF"/>
          <w:lang w:val="zh-CN"/>
        </w:rPr>
        <w:t>4</w:t>
      </w:r>
      <w:r>
        <w:rPr>
          <w:rFonts w:hint="eastAsia" w:ascii="仿宋_GB2312" w:hAnsi="仿宋_GB2312" w:eastAsia="仿宋_GB2312" w:cs="仿宋_GB2312"/>
          <w:kern w:val="0"/>
          <w:sz w:val="32"/>
          <w:szCs w:val="32"/>
          <w:shd w:val="clear" w:color="auto" w:fill="FFFFFF"/>
          <w:lang w:val="zh-CN"/>
        </w:rPr>
        <w:t>万元。</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2．资金到位。该资金年初预算</w:t>
      </w:r>
      <w:r>
        <w:rPr>
          <w:rFonts w:ascii="仿宋_GB2312" w:hAnsi="仿宋_GB2312" w:eastAsia="仿宋_GB2312" w:cs="仿宋_GB2312"/>
          <w:kern w:val="0"/>
          <w:sz w:val="32"/>
          <w:szCs w:val="32"/>
          <w:shd w:val="clear" w:color="auto" w:fill="FFFFFF"/>
          <w:lang w:val="zh-CN"/>
        </w:rPr>
        <w:t>4</w:t>
      </w:r>
      <w:r>
        <w:rPr>
          <w:rFonts w:hint="eastAsia" w:ascii="仿宋_GB2312" w:hAnsi="仿宋_GB2312" w:eastAsia="仿宋_GB2312" w:cs="仿宋_GB2312"/>
          <w:kern w:val="0"/>
          <w:sz w:val="32"/>
          <w:szCs w:val="32"/>
          <w:shd w:val="clear" w:color="auto" w:fill="FFFFFF"/>
          <w:lang w:val="zh-CN"/>
        </w:rPr>
        <w:t>万元，年末调整预算</w:t>
      </w:r>
      <w:r>
        <w:rPr>
          <w:rFonts w:ascii="仿宋_GB2312" w:hAnsi="仿宋_GB2312" w:eastAsia="仿宋_GB2312" w:cs="仿宋_GB2312"/>
          <w:kern w:val="0"/>
          <w:sz w:val="32"/>
          <w:szCs w:val="32"/>
          <w:shd w:val="clear" w:color="auto" w:fill="FFFFFF"/>
          <w:lang w:val="zh-CN"/>
        </w:rPr>
        <w:t>1.63</w:t>
      </w:r>
      <w:r>
        <w:rPr>
          <w:rFonts w:hint="eastAsia" w:ascii="仿宋_GB2312" w:hAnsi="仿宋_GB2312" w:eastAsia="仿宋_GB2312" w:cs="仿宋_GB2312"/>
          <w:kern w:val="0"/>
          <w:sz w:val="32"/>
          <w:szCs w:val="32"/>
          <w:shd w:val="clear" w:color="auto" w:fill="FFFFFF"/>
          <w:lang w:val="zh-CN"/>
        </w:rPr>
        <w:t>万元，截至目前到位</w:t>
      </w:r>
      <w:r>
        <w:rPr>
          <w:rFonts w:ascii="仿宋_GB2312" w:hAnsi="仿宋_GB2312" w:eastAsia="仿宋_GB2312" w:cs="仿宋_GB2312"/>
          <w:kern w:val="0"/>
          <w:sz w:val="32"/>
          <w:szCs w:val="32"/>
          <w:shd w:val="clear" w:color="auto" w:fill="FFFFFF"/>
          <w:lang w:val="zh-CN"/>
        </w:rPr>
        <w:t>1.63</w:t>
      </w:r>
      <w:r>
        <w:rPr>
          <w:rFonts w:hint="eastAsia" w:ascii="仿宋_GB2312" w:hAnsi="仿宋_GB2312" w:eastAsia="仿宋_GB2312" w:cs="仿宋_GB2312"/>
          <w:kern w:val="0"/>
          <w:sz w:val="32"/>
          <w:szCs w:val="32"/>
          <w:shd w:val="clear" w:color="auto" w:fill="FFFFFF"/>
          <w:lang w:val="zh-CN"/>
        </w:rPr>
        <w:t>万元，到位,</w:t>
      </w:r>
      <w:r>
        <w:rPr>
          <w:rFonts w:ascii="仿宋_GB2312" w:hAnsi="仿宋_GB2312" w:eastAsia="仿宋_GB2312" w:cs="仿宋_GB2312"/>
          <w:kern w:val="0"/>
          <w:sz w:val="32"/>
          <w:szCs w:val="32"/>
          <w:shd w:val="clear" w:color="auto" w:fill="FFFFFF"/>
          <w:lang w:val="zh-CN"/>
        </w:rPr>
        <w:t>100</w:t>
      </w:r>
      <w:r>
        <w:rPr>
          <w:rFonts w:hint="eastAsia" w:ascii="仿宋_GB2312" w:hAnsi="仿宋_GB2312" w:eastAsia="仿宋_GB2312" w:cs="仿宋_GB2312"/>
          <w:kern w:val="0"/>
          <w:sz w:val="32"/>
          <w:szCs w:val="32"/>
          <w:shd w:val="clear" w:color="auto" w:fill="FFFFFF"/>
          <w:lang w:val="zh-CN"/>
        </w:rPr>
        <w:t>%。</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3．资金使用。年度实际支付</w:t>
      </w:r>
      <w:r>
        <w:rPr>
          <w:rFonts w:ascii="仿宋_GB2312" w:hAnsi="仿宋_GB2312" w:eastAsia="仿宋_GB2312" w:cs="仿宋_GB2312"/>
          <w:kern w:val="0"/>
          <w:sz w:val="32"/>
          <w:szCs w:val="32"/>
          <w:shd w:val="clear" w:color="auto" w:fill="FFFFFF"/>
          <w:lang w:val="zh-CN"/>
        </w:rPr>
        <w:t>1.63</w:t>
      </w:r>
      <w:r>
        <w:rPr>
          <w:rFonts w:hint="eastAsia" w:ascii="仿宋_GB2312" w:hAnsi="仿宋_GB2312" w:eastAsia="仿宋_GB2312" w:cs="仿宋_GB2312"/>
          <w:kern w:val="0"/>
          <w:sz w:val="32"/>
          <w:szCs w:val="32"/>
          <w:shd w:val="clear" w:color="auto" w:fill="FFFFFF"/>
          <w:lang w:val="zh-CN"/>
        </w:rPr>
        <w:t>万元，支付依据合规合法，资金支付与预算相符。</w:t>
      </w:r>
    </w:p>
    <w:p>
      <w:pPr>
        <w:widowControl/>
        <w:adjustRightInd w:val="0"/>
        <w:snapToGrid w:val="0"/>
        <w:spacing w:line="578" w:lineRule="exact"/>
        <w:ind w:firstLine="642" w:firstLineChars="200"/>
        <w:contextualSpacing/>
        <w:jc w:val="left"/>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资金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三、项目实施及管理情况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202</w:t>
      </w: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年度部门项目预算景区监票系统网络使用费项目，严格执行预算规定，符合法律法规。</w:t>
      </w:r>
    </w:p>
    <w:p>
      <w:pPr>
        <w:adjustRightInd w:val="0"/>
        <w:snapToGrid w:val="0"/>
        <w:spacing w:line="578" w:lineRule="exact"/>
        <w:ind w:left="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pStyle w:val="2"/>
        <w:spacing w:before="93"/>
        <w:ind w:firstLine="640" w:firstLineChars="200"/>
        <w:rPr>
          <w:rFonts w:hAnsi="仿宋_GB2312" w:cs="仿宋_GB2312"/>
          <w:sz w:val="32"/>
          <w:szCs w:val="32"/>
          <w:shd w:val="clear" w:color="auto" w:fill="FFFFFF"/>
          <w:lang w:val="zh-CN"/>
        </w:rPr>
      </w:pPr>
      <w:r>
        <w:rPr>
          <w:rFonts w:hint="eastAsia" w:hAnsi="仿宋_GB2312" w:cs="仿宋_GB2312"/>
          <w:sz w:val="32"/>
          <w:szCs w:val="32"/>
          <w:shd w:val="clear" w:color="auto" w:fill="FFFFFF"/>
          <w:lang w:val="zh-CN"/>
        </w:rPr>
        <w:t xml:space="preserve">认真按照上级部门的统一部署，统一思想认识，强化资金使用绩效，狠抓责任落实，保证项目建设资金按时到位，专款专用。 </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（二）项目管理情况。</w:t>
      </w:r>
      <w:r>
        <w:rPr>
          <w:rFonts w:hint="eastAsia" w:ascii="仿宋_GB2312" w:hAnsi="仿宋_GB2312" w:eastAsia="仿宋_GB2312" w:cs="仿宋_GB2312"/>
          <w:kern w:val="0"/>
          <w:sz w:val="32"/>
          <w:szCs w:val="32"/>
          <w:shd w:val="clear" w:color="auto" w:fill="FFFFFF"/>
          <w:lang w:val="zh-CN"/>
        </w:rPr>
        <w:t>全面推行信息公开、公告、公示制度，确保项目建设资金的使用公正透明。年初拟定用款计划，严格按照项目资金管理办法对资金进行计划申请、划拨、使用，及时、规范对收支进行账务处理和会计核算。</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（三）项目监管情况。</w:t>
      </w:r>
      <w:r>
        <w:rPr>
          <w:rFonts w:hint="eastAsia" w:ascii="仿宋_GB2312" w:hAnsi="仿宋_GB2312" w:eastAsia="仿宋_GB2312" w:cs="仿宋_GB2312"/>
          <w:kern w:val="0"/>
          <w:sz w:val="32"/>
          <w:szCs w:val="32"/>
          <w:shd w:val="clear" w:color="auto" w:fill="FFFFFF"/>
          <w:lang w:val="zh-CN"/>
        </w:rPr>
        <w:t>项目实施中严格执行项目法人制、合同管理制、工程监理制，强化落实责任，确保了项目进度和项目质量。</w:t>
      </w:r>
    </w:p>
    <w:p>
      <w:pPr>
        <w:adjustRightInd w:val="0"/>
        <w:snapToGrid w:val="0"/>
        <w:spacing w:line="578"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数量指标：景区监票系统总数量4个；</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质量指标：按电信公司协议规定支付率100%；</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时效指标：按电信公司协议规定时间内每月支付100%；</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成本指标：每个监票系统网络使用费1万元；实际支付1.63万元。</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经济效益指标：保障景区稳定发展，实现经济收入；</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可持续影响指标：保障景区监票系统的正常运行；</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满意度指标：景区工作者满意度95%。</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通过对单位项目自评评分，评价结果</w:t>
      </w:r>
      <w:r>
        <w:rPr>
          <w:rFonts w:ascii="仿宋_GB2312" w:hAnsi="仿宋_GB2312" w:eastAsia="仿宋_GB2312" w:cs="仿宋_GB2312"/>
          <w:kern w:val="0"/>
          <w:sz w:val="32"/>
          <w:szCs w:val="32"/>
          <w:shd w:val="clear" w:color="auto" w:fill="FFFFFF"/>
          <w:lang w:val="zh-CN"/>
        </w:rPr>
        <w:t>100</w:t>
      </w:r>
      <w:r>
        <w:rPr>
          <w:rFonts w:hint="eastAsia" w:ascii="仿宋_GB2312" w:hAnsi="仿宋_GB2312" w:eastAsia="仿宋_GB2312" w:cs="仿宋_GB2312"/>
          <w:kern w:val="0"/>
          <w:sz w:val="32"/>
          <w:szCs w:val="32"/>
          <w:shd w:val="clear" w:color="auto" w:fill="FFFFFF"/>
          <w:lang w:val="zh-CN"/>
        </w:rPr>
        <w:t>分。</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无</w:t>
      </w:r>
      <w:r>
        <w:rPr>
          <w:rFonts w:hint="eastAsia" w:ascii="仿宋_GB2312" w:hAnsi="仿宋_GB2312" w:eastAsia="仿宋_GB2312" w:cs="仿宋_GB2312"/>
          <w:kern w:val="0"/>
          <w:sz w:val="32"/>
          <w:szCs w:val="32"/>
          <w:shd w:val="clear" w:color="auto" w:fill="FFFFFF"/>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后续将按照财政项目支出绩效管理的要求，建立科学的财政资金效益考评制度体系，不断提高财政资金的利用效率。</w:t>
      </w: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34"/>
        <w:spacing w:line="578" w:lineRule="exact"/>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w:t>
      </w:r>
      <w:r>
        <w:rPr>
          <w:rFonts w:ascii="方正小标宋简体" w:hAnsi="方正小标宋简体" w:eastAsia="方正小标宋简体" w:cs="方正小标宋简体"/>
          <w:color w:val="auto"/>
          <w:kern w:val="2"/>
          <w:sz w:val="32"/>
          <w:szCs w:val="32"/>
          <w:lang w:val="en-US"/>
        </w:rPr>
        <w:t>2</w:t>
      </w:r>
      <w:r>
        <w:rPr>
          <w:rFonts w:hint="eastAsia" w:ascii="方正小标宋简体" w:hAnsi="方正小标宋简体" w:eastAsia="方正小标宋简体" w:cs="方正小标宋简体"/>
          <w:color w:val="auto"/>
          <w:kern w:val="2"/>
          <w:sz w:val="32"/>
          <w:szCs w:val="32"/>
          <w:lang w:val="en-US"/>
        </w:rPr>
        <w:t>年专项资金预算项目绩效自评报告</w:t>
      </w:r>
    </w:p>
    <w:p>
      <w:pPr>
        <w:pStyle w:val="34"/>
        <w:spacing w:line="578" w:lineRule="exact"/>
        <w:ind w:firstLine="640"/>
        <w:jc w:val="center"/>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（国资国企监管工作经费）</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1．项目主管部门为广元市朝天区国有资产事务中心，广元市朝天区国有资产事务中心主要实施该项目。</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w:t>
      </w:r>
      <w:bookmarkStart w:id="173" w:name="_Hlk148450167"/>
      <w:r>
        <w:rPr>
          <w:rFonts w:hint="eastAsia" w:ascii="仿宋_GB2312" w:hAnsi="仿宋_GB2312" w:eastAsia="仿宋_GB2312" w:cs="仿宋_GB2312"/>
          <w:kern w:val="0"/>
          <w:sz w:val="32"/>
          <w:szCs w:val="32"/>
          <w:shd w:val="clear" w:color="auto" w:fill="FFFFFF"/>
          <w:lang w:val="zh-CN"/>
        </w:rPr>
        <w:t>2022年初，审报</w:t>
      </w:r>
      <w:bookmarkStart w:id="174" w:name="_Hlk148449848"/>
      <w:r>
        <w:rPr>
          <w:rFonts w:hint="eastAsia" w:ascii="仿宋_GB2312" w:hAnsi="仿宋_GB2312" w:eastAsia="仿宋_GB2312" w:cs="仿宋_GB2312"/>
          <w:kern w:val="0"/>
          <w:sz w:val="32"/>
          <w:szCs w:val="32"/>
          <w:shd w:val="clear" w:color="auto" w:fill="FFFFFF"/>
          <w:lang w:val="zh-CN"/>
        </w:rPr>
        <w:t>一般公共预算项目国资国企监管工作经费</w:t>
      </w:r>
      <w:bookmarkEnd w:id="174"/>
      <w:r>
        <w:rPr>
          <w:rFonts w:ascii="仿宋_GB2312" w:hAnsi="仿宋_GB2312" w:eastAsia="仿宋_GB2312" w:cs="仿宋_GB2312"/>
          <w:kern w:val="0"/>
          <w:sz w:val="32"/>
          <w:szCs w:val="32"/>
          <w:shd w:val="clear" w:color="auto" w:fill="FFFFFF"/>
          <w:lang w:val="zh-CN"/>
        </w:rPr>
        <w:t>10</w:t>
      </w:r>
      <w:r>
        <w:rPr>
          <w:rFonts w:hint="eastAsia" w:ascii="仿宋_GB2312" w:hAnsi="仿宋_GB2312" w:eastAsia="仿宋_GB2312" w:cs="仿宋_GB2312"/>
          <w:kern w:val="0"/>
          <w:sz w:val="32"/>
          <w:szCs w:val="32"/>
          <w:shd w:val="clear" w:color="auto" w:fill="FFFFFF"/>
          <w:lang w:val="zh-CN"/>
        </w:rPr>
        <w:t>万元，后经区财政局批复一般公共预算项目国资国企监管工作经费</w:t>
      </w:r>
      <w:r>
        <w:rPr>
          <w:rFonts w:ascii="仿宋_GB2312" w:hAnsi="仿宋_GB2312" w:eastAsia="仿宋_GB2312" w:cs="仿宋_GB2312"/>
          <w:kern w:val="0"/>
          <w:sz w:val="32"/>
          <w:szCs w:val="32"/>
          <w:shd w:val="clear" w:color="auto" w:fill="FFFFFF"/>
          <w:lang w:val="zh-CN"/>
        </w:rPr>
        <w:t>10</w:t>
      </w:r>
      <w:r>
        <w:rPr>
          <w:rFonts w:hint="eastAsia" w:ascii="仿宋_GB2312" w:hAnsi="仿宋_GB2312" w:eastAsia="仿宋_GB2312" w:cs="仿宋_GB2312"/>
          <w:kern w:val="0"/>
          <w:sz w:val="32"/>
          <w:szCs w:val="32"/>
          <w:shd w:val="clear" w:color="auto" w:fill="FFFFFF"/>
          <w:lang w:val="zh-CN"/>
        </w:rPr>
        <w:t>万元，</w:t>
      </w:r>
      <w:bookmarkEnd w:id="173"/>
      <w:bookmarkStart w:id="175" w:name="_Hlk149057008"/>
      <w:r>
        <w:rPr>
          <w:rFonts w:hint="eastAsia" w:ascii="仿宋_GB2312" w:hAnsi="仿宋_GB2312" w:eastAsia="仿宋_GB2312" w:cs="仿宋_GB2312"/>
          <w:kern w:val="0"/>
          <w:sz w:val="32"/>
          <w:szCs w:val="32"/>
          <w:shd w:val="clear" w:color="auto" w:fill="FFFFFF"/>
          <w:lang w:val="zh-CN"/>
        </w:rPr>
        <w:t>年末调整预算</w:t>
      </w:r>
      <w:r>
        <w:rPr>
          <w:rFonts w:ascii="仿宋_GB2312" w:hAnsi="仿宋_GB2312" w:eastAsia="仿宋_GB2312" w:cs="仿宋_GB2312"/>
          <w:kern w:val="0"/>
          <w:sz w:val="32"/>
          <w:szCs w:val="32"/>
          <w:shd w:val="clear" w:color="auto" w:fill="FFFFFF"/>
          <w:lang w:val="zh-CN"/>
        </w:rPr>
        <w:t>5.94</w:t>
      </w:r>
      <w:r>
        <w:rPr>
          <w:rFonts w:hint="eastAsia" w:ascii="仿宋_GB2312" w:hAnsi="仿宋_GB2312" w:eastAsia="仿宋_GB2312" w:cs="仿宋_GB2312"/>
          <w:kern w:val="0"/>
          <w:sz w:val="32"/>
          <w:szCs w:val="32"/>
          <w:shd w:val="clear" w:color="auto" w:fill="FFFFFF"/>
          <w:lang w:val="zh-CN"/>
        </w:rPr>
        <w:t>万元</w:t>
      </w:r>
      <w:bookmarkEnd w:id="175"/>
      <w:r>
        <w:rPr>
          <w:rFonts w:hint="eastAsia" w:ascii="仿宋_GB2312" w:hAnsi="仿宋_GB2312" w:eastAsia="仿宋_GB2312" w:cs="仿宋_GB2312"/>
          <w:kern w:val="0"/>
          <w:sz w:val="32"/>
          <w:szCs w:val="32"/>
          <w:shd w:val="clear" w:color="auto" w:fill="FFFFFF"/>
          <w:lang w:val="zh-CN"/>
        </w:rPr>
        <w:t>。</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3．符合资金管理办法等相关规定</w:t>
      </w:r>
      <w:r>
        <w:rPr>
          <w:rFonts w:hint="eastAsia" w:ascii="仿宋_GB2312" w:hAnsi="仿宋_GB2312" w:eastAsia="仿宋_GB2312" w:cs="仿宋_GB2312"/>
          <w:kern w:val="0"/>
          <w:sz w:val="32"/>
          <w:szCs w:val="32"/>
          <w:shd w:val="clear" w:color="auto" w:fill="FFFFFF"/>
        </w:rPr>
        <w:t>。</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4．资金分配按照预算绩效目标分配。</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项目主要内容：履行国资中心监事职责需要工作经费，包含差旅费、聘请中介等费用；企业资产报告会议业务培训费。定期对企业开展企业资产相关的产生的会议经费、培训经费等；国资国企系统日常监管运行经费。</w:t>
      </w:r>
    </w:p>
    <w:p>
      <w:pPr>
        <w:autoSpaceDE w:val="0"/>
        <w:spacing w:line="540" w:lineRule="exact"/>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2．具体绩效目标：</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数量指标：参与国资国企监管工作的工作人员数量9人；</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数量指标：企业资产工作培训次数3次；</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数量指标：履行监事会职责聘请中介次数3次；</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质量指标：按照国资中心三定方案规定的职能职责（广朝委办函（2019）89号文件执行100%；</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时效指标：按照国资中心三定方案规定的职能职责（广朝委办函（2019）89号文件长期100%；</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成本指标：国资国企监管工作的工作人员公用业务经费（包含人员差旅费、资料费等）1万元/人·次；</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成本指标：每次监事会聘请中介费用1万元；</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成本指标：每次企业资产培训工作经费1万元；</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经济效益指标：确保国有资产保值增值。</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可持续影响指标：保障国资国企系统的有效运行，实现对国有企业的监督管理；</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满意度指标：国资国企监督管理者满意度≥95%；</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3．项目申报内容与具体实施内容相符、申报目标合理可行。</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pStyle w:val="2"/>
        <w:spacing w:before="93"/>
        <w:ind w:firstLine="640" w:firstLineChars="200"/>
        <w:rPr>
          <w:lang w:val="zh-CN"/>
        </w:rPr>
      </w:pPr>
      <w:r>
        <w:rPr>
          <w:rFonts w:hint="eastAsia" w:hAnsi="仿宋_GB2312" w:cs="仿宋_GB2312"/>
          <w:sz w:val="32"/>
          <w:szCs w:val="32"/>
          <w:shd w:val="clear" w:color="auto" w:fill="FFFFFF"/>
          <w:lang w:val="zh-CN"/>
        </w:rPr>
        <w:t>按照《广元市朝天区财政局关于开展2023年部门、政策和项目支出绩效评价工作的通知》（广朝财发〔2023〕19号）文件要求，认真组织开展了202</w:t>
      </w:r>
      <w:r>
        <w:rPr>
          <w:rFonts w:hAnsi="仿宋_GB2312" w:cs="仿宋_GB2312"/>
          <w:sz w:val="32"/>
          <w:szCs w:val="32"/>
          <w:shd w:val="clear" w:color="auto" w:fill="FFFFFF"/>
          <w:lang w:val="zh-CN"/>
        </w:rPr>
        <w:t>2</w:t>
      </w:r>
      <w:r>
        <w:rPr>
          <w:rFonts w:hint="eastAsia" w:hAnsi="仿宋_GB2312" w:cs="仿宋_GB2312"/>
          <w:sz w:val="32"/>
          <w:szCs w:val="32"/>
          <w:shd w:val="clear" w:color="auto" w:fill="FFFFFF"/>
          <w:lang w:val="zh-CN"/>
        </w:rPr>
        <w:t>年度项目支出绩效自评工作,对照年初填报的项目支出绩效目标申报表预设各项工作任务完成绩效指标，搜集相关任务进行数据填报。</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2022年初，审报一般公共预算项目国资国企监管工作经费10万元，后经区财政局批复一般公共预算项目国资国企监管工作经费10万元，年末调整预算5.94万元。</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（二）资金计划、到位及使用情况。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1．资金计划。年初预算</w:t>
      </w:r>
      <w:r>
        <w:rPr>
          <w:rFonts w:ascii="仿宋_GB2312" w:hAnsi="仿宋_GB2312" w:eastAsia="仿宋_GB2312" w:cs="仿宋_GB2312"/>
          <w:kern w:val="0"/>
          <w:sz w:val="32"/>
          <w:szCs w:val="32"/>
          <w:shd w:val="clear" w:color="auto" w:fill="FFFFFF"/>
          <w:lang w:val="zh-CN"/>
        </w:rPr>
        <w:t>10</w:t>
      </w:r>
      <w:r>
        <w:rPr>
          <w:rFonts w:hint="eastAsia" w:ascii="仿宋_GB2312" w:hAnsi="仿宋_GB2312" w:eastAsia="仿宋_GB2312" w:cs="仿宋_GB2312"/>
          <w:kern w:val="0"/>
          <w:sz w:val="32"/>
          <w:szCs w:val="32"/>
          <w:shd w:val="clear" w:color="auto" w:fill="FFFFFF"/>
          <w:lang w:val="zh-CN"/>
        </w:rPr>
        <w:t>万元。</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2．资金到位。该资金年初预算</w:t>
      </w:r>
      <w:r>
        <w:rPr>
          <w:rFonts w:ascii="仿宋_GB2312" w:hAnsi="仿宋_GB2312" w:eastAsia="仿宋_GB2312" w:cs="仿宋_GB2312"/>
          <w:kern w:val="0"/>
          <w:sz w:val="32"/>
          <w:szCs w:val="32"/>
          <w:shd w:val="clear" w:color="auto" w:fill="FFFFFF"/>
          <w:lang w:val="zh-CN"/>
        </w:rPr>
        <w:t>10</w:t>
      </w:r>
      <w:r>
        <w:rPr>
          <w:rFonts w:hint="eastAsia" w:ascii="仿宋_GB2312" w:hAnsi="仿宋_GB2312" w:eastAsia="仿宋_GB2312" w:cs="仿宋_GB2312"/>
          <w:kern w:val="0"/>
          <w:sz w:val="32"/>
          <w:szCs w:val="32"/>
          <w:shd w:val="clear" w:color="auto" w:fill="FFFFFF"/>
          <w:lang w:val="zh-CN"/>
        </w:rPr>
        <w:t>万元，年末调整预算5.94万元，截至目前到位</w:t>
      </w:r>
      <w:r>
        <w:rPr>
          <w:rFonts w:ascii="仿宋_GB2312" w:hAnsi="仿宋_GB2312" w:eastAsia="仿宋_GB2312" w:cs="仿宋_GB2312"/>
          <w:kern w:val="0"/>
          <w:sz w:val="32"/>
          <w:szCs w:val="32"/>
          <w:shd w:val="clear" w:color="auto" w:fill="FFFFFF"/>
          <w:lang w:val="zh-CN"/>
        </w:rPr>
        <w:t>5.94</w:t>
      </w:r>
      <w:r>
        <w:rPr>
          <w:rFonts w:hint="eastAsia" w:ascii="仿宋_GB2312" w:hAnsi="仿宋_GB2312" w:eastAsia="仿宋_GB2312" w:cs="仿宋_GB2312"/>
          <w:kern w:val="0"/>
          <w:sz w:val="32"/>
          <w:szCs w:val="32"/>
          <w:shd w:val="clear" w:color="auto" w:fill="FFFFFF"/>
          <w:lang w:val="zh-CN"/>
        </w:rPr>
        <w:t>万元，到位率</w:t>
      </w:r>
      <w:r>
        <w:rPr>
          <w:rFonts w:ascii="仿宋_GB2312" w:hAnsi="仿宋_GB2312" w:eastAsia="仿宋_GB2312" w:cs="仿宋_GB2312"/>
          <w:kern w:val="0"/>
          <w:sz w:val="32"/>
          <w:szCs w:val="32"/>
          <w:shd w:val="clear" w:color="auto" w:fill="FFFFFF"/>
          <w:lang w:val="zh-CN"/>
        </w:rPr>
        <w:t>100</w:t>
      </w:r>
      <w:r>
        <w:rPr>
          <w:rFonts w:hint="eastAsia" w:ascii="仿宋_GB2312" w:hAnsi="仿宋_GB2312" w:eastAsia="仿宋_GB2312" w:cs="仿宋_GB2312"/>
          <w:kern w:val="0"/>
          <w:sz w:val="32"/>
          <w:szCs w:val="32"/>
          <w:shd w:val="clear" w:color="auto" w:fill="FFFFFF"/>
          <w:lang w:val="zh-CN"/>
        </w:rPr>
        <w:t>%。</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3．资金使用。年度实际支付</w:t>
      </w:r>
      <w:r>
        <w:rPr>
          <w:rFonts w:ascii="仿宋_GB2312" w:hAnsi="仿宋_GB2312" w:eastAsia="仿宋_GB2312" w:cs="仿宋_GB2312"/>
          <w:kern w:val="0"/>
          <w:sz w:val="32"/>
          <w:szCs w:val="32"/>
          <w:shd w:val="clear" w:color="auto" w:fill="FFFFFF"/>
          <w:lang w:val="zh-CN"/>
        </w:rPr>
        <w:t>5.94</w:t>
      </w:r>
      <w:r>
        <w:rPr>
          <w:rFonts w:hint="eastAsia" w:ascii="仿宋_GB2312" w:hAnsi="仿宋_GB2312" w:eastAsia="仿宋_GB2312" w:cs="仿宋_GB2312"/>
          <w:kern w:val="0"/>
          <w:sz w:val="32"/>
          <w:szCs w:val="32"/>
          <w:shd w:val="clear" w:color="auto" w:fill="FFFFFF"/>
          <w:lang w:val="zh-CN"/>
        </w:rPr>
        <w:t>万元，支付依据合规合法，资金支付与预算相符。</w:t>
      </w:r>
    </w:p>
    <w:p>
      <w:pPr>
        <w:widowControl/>
        <w:adjustRightInd w:val="0"/>
        <w:snapToGrid w:val="0"/>
        <w:spacing w:line="578" w:lineRule="exact"/>
        <w:ind w:firstLine="642" w:firstLineChars="200"/>
        <w:contextualSpacing/>
        <w:jc w:val="left"/>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资金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三、项目实施及管理情况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202</w:t>
      </w: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年度部门项目预算国资国企员工素质能力提升经费项目，严格执行预算规定，符合法律法规。</w:t>
      </w:r>
    </w:p>
    <w:p>
      <w:pPr>
        <w:adjustRightInd w:val="0"/>
        <w:snapToGrid w:val="0"/>
        <w:spacing w:line="578"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pStyle w:val="2"/>
        <w:spacing w:before="93"/>
        <w:ind w:firstLine="640" w:firstLineChars="200"/>
        <w:rPr>
          <w:rFonts w:hAnsi="仿宋_GB2312" w:cs="仿宋_GB2312"/>
          <w:sz w:val="32"/>
          <w:szCs w:val="32"/>
          <w:shd w:val="clear" w:color="auto" w:fill="FFFFFF"/>
          <w:lang w:val="zh-CN"/>
        </w:rPr>
      </w:pPr>
      <w:r>
        <w:rPr>
          <w:rFonts w:hint="eastAsia" w:hAnsi="仿宋_GB2312" w:cs="仿宋_GB2312"/>
          <w:sz w:val="32"/>
          <w:szCs w:val="32"/>
          <w:shd w:val="clear" w:color="auto" w:fill="FFFFFF"/>
          <w:lang w:val="zh-CN"/>
        </w:rPr>
        <w:t xml:space="preserve">认真按照上级部门的统一部署，统一思想认识，强化资金使用绩效，狠抓责任落实，保证项目建设资金按时到位，专款专用。 </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（二）项目管理情况。</w:t>
      </w:r>
      <w:r>
        <w:rPr>
          <w:rFonts w:hint="eastAsia" w:ascii="仿宋_GB2312" w:hAnsi="仿宋_GB2312" w:eastAsia="仿宋_GB2312" w:cs="仿宋_GB2312"/>
          <w:kern w:val="0"/>
          <w:sz w:val="32"/>
          <w:szCs w:val="32"/>
          <w:shd w:val="clear" w:color="auto" w:fill="FFFFFF"/>
          <w:lang w:val="zh-CN"/>
        </w:rPr>
        <w:t>全面推行信息公开、公告、公示制度，确保项目建设资金的使用公正透明。年初拟定用款计划，严格按照项目资金管理办法对资金进行计划申请、划拨、使用，及时、规范对收支进行账务处理和会计核算。</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（三）项目监管情况。</w:t>
      </w:r>
      <w:r>
        <w:rPr>
          <w:rFonts w:hint="eastAsia" w:ascii="仿宋_GB2312" w:hAnsi="仿宋_GB2312" w:eastAsia="仿宋_GB2312" w:cs="仿宋_GB2312"/>
          <w:kern w:val="0"/>
          <w:sz w:val="32"/>
          <w:szCs w:val="32"/>
          <w:shd w:val="clear" w:color="auto" w:fill="FFFFFF"/>
          <w:lang w:val="zh-CN"/>
        </w:rPr>
        <w:t>项目实施中严格执行项目法人制、合同管理制、工程监理制，强化落实责任，确保了项目进度和项目质量。</w:t>
      </w:r>
    </w:p>
    <w:p>
      <w:pPr>
        <w:adjustRightInd w:val="0"/>
        <w:snapToGrid w:val="0"/>
        <w:spacing w:line="578"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数量指标：参与国资国企监管工作的工作人员数量9人；完成。</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数量指标：企业资产工作培训次数3次；</w:t>
      </w:r>
      <w:r>
        <w:rPr>
          <w:rFonts w:ascii="仿宋_GB2312" w:hAnsi="仿宋_GB2312" w:eastAsia="仿宋_GB2312" w:cs="仿宋_GB2312"/>
          <w:kern w:val="0"/>
          <w:sz w:val="32"/>
          <w:szCs w:val="32"/>
          <w:shd w:val="clear" w:color="auto" w:fill="FFFFFF"/>
        </w:rPr>
        <w:t>3</w:t>
      </w:r>
      <w:r>
        <w:rPr>
          <w:rFonts w:hint="eastAsia" w:ascii="仿宋_GB2312" w:hAnsi="仿宋_GB2312" w:eastAsia="仿宋_GB2312" w:cs="仿宋_GB2312"/>
          <w:kern w:val="0"/>
          <w:sz w:val="32"/>
          <w:szCs w:val="32"/>
          <w:shd w:val="clear" w:color="auto" w:fill="FFFFFF"/>
        </w:rPr>
        <w:t>次。</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数量指标：履行监事会职责聘请中介次数3次；</w:t>
      </w:r>
      <w:r>
        <w:rPr>
          <w:rFonts w:ascii="仿宋_GB2312" w:hAnsi="仿宋_GB2312" w:eastAsia="仿宋_GB2312" w:cs="仿宋_GB2312"/>
          <w:kern w:val="0"/>
          <w:sz w:val="32"/>
          <w:szCs w:val="32"/>
          <w:shd w:val="clear" w:color="auto" w:fill="FFFFFF"/>
        </w:rPr>
        <w:t>3</w:t>
      </w:r>
      <w:r>
        <w:rPr>
          <w:rFonts w:hint="eastAsia" w:ascii="仿宋_GB2312" w:hAnsi="仿宋_GB2312" w:eastAsia="仿宋_GB2312" w:cs="仿宋_GB2312"/>
          <w:kern w:val="0"/>
          <w:sz w:val="32"/>
          <w:szCs w:val="32"/>
          <w:shd w:val="clear" w:color="auto" w:fill="FFFFFF"/>
        </w:rPr>
        <w:t>次。</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质量指标：按照国资中心三定方案规定的职能职责（广朝委办函（2019）89号文件执行100%；</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时效指标：按照国资中心三定方案规定的职能职责（广朝委办函（2019）89号文件长期100%；</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成本指标：国资国企监管工作的工作人员公用业务经费（包含人员差旅费、资料费等）1万元/人</w:t>
      </w:r>
      <w:r>
        <w:rPr>
          <w:rFonts w:hint="eastAsia" w:ascii="微软雅黑" w:hAnsi="微软雅黑" w:eastAsia="微软雅黑" w:cs="微软雅黑"/>
          <w:kern w:val="0"/>
          <w:sz w:val="32"/>
          <w:szCs w:val="32"/>
          <w:shd w:val="clear" w:color="auto" w:fill="FFFFFF"/>
        </w:rPr>
        <w:t>•</w:t>
      </w:r>
      <w:r>
        <w:rPr>
          <w:rFonts w:hint="eastAsia" w:ascii="仿宋_GB2312" w:hAnsi="仿宋_GB2312" w:eastAsia="仿宋_GB2312" w:cs="仿宋_GB2312"/>
          <w:kern w:val="0"/>
          <w:sz w:val="32"/>
          <w:szCs w:val="32"/>
          <w:shd w:val="clear" w:color="auto" w:fill="FFFFFF"/>
        </w:rPr>
        <w:t>次；实际完成</w:t>
      </w:r>
      <w:r>
        <w:rPr>
          <w:rFonts w:ascii="仿宋_GB2312" w:hAnsi="仿宋_GB2312" w:eastAsia="仿宋_GB2312" w:cs="仿宋_GB2312"/>
          <w:kern w:val="0"/>
          <w:sz w:val="32"/>
          <w:szCs w:val="32"/>
          <w:shd w:val="clear" w:color="auto" w:fill="FFFFFF"/>
        </w:rPr>
        <w:t>3</w:t>
      </w:r>
      <w:r>
        <w:rPr>
          <w:rFonts w:hint="eastAsia" w:ascii="仿宋_GB2312" w:hAnsi="仿宋_GB2312" w:eastAsia="仿宋_GB2312" w:cs="仿宋_GB2312"/>
          <w:kern w:val="0"/>
          <w:sz w:val="32"/>
          <w:szCs w:val="32"/>
          <w:shd w:val="clear" w:color="auto" w:fill="FFFFFF"/>
        </w:rPr>
        <w:t>.94万元。</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成本指标：每次监事会聘请中介费用1万元；完成。</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成本指标：每次企业资产培训工作经费1万元；完成</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经济效益指标：确保国有资产保值增值。</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可持续影响指标：保障国资国企系统的有效运行，实现对国有企业的监督管理；</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满意度指标：国资国企监督管理者满意度95%</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通过对单位项目自评评分，评价结果</w:t>
      </w:r>
      <w:r>
        <w:rPr>
          <w:rFonts w:ascii="仿宋_GB2312" w:hAnsi="仿宋_GB2312" w:eastAsia="仿宋_GB2312" w:cs="仿宋_GB2312"/>
          <w:kern w:val="0"/>
          <w:sz w:val="32"/>
          <w:szCs w:val="32"/>
          <w:shd w:val="clear" w:color="auto" w:fill="FFFFFF"/>
          <w:lang w:val="zh-CN"/>
        </w:rPr>
        <w:t>100</w:t>
      </w:r>
      <w:r>
        <w:rPr>
          <w:rFonts w:hint="eastAsia" w:ascii="仿宋_GB2312" w:hAnsi="仿宋_GB2312" w:eastAsia="仿宋_GB2312" w:cs="仿宋_GB2312"/>
          <w:kern w:val="0"/>
          <w:sz w:val="32"/>
          <w:szCs w:val="32"/>
          <w:shd w:val="clear" w:color="auto" w:fill="FFFFFF"/>
          <w:lang w:val="zh-CN"/>
        </w:rPr>
        <w:t>分。</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预算编制和实际支出存在一定差异，预算执行率较低</w:t>
      </w:r>
      <w:r>
        <w:rPr>
          <w:rFonts w:hint="eastAsia" w:ascii="仿宋_GB2312" w:hAnsi="仿宋_GB2312" w:eastAsia="仿宋_GB2312" w:cs="仿宋_GB2312"/>
          <w:kern w:val="0"/>
          <w:sz w:val="32"/>
          <w:szCs w:val="32"/>
          <w:shd w:val="clear" w:color="auto" w:fill="FFFFFF"/>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ind w:firstLine="640" w:firstLineChars="200"/>
      </w:pPr>
      <w:r>
        <w:rPr>
          <w:rFonts w:hint="eastAsia" w:ascii="仿宋_GB2312" w:hAnsi="仿宋_GB2312" w:eastAsia="仿宋_GB2312" w:cs="仿宋_GB2312"/>
          <w:kern w:val="0"/>
          <w:sz w:val="32"/>
          <w:szCs w:val="32"/>
          <w:shd w:val="clear" w:color="auto" w:fill="FFFFFF"/>
          <w:lang w:val="zh-CN"/>
        </w:rPr>
        <w:t>后续将按照财政项目支出绩效管理的要求，建立科学的财政资金效益考评制度体系，不断提高财政资金的利用效率。</w:t>
      </w:r>
    </w:p>
    <w:p>
      <w:pPr>
        <w:spacing w:line="580" w:lineRule="exact"/>
        <w:rPr>
          <w:rStyle w:val="28"/>
          <w:rFonts w:ascii="黑体" w:hAnsi="黑体" w:eastAsia="黑体"/>
          <w:b w:val="0"/>
          <w:color w:val="FF0000"/>
        </w:rPr>
      </w:pPr>
    </w:p>
    <w:p>
      <w:pPr>
        <w:pStyle w:val="2"/>
        <w:spacing w:before="93"/>
        <w:rPr>
          <w:color w:val="FF0000"/>
        </w:rPr>
      </w:pPr>
    </w:p>
    <w:p>
      <w:pPr>
        <w:pStyle w:val="2"/>
        <w:spacing w:before="93"/>
        <w:rPr>
          <w:color w:val="FF0000"/>
        </w:rPr>
      </w:pPr>
    </w:p>
    <w:p>
      <w:pPr>
        <w:pStyle w:val="2"/>
        <w:spacing w:before="93"/>
        <w:rPr>
          <w:color w:val="FF0000"/>
        </w:rPr>
      </w:pPr>
    </w:p>
    <w:p>
      <w:pPr>
        <w:pStyle w:val="2"/>
        <w:spacing w:before="93"/>
        <w:rPr>
          <w:color w:val="FF0000"/>
        </w:rPr>
      </w:pPr>
    </w:p>
    <w:p>
      <w:pPr>
        <w:pStyle w:val="2"/>
        <w:spacing w:before="93"/>
        <w:rPr>
          <w:color w:val="FF0000"/>
        </w:rPr>
      </w:pPr>
    </w:p>
    <w:p>
      <w:pPr>
        <w:pStyle w:val="2"/>
        <w:spacing w:before="93"/>
        <w:rPr>
          <w:color w:val="FF0000"/>
        </w:rPr>
      </w:pPr>
    </w:p>
    <w:p>
      <w:pPr>
        <w:pStyle w:val="2"/>
        <w:spacing w:before="93"/>
        <w:rPr>
          <w:color w:val="FF0000"/>
        </w:rPr>
      </w:pPr>
    </w:p>
    <w:p>
      <w:pPr>
        <w:pStyle w:val="2"/>
        <w:spacing w:before="93"/>
        <w:rPr>
          <w:color w:val="FF0000"/>
        </w:rPr>
      </w:pPr>
    </w:p>
    <w:p>
      <w:pPr>
        <w:pStyle w:val="2"/>
        <w:spacing w:before="93"/>
        <w:rPr>
          <w:color w:val="FF0000"/>
        </w:rPr>
      </w:pPr>
    </w:p>
    <w:p>
      <w:pPr>
        <w:pStyle w:val="2"/>
        <w:spacing w:before="93"/>
        <w:rPr>
          <w:color w:val="FF0000"/>
        </w:rPr>
      </w:pPr>
    </w:p>
    <w:p>
      <w:pPr>
        <w:pStyle w:val="2"/>
        <w:spacing w:before="93"/>
        <w:rPr>
          <w:color w:val="FF0000"/>
        </w:rPr>
      </w:pPr>
    </w:p>
    <w:p>
      <w:pPr>
        <w:pStyle w:val="2"/>
        <w:spacing w:before="93"/>
        <w:rPr>
          <w:color w:val="FF0000"/>
        </w:rPr>
      </w:pPr>
    </w:p>
    <w:p>
      <w:pPr>
        <w:pStyle w:val="2"/>
        <w:spacing w:before="93"/>
        <w:rPr>
          <w:color w:val="FF0000"/>
        </w:rPr>
      </w:pPr>
    </w:p>
    <w:p>
      <w:pPr>
        <w:spacing w:line="578"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w:t>
      </w:r>
      <w:r>
        <w:rPr>
          <w:rFonts w:ascii="方正小标宋简体" w:hAnsi="方正小标宋简体" w:eastAsia="方正小标宋简体" w:cs="方正小标宋简体"/>
          <w:sz w:val="32"/>
          <w:szCs w:val="32"/>
        </w:rPr>
        <w:t>2</w:t>
      </w:r>
      <w:r>
        <w:rPr>
          <w:rFonts w:hint="eastAsia" w:ascii="方正小标宋简体" w:hAnsi="方正小标宋简体" w:eastAsia="方正小标宋简体" w:cs="方正小标宋简体"/>
          <w:sz w:val="32"/>
          <w:szCs w:val="32"/>
        </w:rPr>
        <w:t>年专项资金预算项目绩效自评报告</w:t>
      </w:r>
    </w:p>
    <w:p>
      <w:pPr>
        <w:spacing w:line="578" w:lineRule="exact"/>
        <w:jc w:val="center"/>
        <w:rPr>
          <w:rFonts w:ascii="方正小标宋简体" w:hAnsi="方正小标宋简体" w:eastAsia="方正小标宋简体" w:cs="方正小标宋简体"/>
          <w:sz w:val="32"/>
          <w:szCs w:val="32"/>
        </w:rPr>
      </w:pPr>
      <w:r>
        <w:rPr>
          <w:rFonts w:hint="eastAsia" w:ascii="仿宋_GB2312" w:hAnsi="仿宋_GB2312" w:eastAsia="仿宋_GB2312" w:cs="仿宋_GB2312"/>
          <w:kern w:val="0"/>
          <w:sz w:val="32"/>
          <w:szCs w:val="32"/>
          <w:shd w:val="clear" w:color="auto" w:fill="FFFFFF"/>
          <w:lang w:val="zh-CN"/>
        </w:rPr>
        <w:t>（</w:t>
      </w:r>
      <w:bookmarkStart w:id="176" w:name="_Hlk148451731"/>
      <w:r>
        <w:rPr>
          <w:rFonts w:hint="eastAsia" w:ascii="仿宋_GB2312" w:hAnsi="仿宋_GB2312" w:eastAsia="仿宋_GB2312" w:cs="仿宋_GB2312"/>
          <w:kern w:val="0"/>
          <w:sz w:val="32"/>
          <w:szCs w:val="32"/>
          <w:shd w:val="clear" w:color="auto" w:fill="FFFFFF"/>
          <w:lang w:val="zh-CN"/>
        </w:rPr>
        <w:t>城乡建设用地增减挂钩试点项目资金</w:t>
      </w:r>
      <w:bookmarkEnd w:id="176"/>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1．项目主管部门为广元市朝天区国有资产事务中心，区国有资产投资经营有限公司主要实施该项目。</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w:t>
      </w:r>
      <w:bookmarkStart w:id="177" w:name="_Hlk148452009"/>
      <w:r>
        <w:rPr>
          <w:rFonts w:hint="eastAsia" w:ascii="仿宋_GB2312" w:hAnsi="仿宋_GB2312" w:eastAsia="仿宋_GB2312" w:cs="仿宋_GB2312"/>
          <w:kern w:val="0"/>
          <w:sz w:val="32"/>
          <w:szCs w:val="32"/>
          <w:shd w:val="clear" w:color="auto" w:fill="FFFFFF"/>
          <w:lang w:val="zh-CN"/>
        </w:rPr>
        <w:t>2022年，审报一般公共预算项目城乡建设用地增减挂钩试点项目资金</w:t>
      </w:r>
      <w:r>
        <w:rPr>
          <w:rFonts w:ascii="仿宋_GB2312" w:hAnsi="仿宋_GB2312" w:eastAsia="仿宋_GB2312" w:cs="仿宋_GB2312"/>
          <w:kern w:val="0"/>
          <w:sz w:val="32"/>
          <w:szCs w:val="32"/>
          <w:shd w:val="clear" w:color="auto" w:fill="FFFFFF"/>
          <w:lang w:val="zh-CN"/>
        </w:rPr>
        <w:t>350</w:t>
      </w:r>
      <w:r>
        <w:rPr>
          <w:rFonts w:hint="eastAsia" w:ascii="仿宋_GB2312" w:hAnsi="仿宋_GB2312" w:eastAsia="仿宋_GB2312" w:cs="仿宋_GB2312"/>
          <w:kern w:val="0"/>
          <w:sz w:val="32"/>
          <w:szCs w:val="32"/>
          <w:shd w:val="clear" w:color="auto" w:fill="FFFFFF"/>
          <w:lang w:val="zh-CN"/>
        </w:rPr>
        <w:t>万元，后经区财政局批复一般公共预算项目城乡建设用地增减挂钩试点项目资金</w:t>
      </w:r>
      <w:r>
        <w:rPr>
          <w:rFonts w:ascii="仿宋_GB2312" w:hAnsi="仿宋_GB2312" w:eastAsia="仿宋_GB2312" w:cs="仿宋_GB2312"/>
          <w:kern w:val="0"/>
          <w:sz w:val="32"/>
          <w:szCs w:val="32"/>
          <w:shd w:val="clear" w:color="auto" w:fill="FFFFFF"/>
          <w:lang w:val="zh-CN"/>
        </w:rPr>
        <w:t>350</w:t>
      </w:r>
      <w:r>
        <w:rPr>
          <w:rFonts w:hint="eastAsia" w:ascii="仿宋_GB2312" w:hAnsi="仿宋_GB2312" w:eastAsia="仿宋_GB2312" w:cs="仿宋_GB2312"/>
          <w:kern w:val="0"/>
          <w:sz w:val="32"/>
          <w:szCs w:val="32"/>
          <w:shd w:val="clear" w:color="auto" w:fill="FFFFFF"/>
          <w:lang w:val="zh-CN"/>
        </w:rPr>
        <w:t>万元，年末无预算调整</w:t>
      </w:r>
      <w:bookmarkEnd w:id="177"/>
      <w:r>
        <w:rPr>
          <w:rFonts w:hint="eastAsia" w:ascii="仿宋_GB2312" w:hAnsi="仿宋_GB2312" w:eastAsia="仿宋_GB2312" w:cs="仿宋_GB2312"/>
          <w:kern w:val="0"/>
          <w:sz w:val="32"/>
          <w:szCs w:val="32"/>
          <w:shd w:val="clear" w:color="auto" w:fill="FFFFFF"/>
          <w:lang w:val="zh-CN"/>
        </w:rPr>
        <w:t>。</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3．符合资金管理办法等相关规定</w:t>
      </w:r>
      <w:r>
        <w:rPr>
          <w:rFonts w:hint="eastAsia" w:ascii="仿宋_GB2312" w:hAnsi="仿宋_GB2312" w:eastAsia="仿宋_GB2312" w:cs="仿宋_GB2312"/>
          <w:kern w:val="0"/>
          <w:sz w:val="32"/>
          <w:szCs w:val="32"/>
          <w:shd w:val="clear" w:color="auto" w:fill="FFFFFF"/>
        </w:rPr>
        <w:t>。</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4．资金分配按照预算绩效目标分配。</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1．项目主要内容：项目主要建设内容主要包括拆除原有旧宅基地地块3380块，涉及拆迁农户5621户，整理复垦原有建设用地6528.1亩。</w:t>
      </w:r>
    </w:p>
    <w:p>
      <w:pPr>
        <w:autoSpaceDE w:val="0"/>
        <w:spacing w:line="540" w:lineRule="exact"/>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2．具体绩效目标：</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数量指标：整理复垦建设用地6528.1亩；；</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数量指标：拆迁农户5621人；</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数量指标：拆除旧宅基地3380块；</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质量指标：按时取得项目开工许可证2019年；</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时效指标：项目竣工验收达标率0.95；</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成本指标：项目运营成本29483.97万元；</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成本指标：项目建设总投资成本29483.97万元；</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成本指标：项目融资总成本5000万元；</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社会效益指标：项目总收入54356万元；</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满意度指标：区域辐射人群满意度≥9</w:t>
      </w:r>
      <w:r>
        <w:rPr>
          <w:rFonts w:ascii="仿宋_GB2312" w:eastAsia="仿宋_GB2312"/>
          <w:spacing w:val="-6"/>
          <w:sz w:val="32"/>
          <w:szCs w:val="32"/>
        </w:rPr>
        <w:t>0%</w:t>
      </w:r>
      <w:r>
        <w:rPr>
          <w:rFonts w:hint="eastAsia" w:ascii="仿宋_GB2312" w:eastAsia="仿宋_GB2312"/>
          <w:spacing w:val="-6"/>
          <w:sz w:val="32"/>
          <w:szCs w:val="32"/>
        </w:rPr>
        <w:t>；</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3．项目申报内容与具体实施内容相符、申报目标合理可行。</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spacing w:before="93" w:beforeLines="30"/>
        <w:ind w:firstLine="640" w:firstLineChars="200"/>
        <w:rPr>
          <w:rFonts w:ascii="仿宋_GB2312" w:eastAsia="仿宋_GB2312"/>
          <w:kern w:val="0"/>
          <w:sz w:val="30"/>
          <w:lang w:val="zh-CN"/>
        </w:rPr>
      </w:pPr>
      <w:r>
        <w:rPr>
          <w:rFonts w:hint="eastAsia" w:ascii="仿宋_GB2312" w:hAnsi="仿宋_GB2312" w:eastAsia="仿宋_GB2312" w:cs="仿宋_GB2312"/>
          <w:kern w:val="0"/>
          <w:sz w:val="32"/>
          <w:szCs w:val="32"/>
          <w:shd w:val="clear" w:color="auto" w:fill="FFFFFF"/>
          <w:lang w:val="zh-CN"/>
        </w:rPr>
        <w:t>按照《广元市朝天区财政局关于开展2023年部门、政策和项目支出绩效评价工作的通知》（广朝财发〔2023〕19号）文件要求，认真组织开展了202</w:t>
      </w: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年度项目支出绩效自评工作,对照年初填报的项目支出绩效目标申报表预设各项工作任务完成绩效指标，搜集相关任务进行数据填报。</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2022年，审报一般公共预算项目城乡建设用地增减挂钩试点项目资金350万元，后经区财政局批复一般公共预算项目城乡建设用地增减挂钩试点项目资金350万元，年末无预算调整。</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（二）资金计划、到位及使用情况。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1．资金计划。年中追加预算</w:t>
      </w:r>
      <w:r>
        <w:rPr>
          <w:rFonts w:ascii="仿宋_GB2312" w:hAnsi="仿宋_GB2312" w:eastAsia="仿宋_GB2312" w:cs="仿宋_GB2312"/>
          <w:kern w:val="0"/>
          <w:sz w:val="32"/>
          <w:szCs w:val="32"/>
          <w:shd w:val="clear" w:color="auto" w:fill="FFFFFF"/>
          <w:lang w:val="zh-CN"/>
        </w:rPr>
        <w:t>350</w:t>
      </w:r>
      <w:r>
        <w:rPr>
          <w:rFonts w:hint="eastAsia" w:ascii="仿宋_GB2312" w:hAnsi="仿宋_GB2312" w:eastAsia="仿宋_GB2312" w:cs="仿宋_GB2312"/>
          <w:kern w:val="0"/>
          <w:sz w:val="32"/>
          <w:szCs w:val="32"/>
          <w:shd w:val="clear" w:color="auto" w:fill="FFFFFF"/>
          <w:lang w:val="zh-CN"/>
        </w:rPr>
        <w:t>万元。</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2．资金到位。该资金年初预算</w:t>
      </w:r>
      <w:r>
        <w:rPr>
          <w:rFonts w:ascii="仿宋_GB2312" w:hAnsi="仿宋_GB2312" w:eastAsia="仿宋_GB2312" w:cs="仿宋_GB2312"/>
          <w:kern w:val="0"/>
          <w:sz w:val="32"/>
          <w:szCs w:val="32"/>
          <w:shd w:val="clear" w:color="auto" w:fill="FFFFFF"/>
          <w:lang w:val="zh-CN"/>
        </w:rPr>
        <w:t>350</w:t>
      </w:r>
      <w:r>
        <w:rPr>
          <w:rFonts w:hint="eastAsia" w:ascii="仿宋_GB2312" w:hAnsi="仿宋_GB2312" w:eastAsia="仿宋_GB2312" w:cs="仿宋_GB2312"/>
          <w:kern w:val="0"/>
          <w:sz w:val="32"/>
          <w:szCs w:val="32"/>
          <w:shd w:val="clear" w:color="auto" w:fill="FFFFFF"/>
          <w:lang w:val="zh-CN"/>
        </w:rPr>
        <w:t>万元，截至目前到位</w:t>
      </w:r>
      <w:r>
        <w:rPr>
          <w:rFonts w:ascii="仿宋_GB2312" w:hAnsi="仿宋_GB2312" w:eastAsia="仿宋_GB2312" w:cs="仿宋_GB2312"/>
          <w:kern w:val="0"/>
          <w:sz w:val="32"/>
          <w:szCs w:val="32"/>
          <w:shd w:val="clear" w:color="auto" w:fill="FFFFFF"/>
          <w:lang w:val="zh-CN"/>
        </w:rPr>
        <w:t>350</w:t>
      </w:r>
      <w:r>
        <w:rPr>
          <w:rFonts w:hint="eastAsia" w:ascii="仿宋_GB2312" w:hAnsi="仿宋_GB2312" w:eastAsia="仿宋_GB2312" w:cs="仿宋_GB2312"/>
          <w:kern w:val="0"/>
          <w:sz w:val="32"/>
          <w:szCs w:val="32"/>
          <w:shd w:val="clear" w:color="auto" w:fill="FFFFFF"/>
          <w:lang w:val="zh-CN"/>
        </w:rPr>
        <w:t>万元，到位率100%。</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3．资金使用。年度实际支付</w:t>
      </w:r>
      <w:r>
        <w:rPr>
          <w:rFonts w:ascii="仿宋_GB2312" w:hAnsi="仿宋_GB2312" w:eastAsia="仿宋_GB2312" w:cs="仿宋_GB2312"/>
          <w:kern w:val="0"/>
          <w:sz w:val="32"/>
          <w:szCs w:val="32"/>
          <w:shd w:val="clear" w:color="auto" w:fill="FFFFFF"/>
          <w:lang w:val="zh-CN"/>
        </w:rPr>
        <w:t>350</w:t>
      </w:r>
      <w:r>
        <w:rPr>
          <w:rFonts w:hint="eastAsia" w:ascii="仿宋_GB2312" w:hAnsi="仿宋_GB2312" w:eastAsia="仿宋_GB2312" w:cs="仿宋_GB2312"/>
          <w:kern w:val="0"/>
          <w:sz w:val="32"/>
          <w:szCs w:val="32"/>
          <w:shd w:val="clear" w:color="auto" w:fill="FFFFFF"/>
          <w:lang w:val="zh-CN"/>
        </w:rPr>
        <w:t>万元，支付依据合规合法，资金支付与预算相符。</w:t>
      </w:r>
    </w:p>
    <w:p>
      <w:pPr>
        <w:widowControl/>
        <w:adjustRightInd w:val="0"/>
        <w:snapToGrid w:val="0"/>
        <w:spacing w:line="578" w:lineRule="exact"/>
        <w:ind w:firstLine="642" w:firstLineChars="200"/>
        <w:contextualSpacing/>
        <w:jc w:val="left"/>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资金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三、项目实施及管理情况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202</w:t>
      </w: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年度部门项目城乡建设用地增减挂钩试点项目资金项目，严格执行预算规定，符合法律法规。</w:t>
      </w:r>
    </w:p>
    <w:p>
      <w:pPr>
        <w:numPr>
          <w:ilvl w:val="0"/>
          <w:numId w:val="8"/>
        </w:numPr>
        <w:adjustRightInd w:val="0"/>
        <w:snapToGrid w:val="0"/>
        <w:spacing w:line="578" w:lineRule="exact"/>
        <w:rPr>
          <w:rFonts w:ascii="楷体_GB2312" w:hAnsi="宋体" w:eastAsia="楷体_GB2312"/>
          <w:b/>
          <w:sz w:val="32"/>
          <w:szCs w:val="32"/>
          <w:lang w:val="zh-CN"/>
        </w:rPr>
      </w:pPr>
      <w:r>
        <w:rPr>
          <w:rFonts w:hint="eastAsia" w:ascii="楷体_GB2312" w:hAnsi="宋体" w:eastAsia="楷体_GB2312"/>
          <w:b/>
          <w:sz w:val="32"/>
          <w:szCs w:val="32"/>
          <w:lang w:val="zh-CN"/>
        </w:rPr>
        <w:t>项目组织架构及实施流程。</w:t>
      </w:r>
    </w:p>
    <w:p>
      <w:pPr>
        <w:spacing w:before="93" w:beforeLines="30"/>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 xml:space="preserve">认真按照上级部门的统一部署，统一思想认识，强化资金使用绩效，狠抓责任落实，保证项目建设资金按时到位，专款专用。 </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（二）项目管理情况。</w:t>
      </w:r>
      <w:r>
        <w:rPr>
          <w:rFonts w:hint="eastAsia" w:ascii="仿宋_GB2312" w:hAnsi="仿宋_GB2312" w:eastAsia="仿宋_GB2312" w:cs="仿宋_GB2312"/>
          <w:kern w:val="0"/>
          <w:sz w:val="32"/>
          <w:szCs w:val="32"/>
          <w:shd w:val="clear" w:color="auto" w:fill="FFFFFF"/>
          <w:lang w:val="zh-CN"/>
        </w:rPr>
        <w:t>全面推行信息公开、公告、公示制度，确保项目建设资金的使用公正透明。年初拟定用款计划，严格按照项目资金管理办法对资金进行计划申请、划拨、使用，及时、规范对收支进行账务处理和会计核算。</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（三）项目监管情况。</w:t>
      </w:r>
      <w:r>
        <w:rPr>
          <w:rFonts w:hint="eastAsia" w:ascii="仿宋_GB2312" w:hAnsi="仿宋_GB2312" w:eastAsia="仿宋_GB2312" w:cs="仿宋_GB2312"/>
          <w:kern w:val="0"/>
          <w:sz w:val="32"/>
          <w:szCs w:val="32"/>
          <w:shd w:val="clear" w:color="auto" w:fill="FFFFFF"/>
          <w:lang w:val="zh-CN"/>
        </w:rPr>
        <w:t>项目实施中严格执行项目法人制、合同管理制、工程监理制，强化落实责任，确保了项目进度和项目质量。</w:t>
      </w:r>
    </w:p>
    <w:p>
      <w:pPr>
        <w:adjustRightInd w:val="0"/>
        <w:snapToGrid w:val="0"/>
        <w:spacing w:line="578"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数量指标：整理复垦建设用地6528.1亩；完成。</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数量指标：拆迁农户5621人；完成。</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数量指标：拆除旧宅基地3380块；完成。</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质量指标：按时取得项目开工许可证2019年；完成。</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时效指标：项目竣工验收达标率0.95；完成。</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成本指标：项目运营成本29483.97万元；完成。</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成本指标：项目建设总投资成本29483.97万元；完成。</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成本指标：项目融资总成本5000万元；完成</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社会效益指标：项目总收入54356万元；完成。</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满意度指标：区域辐射人群满意度</w:t>
      </w:r>
      <w:r>
        <w:rPr>
          <w:rFonts w:ascii="仿宋_GB2312" w:hAnsi="仿宋_GB2312" w:eastAsia="仿宋_GB2312" w:cs="仿宋_GB2312"/>
          <w:kern w:val="0"/>
          <w:sz w:val="32"/>
          <w:szCs w:val="32"/>
          <w:shd w:val="clear" w:color="auto" w:fill="FFFFFF"/>
        </w:rPr>
        <w:t>95%</w:t>
      </w:r>
      <w:r>
        <w:rPr>
          <w:rFonts w:hint="eastAsia" w:ascii="仿宋_GB2312" w:hAnsi="仿宋_GB2312" w:eastAsia="仿宋_GB2312" w:cs="仿宋_GB2312"/>
          <w:kern w:val="0"/>
          <w:sz w:val="32"/>
          <w:szCs w:val="32"/>
          <w:shd w:val="clear" w:color="auto" w:fill="FFFFFF"/>
        </w:rPr>
        <w:t>；完成</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通过对单位项目自评评分，评价结果100分。</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无</w:t>
      </w:r>
      <w:r>
        <w:rPr>
          <w:rFonts w:hint="eastAsia" w:ascii="仿宋_GB2312" w:hAnsi="仿宋_GB2312" w:eastAsia="仿宋_GB2312" w:cs="仿宋_GB2312"/>
          <w:kern w:val="0"/>
          <w:sz w:val="32"/>
          <w:szCs w:val="32"/>
          <w:shd w:val="clear" w:color="auto" w:fill="FFFFFF"/>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后续将按照财政项目支出绩效管理的要求，建立科学的财政资金效益考评制度体系，不断提高财政资金的利用效率。</w:t>
      </w:r>
    </w:p>
    <w:p>
      <w:pPr>
        <w:ind w:firstLine="640" w:firstLineChars="200"/>
        <w:rPr>
          <w:rFonts w:ascii="仿宋_GB2312" w:hAnsi="仿宋_GB2312" w:eastAsia="仿宋_GB2312" w:cs="仿宋_GB2312"/>
          <w:kern w:val="0"/>
          <w:sz w:val="32"/>
          <w:szCs w:val="32"/>
          <w:shd w:val="clear" w:color="auto" w:fill="FFFFFF"/>
          <w:lang w:val="zh-CN"/>
        </w:rPr>
      </w:pPr>
    </w:p>
    <w:p>
      <w:pPr>
        <w:ind w:firstLine="640" w:firstLineChars="200"/>
        <w:rPr>
          <w:rFonts w:ascii="仿宋_GB2312" w:hAnsi="仿宋_GB2312" w:eastAsia="仿宋_GB2312" w:cs="仿宋_GB2312"/>
          <w:kern w:val="0"/>
          <w:sz w:val="32"/>
          <w:szCs w:val="32"/>
          <w:shd w:val="clear" w:color="auto" w:fill="FFFFFF"/>
          <w:lang w:val="zh-CN"/>
        </w:rPr>
      </w:pPr>
    </w:p>
    <w:p>
      <w:pPr>
        <w:pStyle w:val="2"/>
        <w:spacing w:before="93"/>
        <w:rPr>
          <w:lang w:val="zh-CN"/>
        </w:rPr>
      </w:pPr>
    </w:p>
    <w:p>
      <w:pPr>
        <w:spacing w:line="578"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w:t>
      </w:r>
      <w:r>
        <w:rPr>
          <w:rFonts w:ascii="方正小标宋简体" w:hAnsi="方正小标宋简体" w:eastAsia="方正小标宋简体" w:cs="方正小标宋简体"/>
          <w:sz w:val="32"/>
          <w:szCs w:val="32"/>
        </w:rPr>
        <w:t>2</w:t>
      </w:r>
      <w:r>
        <w:rPr>
          <w:rFonts w:hint="eastAsia" w:ascii="方正小标宋简体" w:hAnsi="方正小标宋简体" w:eastAsia="方正小标宋简体" w:cs="方正小标宋简体"/>
          <w:sz w:val="32"/>
          <w:szCs w:val="32"/>
        </w:rPr>
        <w:t>年专项资金预算项目绩效自评报告</w:t>
      </w:r>
    </w:p>
    <w:p>
      <w:pPr>
        <w:spacing w:line="578" w:lineRule="exact"/>
        <w:ind w:firstLine="640"/>
        <w:jc w:val="center"/>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（项目代建管理费）</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1．项目主管部门为广元市朝天区国有资产事务中心，区国有资产投资经营有限公司主要实施该项目。</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w:t>
      </w:r>
      <w:bookmarkStart w:id="178" w:name="_Hlk148452442"/>
      <w:r>
        <w:rPr>
          <w:rFonts w:hint="eastAsia" w:ascii="仿宋_GB2312" w:hAnsi="仿宋_GB2312" w:eastAsia="仿宋_GB2312" w:cs="仿宋_GB2312"/>
          <w:kern w:val="0"/>
          <w:sz w:val="32"/>
          <w:szCs w:val="32"/>
          <w:shd w:val="clear" w:color="auto" w:fill="FFFFFF"/>
          <w:lang w:val="zh-CN"/>
        </w:rPr>
        <w:t>2022年初，审报部门预算项目项目代建管理费1</w:t>
      </w:r>
      <w:r>
        <w:rPr>
          <w:rFonts w:ascii="仿宋_GB2312" w:hAnsi="仿宋_GB2312" w:eastAsia="仿宋_GB2312" w:cs="仿宋_GB2312"/>
          <w:kern w:val="0"/>
          <w:sz w:val="32"/>
          <w:szCs w:val="32"/>
          <w:shd w:val="clear" w:color="auto" w:fill="FFFFFF"/>
          <w:lang w:val="zh-CN"/>
        </w:rPr>
        <w:t>45</w:t>
      </w:r>
      <w:r>
        <w:rPr>
          <w:rFonts w:hint="eastAsia" w:ascii="仿宋_GB2312" w:hAnsi="仿宋_GB2312" w:eastAsia="仿宋_GB2312" w:cs="仿宋_GB2312"/>
          <w:kern w:val="0"/>
          <w:sz w:val="32"/>
          <w:szCs w:val="32"/>
          <w:shd w:val="clear" w:color="auto" w:fill="FFFFFF"/>
          <w:lang w:val="zh-CN"/>
        </w:rPr>
        <w:t>万元，其中一般公共预算资金5</w:t>
      </w:r>
      <w:r>
        <w:rPr>
          <w:rFonts w:ascii="仿宋_GB2312" w:hAnsi="仿宋_GB2312" w:eastAsia="仿宋_GB2312" w:cs="仿宋_GB2312"/>
          <w:kern w:val="0"/>
          <w:sz w:val="32"/>
          <w:szCs w:val="32"/>
          <w:shd w:val="clear" w:color="auto" w:fill="FFFFFF"/>
          <w:lang w:val="zh-CN"/>
        </w:rPr>
        <w:t>4</w:t>
      </w:r>
      <w:r>
        <w:rPr>
          <w:rFonts w:hint="eastAsia" w:ascii="仿宋_GB2312" w:hAnsi="仿宋_GB2312" w:eastAsia="仿宋_GB2312" w:cs="仿宋_GB2312"/>
          <w:kern w:val="0"/>
          <w:sz w:val="32"/>
          <w:szCs w:val="32"/>
          <w:shd w:val="clear" w:color="auto" w:fill="FFFFFF"/>
          <w:lang w:val="zh-CN"/>
        </w:rPr>
        <w:t>万元，国有资本经营预算9</w:t>
      </w:r>
      <w:r>
        <w:rPr>
          <w:rFonts w:ascii="仿宋_GB2312" w:hAnsi="仿宋_GB2312" w:eastAsia="仿宋_GB2312" w:cs="仿宋_GB2312"/>
          <w:kern w:val="0"/>
          <w:sz w:val="32"/>
          <w:szCs w:val="32"/>
          <w:shd w:val="clear" w:color="auto" w:fill="FFFFFF"/>
          <w:lang w:val="zh-CN"/>
        </w:rPr>
        <w:t>1</w:t>
      </w:r>
      <w:r>
        <w:rPr>
          <w:rFonts w:hint="eastAsia" w:ascii="仿宋_GB2312" w:hAnsi="仿宋_GB2312" w:eastAsia="仿宋_GB2312" w:cs="仿宋_GB2312"/>
          <w:kern w:val="0"/>
          <w:sz w:val="32"/>
          <w:szCs w:val="32"/>
          <w:shd w:val="clear" w:color="auto" w:fill="FFFFFF"/>
          <w:lang w:val="zh-CN"/>
        </w:rPr>
        <w:t>万元。后经区财政局批复预算项目国投公司项目代建管理费1</w:t>
      </w:r>
      <w:r>
        <w:rPr>
          <w:rFonts w:ascii="仿宋_GB2312" w:hAnsi="仿宋_GB2312" w:eastAsia="仿宋_GB2312" w:cs="仿宋_GB2312"/>
          <w:kern w:val="0"/>
          <w:sz w:val="32"/>
          <w:szCs w:val="32"/>
          <w:shd w:val="clear" w:color="auto" w:fill="FFFFFF"/>
          <w:lang w:val="zh-CN"/>
        </w:rPr>
        <w:t>45</w:t>
      </w:r>
      <w:r>
        <w:rPr>
          <w:rFonts w:hint="eastAsia" w:ascii="仿宋_GB2312" w:hAnsi="仿宋_GB2312" w:eastAsia="仿宋_GB2312" w:cs="仿宋_GB2312"/>
          <w:kern w:val="0"/>
          <w:sz w:val="32"/>
          <w:szCs w:val="32"/>
          <w:shd w:val="clear" w:color="auto" w:fill="FFFFFF"/>
          <w:lang w:val="zh-CN"/>
        </w:rPr>
        <w:t>万元，年末无预算调整</w:t>
      </w:r>
      <w:bookmarkEnd w:id="178"/>
      <w:r>
        <w:rPr>
          <w:rFonts w:hint="eastAsia" w:ascii="仿宋_GB2312" w:hAnsi="仿宋_GB2312" w:eastAsia="仿宋_GB2312" w:cs="仿宋_GB2312"/>
          <w:kern w:val="0"/>
          <w:sz w:val="32"/>
          <w:szCs w:val="32"/>
          <w:shd w:val="clear" w:color="auto" w:fill="FFFFFF"/>
          <w:lang w:val="zh-CN"/>
        </w:rPr>
        <w:t>。</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3．符合资金管理办法等相关规定</w:t>
      </w:r>
      <w:r>
        <w:rPr>
          <w:rFonts w:hint="eastAsia" w:ascii="仿宋_GB2312" w:hAnsi="仿宋_GB2312" w:eastAsia="仿宋_GB2312" w:cs="仿宋_GB2312"/>
          <w:kern w:val="0"/>
          <w:sz w:val="32"/>
          <w:szCs w:val="32"/>
          <w:shd w:val="clear" w:color="auto" w:fill="FFFFFF"/>
        </w:rPr>
        <w:t>。</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4．资金分配按照预算绩效目标分配。</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1．项目主要内容：保障区国投公司代区人民政府实施项目代建管理过程中发生的人工工资、社会保险及办公费等，预算人员为31人。</w:t>
      </w:r>
    </w:p>
    <w:p>
      <w:pPr>
        <w:autoSpaceDE w:val="0"/>
        <w:spacing w:line="540" w:lineRule="exact"/>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2．具体绩效目标：</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数量指标：人员数量31人；</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质量指标：1.财政部《关于印发&lt;基本建设项目建设成本管理规定&gt;的通知》（财建〔2016〕504号）。2.按国投公司薪酬管理办法执行。优良中低差。</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时效指标：按文件规定按时执行100%</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成本指标：工资100万元；</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成本指标：办公费15万元；</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成本指标：五险一金30万元；</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可持续影响指标：通过实施项目代建管理费用，保障国投公司日常业务的开展好坏；</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满意度指标：公司职工满意度≥95%；</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3．项目申报内容与具体实施内容相符、申报目标合理可行。</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spacing w:before="93" w:beforeLines="30"/>
        <w:ind w:firstLine="640" w:firstLineChars="200"/>
        <w:rPr>
          <w:rFonts w:ascii="仿宋_GB2312" w:eastAsia="仿宋_GB2312"/>
          <w:kern w:val="0"/>
          <w:sz w:val="30"/>
          <w:lang w:val="zh-CN"/>
        </w:rPr>
      </w:pPr>
      <w:r>
        <w:rPr>
          <w:rFonts w:hint="eastAsia" w:ascii="仿宋_GB2312" w:hAnsi="仿宋_GB2312" w:eastAsia="仿宋_GB2312" w:cs="仿宋_GB2312"/>
          <w:kern w:val="0"/>
          <w:sz w:val="32"/>
          <w:szCs w:val="32"/>
          <w:shd w:val="clear" w:color="auto" w:fill="FFFFFF"/>
          <w:lang w:val="zh-CN"/>
        </w:rPr>
        <w:t>按照《广元市朝天区财政局关于开展2023年部门、政策和项目支出绩效评价工作的通知》（广朝财发〔2023〕19号）文件要求，认真组织开展了202</w:t>
      </w: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年度项目支出绩效自评工作,对照年初填报的项目支出绩效目标申报表预设各项工作任务完成绩效指标，搜集相关任务进行数据填报。</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2022年初，审报部门预算项目项目代建管理费145万元，其中一般公共预算资金54万元，国有资本经营预算91万元。后经区财政局批复预算项目国投公司项目代建管理费145万元，年末无预算调整。</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（二）资金计划、到位及使用情况。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1．资金计划。年初预算</w:t>
      </w:r>
      <w:r>
        <w:rPr>
          <w:rFonts w:ascii="仿宋_GB2312" w:hAnsi="仿宋_GB2312" w:eastAsia="仿宋_GB2312" w:cs="仿宋_GB2312"/>
          <w:kern w:val="0"/>
          <w:sz w:val="32"/>
          <w:szCs w:val="32"/>
          <w:shd w:val="clear" w:color="auto" w:fill="FFFFFF"/>
          <w:lang w:val="zh-CN"/>
        </w:rPr>
        <w:t>145</w:t>
      </w:r>
      <w:r>
        <w:rPr>
          <w:rFonts w:hint="eastAsia" w:ascii="仿宋_GB2312" w:hAnsi="仿宋_GB2312" w:eastAsia="仿宋_GB2312" w:cs="仿宋_GB2312"/>
          <w:kern w:val="0"/>
          <w:sz w:val="32"/>
          <w:szCs w:val="32"/>
          <w:shd w:val="clear" w:color="auto" w:fill="FFFFFF"/>
          <w:lang w:val="zh-CN"/>
        </w:rPr>
        <w:t>万元。</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2．资金到位。该资金年初预算</w:t>
      </w:r>
      <w:r>
        <w:rPr>
          <w:rFonts w:ascii="仿宋_GB2312" w:hAnsi="仿宋_GB2312" w:eastAsia="仿宋_GB2312" w:cs="仿宋_GB2312"/>
          <w:kern w:val="0"/>
          <w:sz w:val="32"/>
          <w:szCs w:val="32"/>
          <w:shd w:val="clear" w:color="auto" w:fill="FFFFFF"/>
          <w:lang w:val="zh-CN"/>
        </w:rPr>
        <w:t>145</w:t>
      </w:r>
      <w:r>
        <w:rPr>
          <w:rFonts w:hint="eastAsia" w:ascii="仿宋_GB2312" w:hAnsi="仿宋_GB2312" w:eastAsia="仿宋_GB2312" w:cs="仿宋_GB2312"/>
          <w:kern w:val="0"/>
          <w:sz w:val="32"/>
          <w:szCs w:val="32"/>
          <w:shd w:val="clear" w:color="auto" w:fill="FFFFFF"/>
          <w:lang w:val="zh-CN"/>
        </w:rPr>
        <w:t>万元，截至目前到位</w:t>
      </w:r>
      <w:r>
        <w:rPr>
          <w:rFonts w:ascii="仿宋_GB2312" w:hAnsi="仿宋_GB2312" w:eastAsia="仿宋_GB2312" w:cs="仿宋_GB2312"/>
          <w:kern w:val="0"/>
          <w:sz w:val="32"/>
          <w:szCs w:val="32"/>
          <w:shd w:val="clear" w:color="auto" w:fill="FFFFFF"/>
          <w:lang w:val="zh-CN"/>
        </w:rPr>
        <w:t>145</w:t>
      </w:r>
      <w:r>
        <w:rPr>
          <w:rFonts w:hint="eastAsia" w:ascii="仿宋_GB2312" w:hAnsi="仿宋_GB2312" w:eastAsia="仿宋_GB2312" w:cs="仿宋_GB2312"/>
          <w:kern w:val="0"/>
          <w:sz w:val="32"/>
          <w:szCs w:val="32"/>
          <w:shd w:val="clear" w:color="auto" w:fill="FFFFFF"/>
          <w:lang w:val="zh-CN"/>
        </w:rPr>
        <w:t>万元，到位率100%。</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3．资金使用。年度实际支付</w:t>
      </w:r>
      <w:r>
        <w:rPr>
          <w:rFonts w:ascii="仿宋_GB2312" w:hAnsi="仿宋_GB2312" w:eastAsia="仿宋_GB2312" w:cs="仿宋_GB2312"/>
          <w:kern w:val="0"/>
          <w:sz w:val="32"/>
          <w:szCs w:val="32"/>
          <w:shd w:val="clear" w:color="auto" w:fill="FFFFFF"/>
          <w:lang w:val="zh-CN"/>
        </w:rPr>
        <w:t>145</w:t>
      </w:r>
      <w:r>
        <w:rPr>
          <w:rFonts w:hint="eastAsia" w:ascii="仿宋_GB2312" w:hAnsi="仿宋_GB2312" w:eastAsia="仿宋_GB2312" w:cs="仿宋_GB2312"/>
          <w:kern w:val="0"/>
          <w:sz w:val="32"/>
          <w:szCs w:val="32"/>
          <w:shd w:val="clear" w:color="auto" w:fill="FFFFFF"/>
          <w:lang w:val="zh-CN"/>
        </w:rPr>
        <w:t>万元，支付依据合规合法，资金支付与预算相符。</w:t>
      </w:r>
    </w:p>
    <w:p>
      <w:pPr>
        <w:widowControl/>
        <w:adjustRightInd w:val="0"/>
        <w:snapToGrid w:val="0"/>
        <w:spacing w:line="578" w:lineRule="exact"/>
        <w:ind w:firstLine="642" w:firstLineChars="200"/>
        <w:contextualSpacing/>
        <w:jc w:val="left"/>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资金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三、项目实施及管理情况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202</w:t>
      </w: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年度部门预算项目项目代建管理费，严格执行预算规定，符合法律法规。</w:t>
      </w:r>
    </w:p>
    <w:p>
      <w:pPr>
        <w:adjustRightInd w:val="0"/>
        <w:snapToGrid w:val="0"/>
        <w:spacing w:line="578" w:lineRule="exact"/>
        <w:ind w:left="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spacing w:before="93" w:beforeLines="30"/>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 xml:space="preserve">认真按照上级部门的统一部署，统一思想认识，强化资金使用绩效，狠抓责任落实，保证项目建设资金按时到位，专款专用。 </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（二）项目管理情况。</w:t>
      </w:r>
      <w:r>
        <w:rPr>
          <w:rFonts w:hint="eastAsia" w:ascii="仿宋_GB2312" w:hAnsi="仿宋_GB2312" w:eastAsia="仿宋_GB2312" w:cs="仿宋_GB2312"/>
          <w:kern w:val="0"/>
          <w:sz w:val="32"/>
          <w:szCs w:val="32"/>
          <w:shd w:val="clear" w:color="auto" w:fill="FFFFFF"/>
          <w:lang w:val="zh-CN"/>
        </w:rPr>
        <w:t>全面推行信息公开、公告、公示制度，确保项目建设资金的使用公正透明。年初拟定用款计划，严格按照项目资金管理办法对资金进行计划申请、划拨、使用，及时、规范对收支进行账务处理和会计核算。</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（三）项目监管情况。</w:t>
      </w:r>
      <w:r>
        <w:rPr>
          <w:rFonts w:hint="eastAsia" w:ascii="仿宋_GB2312" w:hAnsi="仿宋_GB2312" w:eastAsia="仿宋_GB2312" w:cs="仿宋_GB2312"/>
          <w:kern w:val="0"/>
          <w:sz w:val="32"/>
          <w:szCs w:val="32"/>
          <w:shd w:val="clear" w:color="auto" w:fill="FFFFFF"/>
          <w:lang w:val="zh-CN"/>
        </w:rPr>
        <w:t>项目实施中严格执行项目法人制、合同管理制、工程监理制，强化落实责任，确保了项目进度和项目质量。</w:t>
      </w:r>
    </w:p>
    <w:p>
      <w:pPr>
        <w:adjustRightInd w:val="0"/>
        <w:snapToGrid w:val="0"/>
        <w:spacing w:line="578"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数量指标：人员数量31人；完成。</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质量指标：1.财政部《关于印发&lt;基本建设项目建设成本管理规定&gt;的通知》（财建〔2016〕504号）。2.按国投公司薪酬管理办法执行。优良中低差。完成。</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时效指标：按文件规定按时执行100%完成。</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成本指标：工资100万元；完成。</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成本指标：办公费15万元；完成。</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成本指标：五险一金30万元；完成</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可持续影响指标：通过实施项目代建管理费用，保障国投公司日常业务的开展好坏；完成。</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满意度指标：公司职工满意度≥95%；完成</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通过对单位项目自评评分，评价结果100分。</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无</w:t>
      </w:r>
      <w:r>
        <w:rPr>
          <w:rFonts w:hint="eastAsia" w:ascii="仿宋_GB2312" w:hAnsi="仿宋_GB2312" w:eastAsia="仿宋_GB2312" w:cs="仿宋_GB2312"/>
          <w:kern w:val="0"/>
          <w:sz w:val="32"/>
          <w:szCs w:val="32"/>
          <w:shd w:val="clear" w:color="auto" w:fill="FFFFFF"/>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后续将按照财政项目支出绩效管理的要求，建立科学的财政资金效益考评制度体系，不断提高财政资金的利用效率。</w:t>
      </w:r>
    </w:p>
    <w:p>
      <w:pPr>
        <w:rPr>
          <w:rFonts w:ascii="仿宋_GB2312" w:hAnsi="仿宋_GB2312" w:eastAsia="仿宋_GB2312" w:cs="仿宋_GB2312"/>
          <w:kern w:val="0"/>
          <w:sz w:val="32"/>
          <w:szCs w:val="32"/>
          <w:shd w:val="clear" w:color="auto" w:fill="FFFFFF"/>
          <w:lang w:val="zh-CN"/>
        </w:rPr>
      </w:pPr>
    </w:p>
    <w:p>
      <w:pPr>
        <w:spacing w:line="578"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w:t>
      </w:r>
      <w:r>
        <w:rPr>
          <w:rFonts w:ascii="方正小标宋简体" w:hAnsi="方正小标宋简体" w:eastAsia="方正小标宋简体" w:cs="方正小标宋简体"/>
          <w:sz w:val="32"/>
          <w:szCs w:val="32"/>
        </w:rPr>
        <w:t>2</w:t>
      </w:r>
      <w:r>
        <w:rPr>
          <w:rFonts w:hint="eastAsia" w:ascii="方正小标宋简体" w:hAnsi="方正小标宋简体" w:eastAsia="方正小标宋简体" w:cs="方正小标宋简体"/>
          <w:sz w:val="32"/>
          <w:szCs w:val="32"/>
        </w:rPr>
        <w:t>年专项资金预算项目绩效自评报告</w:t>
      </w:r>
    </w:p>
    <w:p>
      <w:pPr>
        <w:spacing w:line="578" w:lineRule="exact"/>
        <w:ind w:firstLine="640"/>
        <w:jc w:val="center"/>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（曾家新区基础设施建设项目）</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1．项目主管部门为广元市朝天区国有资产事务中心，区国有资产投资经营有限公司主要实施该项目。</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w:t>
      </w:r>
      <w:bookmarkStart w:id="179" w:name="_Hlk148452955"/>
      <w:r>
        <w:rPr>
          <w:rFonts w:hint="eastAsia" w:ascii="仿宋_GB2312" w:hAnsi="仿宋_GB2312" w:eastAsia="仿宋_GB2312" w:cs="仿宋_GB2312"/>
          <w:kern w:val="0"/>
          <w:sz w:val="32"/>
          <w:szCs w:val="32"/>
          <w:shd w:val="clear" w:color="auto" w:fill="FFFFFF"/>
          <w:lang w:val="zh-CN"/>
        </w:rPr>
        <w:t>2022年，审报一般公共预算项目</w:t>
      </w:r>
      <w:bookmarkStart w:id="180" w:name="_Hlk148452790"/>
      <w:r>
        <w:rPr>
          <w:rFonts w:hint="eastAsia" w:ascii="仿宋_GB2312" w:hAnsi="仿宋_GB2312" w:eastAsia="仿宋_GB2312" w:cs="仿宋_GB2312"/>
          <w:kern w:val="0"/>
          <w:sz w:val="32"/>
          <w:szCs w:val="32"/>
          <w:shd w:val="clear" w:color="auto" w:fill="FFFFFF"/>
          <w:lang w:val="zh-CN"/>
        </w:rPr>
        <w:t>曾家新区基础设施建设项目</w:t>
      </w:r>
      <w:r>
        <w:rPr>
          <w:rFonts w:ascii="仿宋_GB2312" w:hAnsi="仿宋_GB2312" w:eastAsia="仿宋_GB2312" w:cs="仿宋_GB2312"/>
          <w:kern w:val="0"/>
          <w:sz w:val="32"/>
          <w:szCs w:val="32"/>
          <w:shd w:val="clear" w:color="auto" w:fill="FFFFFF"/>
          <w:lang w:val="zh-CN"/>
        </w:rPr>
        <w:t>1729.65</w:t>
      </w:r>
      <w:bookmarkEnd w:id="180"/>
      <w:r>
        <w:rPr>
          <w:rFonts w:hint="eastAsia" w:ascii="仿宋_GB2312" w:hAnsi="仿宋_GB2312" w:eastAsia="仿宋_GB2312" w:cs="仿宋_GB2312"/>
          <w:kern w:val="0"/>
          <w:sz w:val="32"/>
          <w:szCs w:val="32"/>
          <w:shd w:val="clear" w:color="auto" w:fill="FFFFFF"/>
          <w:lang w:val="zh-CN"/>
        </w:rPr>
        <w:t>万元，后经区财政局批复一般公共预算项目曾家新区基础设施建设项目1729.65万元，年末无预算调整</w:t>
      </w:r>
      <w:bookmarkEnd w:id="179"/>
      <w:r>
        <w:rPr>
          <w:rFonts w:hint="eastAsia" w:ascii="仿宋_GB2312" w:hAnsi="仿宋_GB2312" w:eastAsia="仿宋_GB2312" w:cs="仿宋_GB2312"/>
          <w:kern w:val="0"/>
          <w:sz w:val="32"/>
          <w:szCs w:val="32"/>
          <w:shd w:val="clear" w:color="auto" w:fill="FFFFFF"/>
          <w:lang w:val="zh-CN"/>
        </w:rPr>
        <w:t>。</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3．符合资金管理办法等相关规定</w:t>
      </w:r>
      <w:r>
        <w:rPr>
          <w:rFonts w:hint="eastAsia" w:ascii="仿宋_GB2312" w:hAnsi="仿宋_GB2312" w:eastAsia="仿宋_GB2312" w:cs="仿宋_GB2312"/>
          <w:kern w:val="0"/>
          <w:sz w:val="32"/>
          <w:szCs w:val="32"/>
          <w:shd w:val="clear" w:color="auto" w:fill="FFFFFF"/>
        </w:rPr>
        <w:t>。</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4．资金分配按照预算绩效目标分配。</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1．项目主要内容：新建农旅产品展示交易中心33400平方米，并新建道路4550米，新建600个停车位（配备60个充电桩），以及配套建设天然气管道、雨水管网、供排水、强弱电、绿化、污水处理设施等公共基础设施。</w:t>
      </w:r>
    </w:p>
    <w:p>
      <w:pPr>
        <w:autoSpaceDE w:val="0"/>
        <w:spacing w:line="540" w:lineRule="exact"/>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2．具体绩效目标：</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数量指标：新建农旅产品展示交易中心面积33400平方米；</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数量指标：新建道路长度4550米；</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数量指标：新建停车位个数600个；</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质量指标：项目竣工验收达标率≥95%；</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时效指标：按时取得项目开工许可证2022年；</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成本指标：项目运营成本3252.16万元；</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成本指标：项目建设总投资成本18000万元；</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成本指标：项目融资总成本14200万元；</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经济效益指标：项目总收入37429.96万元；</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满意度指标：区域辐射人群满意度≥90%；</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3．项目申报内容与具体实施内容相符、申报目标合理可行。</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spacing w:before="93" w:beforeLines="30"/>
        <w:ind w:firstLine="640" w:firstLineChars="200"/>
        <w:rPr>
          <w:rFonts w:ascii="仿宋_GB2312" w:eastAsia="仿宋_GB2312"/>
          <w:kern w:val="0"/>
          <w:sz w:val="30"/>
          <w:lang w:val="zh-CN"/>
        </w:rPr>
      </w:pPr>
      <w:r>
        <w:rPr>
          <w:rFonts w:hint="eastAsia" w:ascii="仿宋_GB2312" w:hAnsi="仿宋_GB2312" w:eastAsia="仿宋_GB2312" w:cs="仿宋_GB2312"/>
          <w:kern w:val="0"/>
          <w:sz w:val="32"/>
          <w:szCs w:val="32"/>
          <w:shd w:val="clear" w:color="auto" w:fill="FFFFFF"/>
          <w:lang w:val="zh-CN"/>
        </w:rPr>
        <w:t>按照《广元市朝天区财政局关于开展2023年部门、政策和项目支出绩效评价工作的通知》（广朝财发〔2023〕19号）文件要求，认真组织开展了202</w:t>
      </w: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年度项目支出绩效自评工作,对照年初填报的项目支出绩效目标申报表预设各项工作任务完成绩效指标，搜集相关任务进行数据填报。</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2022年，审报一般公共预算项目曾家新区基础设施建设项目1729.65万元，后经区财政局批复一般公共预算项目曾家新区基础设施建设项目</w:t>
      </w:r>
      <w:bookmarkStart w:id="181" w:name="_Hlk148452969"/>
      <w:r>
        <w:rPr>
          <w:rFonts w:hint="eastAsia" w:ascii="仿宋_GB2312" w:hAnsi="仿宋_GB2312" w:eastAsia="仿宋_GB2312" w:cs="仿宋_GB2312"/>
          <w:kern w:val="0"/>
          <w:sz w:val="32"/>
          <w:szCs w:val="32"/>
          <w:shd w:val="clear" w:color="auto" w:fill="FFFFFF"/>
          <w:lang w:val="zh-CN"/>
        </w:rPr>
        <w:t>1729.65</w:t>
      </w:r>
      <w:bookmarkEnd w:id="181"/>
      <w:r>
        <w:rPr>
          <w:rFonts w:hint="eastAsia" w:ascii="仿宋_GB2312" w:hAnsi="仿宋_GB2312" w:eastAsia="仿宋_GB2312" w:cs="仿宋_GB2312"/>
          <w:kern w:val="0"/>
          <w:sz w:val="32"/>
          <w:szCs w:val="32"/>
          <w:shd w:val="clear" w:color="auto" w:fill="FFFFFF"/>
          <w:lang w:val="zh-CN"/>
        </w:rPr>
        <w:t>万元，年末无预算调整。</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（二）资金计划、到位及使用情况。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1．资金计划。年初预算</w:t>
      </w:r>
      <w:r>
        <w:rPr>
          <w:rFonts w:ascii="仿宋_GB2312" w:hAnsi="仿宋_GB2312" w:eastAsia="仿宋_GB2312" w:cs="仿宋_GB2312"/>
          <w:kern w:val="0"/>
          <w:sz w:val="32"/>
          <w:szCs w:val="32"/>
          <w:shd w:val="clear" w:color="auto" w:fill="FFFFFF"/>
          <w:lang w:val="zh-CN"/>
        </w:rPr>
        <w:t>1729.65</w:t>
      </w:r>
      <w:r>
        <w:rPr>
          <w:rFonts w:hint="eastAsia" w:ascii="仿宋_GB2312" w:hAnsi="仿宋_GB2312" w:eastAsia="仿宋_GB2312" w:cs="仿宋_GB2312"/>
          <w:kern w:val="0"/>
          <w:sz w:val="32"/>
          <w:szCs w:val="32"/>
          <w:shd w:val="clear" w:color="auto" w:fill="FFFFFF"/>
          <w:lang w:val="zh-CN"/>
        </w:rPr>
        <w:t>万元。</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2．资金到位。该资金年初预算</w:t>
      </w:r>
      <w:r>
        <w:rPr>
          <w:rFonts w:ascii="仿宋_GB2312" w:hAnsi="仿宋_GB2312" w:eastAsia="仿宋_GB2312" w:cs="仿宋_GB2312"/>
          <w:kern w:val="0"/>
          <w:sz w:val="32"/>
          <w:szCs w:val="32"/>
          <w:shd w:val="clear" w:color="auto" w:fill="FFFFFF"/>
          <w:lang w:val="zh-CN"/>
        </w:rPr>
        <w:t>1729.65</w:t>
      </w:r>
      <w:r>
        <w:rPr>
          <w:rFonts w:hint="eastAsia" w:ascii="仿宋_GB2312" w:hAnsi="仿宋_GB2312" w:eastAsia="仿宋_GB2312" w:cs="仿宋_GB2312"/>
          <w:kern w:val="0"/>
          <w:sz w:val="32"/>
          <w:szCs w:val="32"/>
          <w:shd w:val="clear" w:color="auto" w:fill="FFFFFF"/>
          <w:lang w:val="zh-CN"/>
        </w:rPr>
        <w:t>万元，截至目前到位</w:t>
      </w:r>
      <w:r>
        <w:rPr>
          <w:rFonts w:ascii="仿宋_GB2312" w:hAnsi="仿宋_GB2312" w:eastAsia="仿宋_GB2312" w:cs="仿宋_GB2312"/>
          <w:kern w:val="0"/>
          <w:sz w:val="32"/>
          <w:szCs w:val="32"/>
          <w:shd w:val="clear" w:color="auto" w:fill="FFFFFF"/>
          <w:lang w:val="zh-CN"/>
        </w:rPr>
        <w:t>1729.65</w:t>
      </w:r>
      <w:r>
        <w:rPr>
          <w:rFonts w:hint="eastAsia" w:ascii="仿宋_GB2312" w:hAnsi="仿宋_GB2312" w:eastAsia="仿宋_GB2312" w:cs="仿宋_GB2312"/>
          <w:kern w:val="0"/>
          <w:sz w:val="32"/>
          <w:szCs w:val="32"/>
          <w:shd w:val="clear" w:color="auto" w:fill="FFFFFF"/>
          <w:lang w:val="zh-CN"/>
        </w:rPr>
        <w:t>万元，到位率100%。</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3．资金使用。年度实际支付</w:t>
      </w:r>
      <w:r>
        <w:rPr>
          <w:rFonts w:ascii="仿宋_GB2312" w:hAnsi="仿宋_GB2312" w:eastAsia="仿宋_GB2312" w:cs="仿宋_GB2312"/>
          <w:kern w:val="0"/>
          <w:sz w:val="32"/>
          <w:szCs w:val="32"/>
          <w:shd w:val="clear" w:color="auto" w:fill="FFFFFF"/>
          <w:lang w:val="zh-CN"/>
        </w:rPr>
        <w:t>1729.65</w:t>
      </w:r>
      <w:r>
        <w:rPr>
          <w:rFonts w:hint="eastAsia" w:ascii="仿宋_GB2312" w:hAnsi="仿宋_GB2312" w:eastAsia="仿宋_GB2312" w:cs="仿宋_GB2312"/>
          <w:kern w:val="0"/>
          <w:sz w:val="32"/>
          <w:szCs w:val="32"/>
          <w:shd w:val="clear" w:color="auto" w:fill="FFFFFF"/>
          <w:lang w:val="zh-CN"/>
        </w:rPr>
        <w:t>万元，支付依据合规合法，资金支付与预算相符。</w:t>
      </w:r>
    </w:p>
    <w:p>
      <w:pPr>
        <w:widowControl/>
        <w:adjustRightInd w:val="0"/>
        <w:snapToGrid w:val="0"/>
        <w:spacing w:line="578" w:lineRule="exact"/>
        <w:ind w:firstLine="642" w:firstLineChars="200"/>
        <w:contextualSpacing/>
        <w:jc w:val="left"/>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资金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三、项目实施及管理情况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202</w:t>
      </w: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年度部门预算项目曾家新区基础设施建设项目，严格执行预算规定，符合法律法规。</w:t>
      </w:r>
    </w:p>
    <w:p>
      <w:pPr>
        <w:adjustRightInd w:val="0"/>
        <w:snapToGrid w:val="0"/>
        <w:spacing w:line="578"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spacing w:before="93" w:beforeLines="30"/>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 xml:space="preserve">认真按照上级部门的统一部署，统一思想认识，强化资金使用绩效，狠抓责任落实，保证项目建设资金按时到位，专款专用。 </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（二）项目管理情况。</w:t>
      </w:r>
      <w:r>
        <w:rPr>
          <w:rFonts w:hint="eastAsia" w:ascii="仿宋_GB2312" w:hAnsi="仿宋_GB2312" w:eastAsia="仿宋_GB2312" w:cs="仿宋_GB2312"/>
          <w:kern w:val="0"/>
          <w:sz w:val="32"/>
          <w:szCs w:val="32"/>
          <w:shd w:val="clear" w:color="auto" w:fill="FFFFFF"/>
          <w:lang w:val="zh-CN"/>
        </w:rPr>
        <w:t>全面推行信息公开、公告、公示制度，确保项目建设资金的使用公正透明。年初拟定用款计划，严格按照项目资金管理办法对资金进行计划申请、划拨、使用，及时、规范对收支进行账务处理和会计核算。</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（三）项目监管情况。</w:t>
      </w:r>
      <w:r>
        <w:rPr>
          <w:rFonts w:hint="eastAsia" w:ascii="仿宋_GB2312" w:hAnsi="仿宋_GB2312" w:eastAsia="仿宋_GB2312" w:cs="仿宋_GB2312"/>
          <w:kern w:val="0"/>
          <w:sz w:val="32"/>
          <w:szCs w:val="32"/>
          <w:shd w:val="clear" w:color="auto" w:fill="FFFFFF"/>
          <w:lang w:val="zh-CN"/>
        </w:rPr>
        <w:t>项目实施中严格执行项目法人制、合同管理制、工程监理制，强化落实责任，确保了项目进度和项目质量。</w:t>
      </w:r>
    </w:p>
    <w:p>
      <w:pPr>
        <w:adjustRightInd w:val="0"/>
        <w:snapToGrid w:val="0"/>
        <w:spacing w:line="578"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数量指标：新建农旅产品展示交易中心面积33400平方米；完成。</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数量指标：新建道路长度4550米；完成。</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数量指标：新建停车位个数600个；完成。</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质量指标：项目竣工验收达标率≥95%；完成。</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时效指标：按时取得项目开工许可证2022年；完成。</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成本指标：项目运营成本3252.16万元；完成。</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成本指标：项目建设总投资成本18000万元；完成。</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成本指标：项目融资总成本14200万元；完成</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经济效益指标：项目总收入37429.96万元；完成。</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满意度指标：区域辐射人群满意度≥90%；完成</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通过对单位项目自评评分，评价结果100分。</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无</w:t>
      </w:r>
      <w:r>
        <w:rPr>
          <w:rFonts w:hint="eastAsia" w:ascii="仿宋_GB2312" w:hAnsi="仿宋_GB2312" w:eastAsia="仿宋_GB2312" w:cs="仿宋_GB2312"/>
          <w:kern w:val="0"/>
          <w:sz w:val="32"/>
          <w:szCs w:val="32"/>
          <w:shd w:val="clear" w:color="auto" w:fill="FFFFFF"/>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后续将按照财政项目支出绩效管理的要求，建立科学的财政资金效益考评制度体系，不断提高财政资金的利用效率。</w:t>
      </w:r>
    </w:p>
    <w:p>
      <w:pPr>
        <w:ind w:firstLine="640" w:firstLineChars="200"/>
        <w:rPr>
          <w:rFonts w:ascii="仿宋_GB2312" w:hAnsi="仿宋_GB2312" w:eastAsia="仿宋_GB2312" w:cs="仿宋_GB2312"/>
          <w:color w:val="FF0000"/>
          <w:kern w:val="0"/>
          <w:sz w:val="32"/>
          <w:szCs w:val="32"/>
          <w:shd w:val="clear" w:color="auto" w:fill="FFFFFF"/>
          <w:lang w:val="zh-CN"/>
        </w:rPr>
      </w:pPr>
    </w:p>
    <w:p>
      <w:pPr>
        <w:ind w:firstLine="640" w:firstLineChars="200"/>
        <w:rPr>
          <w:rFonts w:ascii="仿宋_GB2312" w:hAnsi="仿宋_GB2312" w:eastAsia="仿宋_GB2312" w:cs="仿宋_GB2312"/>
          <w:color w:val="FF0000"/>
          <w:kern w:val="0"/>
          <w:sz w:val="32"/>
          <w:szCs w:val="32"/>
          <w:shd w:val="clear" w:color="auto" w:fill="FFFFFF"/>
          <w:lang w:val="zh-CN"/>
        </w:rPr>
      </w:pPr>
    </w:p>
    <w:p>
      <w:pPr>
        <w:pStyle w:val="2"/>
        <w:spacing w:before="93"/>
        <w:rPr>
          <w:lang w:val="zh-CN"/>
        </w:rPr>
      </w:pPr>
    </w:p>
    <w:p>
      <w:pPr>
        <w:spacing w:line="578"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w:t>
      </w:r>
      <w:r>
        <w:rPr>
          <w:rFonts w:ascii="方正小标宋简体" w:hAnsi="方正小标宋简体" w:eastAsia="方正小标宋简体" w:cs="方正小标宋简体"/>
          <w:sz w:val="32"/>
          <w:szCs w:val="32"/>
        </w:rPr>
        <w:t>2</w:t>
      </w:r>
      <w:r>
        <w:rPr>
          <w:rFonts w:hint="eastAsia" w:ascii="方正小标宋简体" w:hAnsi="方正小标宋简体" w:eastAsia="方正小标宋简体" w:cs="方正小标宋简体"/>
          <w:sz w:val="32"/>
          <w:szCs w:val="32"/>
        </w:rPr>
        <w:t>年专项资金预算项目绩效自评报告</w:t>
      </w:r>
    </w:p>
    <w:p>
      <w:pPr>
        <w:spacing w:line="578" w:lineRule="exact"/>
        <w:ind w:firstLine="640"/>
        <w:jc w:val="center"/>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（2022年隐性债务还本付息（国投公司））</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1．项目主管部门为广元市朝天区国有资产事务中心，区国有资产投资经营有限公司主要实施该项目。</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2．2022年申报政府基金预算2022年隐性债务还本付息（国投公司）1603万元，后经区财政局批复政府基金预算2022年隐性债务还本付息（国投公司）1603万元，年末无预算调整。</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3．符合资金管理办法等相关规定</w:t>
      </w:r>
      <w:r>
        <w:rPr>
          <w:rFonts w:hint="eastAsia" w:ascii="仿宋_GB2312" w:hAnsi="仿宋_GB2312" w:eastAsia="仿宋_GB2312" w:cs="仿宋_GB2312"/>
          <w:kern w:val="0"/>
          <w:sz w:val="32"/>
          <w:szCs w:val="32"/>
          <w:shd w:val="clear" w:color="auto" w:fill="FFFFFF"/>
        </w:rPr>
        <w:t>。</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4．资金分配按照预算绩效目标分配。</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1．项目主要内容：2022年隐性债务还本付息（国投公司），按时偿还债务本金及利息。</w:t>
      </w:r>
    </w:p>
    <w:p>
      <w:pPr>
        <w:autoSpaceDE w:val="0"/>
        <w:spacing w:line="540" w:lineRule="exact"/>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2．具体绩效目标：</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数量指标：政府法定债务率＜120%；</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质量指标：按照债务协议规定债务偿还率100%；</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时效指标：在债务协议规定时间内按时偿还；</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成本指标：偿还隐性债务本金1100万元，偿还隐性债务利息503万元；</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经济效益指标：进一步加快全区社会事业发展；</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社会效益指标：民生稳步改善，社会大局保持稳定；</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满意度指标：债权单位满意度90%。</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3．项目申报内容与具体实施内容相符、申报目标合理可行。</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spacing w:before="93" w:beforeLines="30"/>
        <w:ind w:firstLine="640" w:firstLineChars="200"/>
        <w:rPr>
          <w:rFonts w:ascii="仿宋_GB2312" w:eastAsia="仿宋_GB2312"/>
          <w:kern w:val="0"/>
          <w:sz w:val="30"/>
          <w:lang w:val="zh-CN"/>
        </w:rPr>
      </w:pPr>
      <w:r>
        <w:rPr>
          <w:rFonts w:hint="eastAsia" w:ascii="仿宋_GB2312" w:hAnsi="仿宋_GB2312" w:eastAsia="仿宋_GB2312" w:cs="仿宋_GB2312"/>
          <w:kern w:val="0"/>
          <w:sz w:val="32"/>
          <w:szCs w:val="32"/>
          <w:shd w:val="clear" w:color="auto" w:fill="FFFFFF"/>
          <w:lang w:val="zh-CN"/>
        </w:rPr>
        <w:t>按照《广元市朝天区财政局关于开展2023年部门、政策和项目支出绩效评价工作的通知》（广朝财发〔2023〕19号）文件要求，认真组织开展了202</w:t>
      </w: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年度项目支出绩效自评工作,对照年初填报的项目支出绩效目标申报表预设各项工作任务完成绩效指标，搜集相关任务进行数据填报。</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2022年申报政府基金预算2022年隐性债务还本付息（国投公司）1603万元，后经区财政局批复政府基金预算2022年隐性债务还本付息（国投公司）1603万元，年末无预算调整。</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（二）资金计划、到位及使用情况。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1．资金计划。年初预算</w:t>
      </w:r>
      <w:r>
        <w:rPr>
          <w:rFonts w:ascii="仿宋_GB2312" w:hAnsi="仿宋_GB2312" w:eastAsia="仿宋_GB2312" w:cs="仿宋_GB2312"/>
          <w:kern w:val="0"/>
          <w:sz w:val="32"/>
          <w:szCs w:val="32"/>
          <w:shd w:val="clear" w:color="auto" w:fill="FFFFFF"/>
          <w:lang w:val="zh-CN"/>
        </w:rPr>
        <w:t>1603</w:t>
      </w:r>
      <w:r>
        <w:rPr>
          <w:rFonts w:hint="eastAsia" w:ascii="仿宋_GB2312" w:hAnsi="仿宋_GB2312" w:eastAsia="仿宋_GB2312" w:cs="仿宋_GB2312"/>
          <w:kern w:val="0"/>
          <w:sz w:val="32"/>
          <w:szCs w:val="32"/>
          <w:shd w:val="clear" w:color="auto" w:fill="FFFFFF"/>
          <w:lang w:val="zh-CN"/>
        </w:rPr>
        <w:t>万元。</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2．资金到位。该资金年初预算1603万元，截至目前到位1603万元，到位率100%。</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3．资金使用。年度实际支付1603万元，支付依据合规合法，资金支付与预算相符。</w:t>
      </w:r>
    </w:p>
    <w:p>
      <w:pPr>
        <w:widowControl/>
        <w:adjustRightInd w:val="0"/>
        <w:snapToGrid w:val="0"/>
        <w:spacing w:line="578" w:lineRule="exact"/>
        <w:ind w:firstLine="642" w:firstLineChars="200"/>
        <w:contextualSpacing/>
        <w:jc w:val="left"/>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资金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三、项目实施及管理情况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202</w:t>
      </w: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年度部门政府基金预算2022年隐性债务还本付息（国投公司），严格执行预算规定，符合法律法规。</w:t>
      </w:r>
    </w:p>
    <w:p>
      <w:pPr>
        <w:adjustRightInd w:val="0"/>
        <w:snapToGrid w:val="0"/>
        <w:spacing w:line="578"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spacing w:before="93" w:beforeLines="30"/>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 xml:space="preserve">认真按照上级部门的统一部署，统一思想认识，强化资金使用绩效，狠抓责任落实，保证项目建设资金按时到位，专款专用。 </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（二）项目管理情况。</w:t>
      </w:r>
      <w:r>
        <w:rPr>
          <w:rFonts w:hint="eastAsia" w:ascii="仿宋_GB2312" w:hAnsi="仿宋_GB2312" w:eastAsia="仿宋_GB2312" w:cs="仿宋_GB2312"/>
          <w:kern w:val="0"/>
          <w:sz w:val="32"/>
          <w:szCs w:val="32"/>
          <w:shd w:val="clear" w:color="auto" w:fill="FFFFFF"/>
          <w:lang w:val="zh-CN"/>
        </w:rPr>
        <w:t>全面推行信息公开、公告、公示制度，确保项目建设资金的使用公正透明。年初拟定用款计划，严格按照项目资金管理办法对资金进行计划申请、划拨、使用，及时、规范对收支进行账务处理和会计核算。</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（三）项目监管情况。</w:t>
      </w:r>
      <w:r>
        <w:rPr>
          <w:rFonts w:hint="eastAsia" w:ascii="仿宋_GB2312" w:hAnsi="仿宋_GB2312" w:eastAsia="仿宋_GB2312" w:cs="仿宋_GB2312"/>
          <w:kern w:val="0"/>
          <w:sz w:val="32"/>
          <w:szCs w:val="32"/>
          <w:shd w:val="clear" w:color="auto" w:fill="FFFFFF"/>
          <w:lang w:val="zh-CN"/>
        </w:rPr>
        <w:t>项目实施中严格执行项目法人制、合同管理制、工程监理制，强化落实责任，确保了项目进度和项目质量。</w:t>
      </w:r>
    </w:p>
    <w:p>
      <w:pPr>
        <w:adjustRightInd w:val="0"/>
        <w:snapToGrid w:val="0"/>
        <w:spacing w:line="578"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数量指标：政府法定债务率＜120%；</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质量指标：按照债务协议规定债务偿还率100%；</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时效指标：在债务协议规定时间内按时偿还；</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成本指标：偿还隐性债务本金1100万元，偿还隐性债务利息503万元；</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经济效益指标：进一步加快全区社会事业发展；</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社会效益指标：民生稳步改善，社会大局保持稳定</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满意度指标：债权单位满意度90%</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通过对单位项目自评评分，评价结果100分。</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无</w:t>
      </w:r>
      <w:r>
        <w:rPr>
          <w:rFonts w:hint="eastAsia" w:ascii="仿宋_GB2312" w:hAnsi="仿宋_GB2312" w:eastAsia="仿宋_GB2312" w:cs="仿宋_GB2312"/>
          <w:kern w:val="0"/>
          <w:sz w:val="32"/>
          <w:szCs w:val="32"/>
          <w:shd w:val="clear" w:color="auto" w:fill="FFFFFF"/>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后续将按照财政项目支出绩效管理的要求，建立科学的财政资金效益考评制度体系，不断提高财政资金的利用效率。</w:t>
      </w:r>
    </w:p>
    <w:p>
      <w:pPr>
        <w:ind w:firstLine="640" w:firstLineChars="200"/>
        <w:rPr>
          <w:rFonts w:ascii="仿宋_GB2312" w:hAnsi="仿宋_GB2312" w:eastAsia="仿宋_GB2312" w:cs="仿宋_GB2312"/>
          <w:kern w:val="0"/>
          <w:sz w:val="32"/>
          <w:szCs w:val="32"/>
          <w:shd w:val="clear" w:color="auto" w:fill="FFFFFF"/>
          <w:lang w:val="zh-CN"/>
        </w:rPr>
      </w:pPr>
    </w:p>
    <w:p>
      <w:pPr>
        <w:ind w:firstLine="640" w:firstLineChars="200"/>
        <w:rPr>
          <w:rFonts w:ascii="仿宋_GB2312" w:hAnsi="仿宋_GB2312" w:eastAsia="仿宋_GB2312" w:cs="仿宋_GB2312"/>
          <w:kern w:val="0"/>
          <w:sz w:val="32"/>
          <w:szCs w:val="32"/>
          <w:shd w:val="clear" w:color="auto" w:fill="FFFFFF"/>
          <w:lang w:val="zh-CN"/>
        </w:rPr>
      </w:pPr>
    </w:p>
    <w:p>
      <w:pPr>
        <w:ind w:firstLine="640" w:firstLineChars="200"/>
        <w:rPr>
          <w:rFonts w:ascii="仿宋_GB2312" w:hAnsi="仿宋_GB2312" w:eastAsia="仿宋_GB2312" w:cs="仿宋_GB2312"/>
          <w:kern w:val="0"/>
          <w:sz w:val="32"/>
          <w:szCs w:val="32"/>
          <w:shd w:val="clear" w:color="auto" w:fill="FFFFFF"/>
          <w:lang w:val="zh-CN"/>
        </w:rPr>
      </w:pPr>
    </w:p>
    <w:p>
      <w:pPr>
        <w:ind w:firstLine="640" w:firstLineChars="200"/>
        <w:rPr>
          <w:rFonts w:ascii="仿宋_GB2312" w:hAnsi="仿宋_GB2312" w:eastAsia="仿宋_GB2312" w:cs="仿宋_GB2312"/>
          <w:kern w:val="0"/>
          <w:sz w:val="32"/>
          <w:szCs w:val="32"/>
          <w:shd w:val="clear" w:color="auto" w:fill="FFFFFF"/>
          <w:lang w:val="zh-CN"/>
        </w:rPr>
      </w:pPr>
    </w:p>
    <w:p>
      <w:pPr>
        <w:ind w:firstLine="640" w:firstLineChars="200"/>
        <w:rPr>
          <w:rFonts w:ascii="仿宋_GB2312" w:hAnsi="仿宋_GB2312" w:eastAsia="仿宋_GB2312" w:cs="仿宋_GB2312"/>
          <w:color w:val="FF0000"/>
          <w:kern w:val="0"/>
          <w:sz w:val="32"/>
          <w:szCs w:val="32"/>
          <w:shd w:val="clear" w:color="auto" w:fill="FFFFFF"/>
          <w:lang w:val="zh-CN"/>
        </w:rPr>
      </w:pPr>
    </w:p>
    <w:p>
      <w:pPr>
        <w:rPr>
          <w:rFonts w:ascii="仿宋_GB2312" w:hAnsi="仿宋_GB2312" w:eastAsia="仿宋_GB2312" w:cs="仿宋_GB2312"/>
          <w:color w:val="FF0000"/>
          <w:kern w:val="0"/>
          <w:sz w:val="32"/>
          <w:szCs w:val="32"/>
          <w:shd w:val="clear" w:color="auto" w:fill="FFFFFF"/>
          <w:lang w:val="zh-CN"/>
        </w:rPr>
      </w:pPr>
    </w:p>
    <w:p>
      <w:pPr>
        <w:spacing w:line="578"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w:t>
      </w:r>
      <w:r>
        <w:rPr>
          <w:rFonts w:ascii="方正小标宋简体" w:hAnsi="方正小标宋简体" w:eastAsia="方正小标宋简体" w:cs="方正小标宋简体"/>
          <w:sz w:val="32"/>
          <w:szCs w:val="32"/>
        </w:rPr>
        <w:t>2</w:t>
      </w:r>
      <w:r>
        <w:rPr>
          <w:rFonts w:hint="eastAsia" w:ascii="方正小标宋简体" w:hAnsi="方正小标宋简体" w:eastAsia="方正小标宋简体" w:cs="方正小标宋简体"/>
          <w:sz w:val="32"/>
          <w:szCs w:val="32"/>
        </w:rPr>
        <w:t>年专项资金预算项目绩效自评报告</w:t>
      </w:r>
    </w:p>
    <w:p>
      <w:pPr>
        <w:spacing w:line="578" w:lineRule="exact"/>
        <w:ind w:firstLine="640"/>
        <w:jc w:val="center"/>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（2022年隐性债务还本付息（国投、水投公司））</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1．项目主管部门为广元市朝天区国有资产事务中心，区国有资产投资经营有限公司、区明月水务投资有限公司主要实施该项目。</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w:t>
      </w:r>
      <w:bookmarkStart w:id="182" w:name="_Hlk148453807"/>
      <w:r>
        <w:rPr>
          <w:rFonts w:hint="eastAsia" w:ascii="仿宋_GB2312" w:hAnsi="仿宋_GB2312" w:eastAsia="仿宋_GB2312" w:cs="仿宋_GB2312"/>
          <w:kern w:val="0"/>
          <w:sz w:val="32"/>
          <w:szCs w:val="32"/>
          <w:shd w:val="clear" w:color="auto" w:fill="FFFFFF"/>
          <w:lang w:val="zh-CN"/>
        </w:rPr>
        <w:t>2022年初，审报政府基金预算项目2022年隐性债务还本付息（国投、水投公司）</w:t>
      </w:r>
      <w:r>
        <w:rPr>
          <w:rFonts w:ascii="仿宋_GB2312" w:hAnsi="仿宋_GB2312" w:eastAsia="仿宋_GB2312" w:cs="仿宋_GB2312"/>
          <w:kern w:val="0"/>
          <w:sz w:val="32"/>
          <w:szCs w:val="32"/>
          <w:shd w:val="clear" w:color="auto" w:fill="FFFFFF"/>
          <w:lang w:val="zh-CN"/>
        </w:rPr>
        <w:t>1688.66</w:t>
      </w:r>
      <w:r>
        <w:rPr>
          <w:rFonts w:hint="eastAsia" w:ascii="仿宋_GB2312" w:hAnsi="仿宋_GB2312" w:eastAsia="仿宋_GB2312" w:cs="仿宋_GB2312"/>
          <w:kern w:val="0"/>
          <w:sz w:val="32"/>
          <w:szCs w:val="32"/>
          <w:shd w:val="clear" w:color="auto" w:fill="FFFFFF"/>
          <w:lang w:val="zh-CN"/>
        </w:rPr>
        <w:t>万元，后经区财政局批复政府基金预算项目2022年隐性债务还本付息（国投、水投公司）1688.66万元，年末无预算调整</w:t>
      </w:r>
      <w:bookmarkEnd w:id="182"/>
      <w:r>
        <w:rPr>
          <w:rFonts w:hint="eastAsia" w:ascii="仿宋_GB2312" w:hAnsi="仿宋_GB2312" w:eastAsia="仿宋_GB2312" w:cs="仿宋_GB2312"/>
          <w:kern w:val="0"/>
          <w:sz w:val="32"/>
          <w:szCs w:val="32"/>
          <w:shd w:val="clear" w:color="auto" w:fill="FFFFFF"/>
          <w:lang w:val="zh-CN"/>
        </w:rPr>
        <w:t>。</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3．符合资金管理办法等相关规定</w:t>
      </w:r>
      <w:r>
        <w:rPr>
          <w:rFonts w:hint="eastAsia" w:ascii="仿宋_GB2312" w:hAnsi="仿宋_GB2312" w:eastAsia="仿宋_GB2312" w:cs="仿宋_GB2312"/>
          <w:kern w:val="0"/>
          <w:sz w:val="32"/>
          <w:szCs w:val="32"/>
          <w:shd w:val="clear" w:color="auto" w:fill="FFFFFF"/>
        </w:rPr>
        <w:t>。</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4．资金分配按照预算绩效目标分配。</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1．项目主要内容：2022年隐性债务还本付息（国投、水投公司），按时偿还债务本金及利息。</w:t>
      </w:r>
    </w:p>
    <w:p>
      <w:pPr>
        <w:autoSpaceDE w:val="0"/>
        <w:spacing w:line="540" w:lineRule="exact"/>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2．具体绩效目标：</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数量指标：政府法定债务率＜120%；</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质量指标：按照债务协议规定债务偿还率100%；</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时效指标：在债务协议规定时间内按时偿还；</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成本指标：偿还隐性债务本金1192.26万元，偿还隐性债务利息496.40万元；</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经济效益指标：进一步加快全区社会事业发展；</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社会效益指标：民生稳步改善，社会大局保持稳定</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满意度指标：债权单位满意度≥90%。</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3．项目申报内容与具体实施内容相符、申报目标合理可行。</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spacing w:before="93" w:beforeLines="30"/>
        <w:ind w:firstLine="640" w:firstLineChars="200"/>
        <w:rPr>
          <w:rFonts w:ascii="仿宋_GB2312" w:eastAsia="仿宋_GB2312"/>
          <w:kern w:val="0"/>
          <w:sz w:val="30"/>
          <w:lang w:val="zh-CN"/>
        </w:rPr>
      </w:pPr>
      <w:r>
        <w:rPr>
          <w:rFonts w:hint="eastAsia" w:ascii="仿宋_GB2312" w:hAnsi="仿宋_GB2312" w:eastAsia="仿宋_GB2312" w:cs="仿宋_GB2312"/>
          <w:kern w:val="0"/>
          <w:sz w:val="32"/>
          <w:szCs w:val="32"/>
          <w:shd w:val="clear" w:color="auto" w:fill="FFFFFF"/>
          <w:lang w:val="zh-CN"/>
        </w:rPr>
        <w:t>按照《广元市朝天区财政局关于开展2023年部门、政策和项目支出绩效评价工作的通知》（广朝财发〔2023〕19号）文件要求，认真组织开展了202</w:t>
      </w: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年度项目支出绩效自评工作,对照年初填报的项目支出绩效目标申报表预设各项工作任务完成绩效指标，搜集相关任务进行数据填报。</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2022年初，审报</w:t>
      </w:r>
      <w:bookmarkStart w:id="183" w:name="_Hlk148455307"/>
      <w:r>
        <w:rPr>
          <w:rFonts w:hint="eastAsia" w:ascii="仿宋_GB2312" w:hAnsi="仿宋_GB2312" w:eastAsia="仿宋_GB2312" w:cs="仿宋_GB2312"/>
          <w:kern w:val="0"/>
          <w:sz w:val="32"/>
          <w:szCs w:val="32"/>
          <w:shd w:val="clear" w:color="auto" w:fill="FFFFFF"/>
          <w:lang w:val="zh-CN"/>
        </w:rPr>
        <w:t>政府基金预算项目2022年隐性债务还本付息（国投、水投公司）</w:t>
      </w:r>
      <w:bookmarkEnd w:id="183"/>
      <w:r>
        <w:rPr>
          <w:rFonts w:hint="eastAsia" w:ascii="仿宋_GB2312" w:hAnsi="仿宋_GB2312" w:eastAsia="仿宋_GB2312" w:cs="仿宋_GB2312"/>
          <w:kern w:val="0"/>
          <w:sz w:val="32"/>
          <w:szCs w:val="32"/>
          <w:shd w:val="clear" w:color="auto" w:fill="FFFFFF"/>
          <w:lang w:val="zh-CN"/>
        </w:rPr>
        <w:t>1688.66万元，后经区财政局批复政府基金预算项目2022年隐性债务还本付息（国投、水投公司）</w:t>
      </w:r>
      <w:bookmarkStart w:id="184" w:name="_Hlk148453852"/>
      <w:r>
        <w:rPr>
          <w:rFonts w:hint="eastAsia" w:ascii="仿宋_GB2312" w:hAnsi="仿宋_GB2312" w:eastAsia="仿宋_GB2312" w:cs="仿宋_GB2312"/>
          <w:kern w:val="0"/>
          <w:sz w:val="32"/>
          <w:szCs w:val="32"/>
          <w:shd w:val="clear" w:color="auto" w:fill="FFFFFF"/>
          <w:lang w:val="zh-CN"/>
        </w:rPr>
        <w:t>1688.66</w:t>
      </w:r>
      <w:bookmarkEnd w:id="184"/>
      <w:r>
        <w:rPr>
          <w:rFonts w:hint="eastAsia" w:ascii="仿宋_GB2312" w:hAnsi="仿宋_GB2312" w:eastAsia="仿宋_GB2312" w:cs="仿宋_GB2312"/>
          <w:kern w:val="0"/>
          <w:sz w:val="32"/>
          <w:szCs w:val="32"/>
          <w:shd w:val="clear" w:color="auto" w:fill="FFFFFF"/>
          <w:lang w:val="zh-CN"/>
        </w:rPr>
        <w:t>万元，年末无预算调整。</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（二）资金计划、到位及使用情况。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1．资金计划。年初预算</w:t>
      </w:r>
      <w:r>
        <w:rPr>
          <w:rFonts w:ascii="仿宋_GB2312" w:hAnsi="仿宋_GB2312" w:eastAsia="仿宋_GB2312" w:cs="仿宋_GB2312"/>
          <w:kern w:val="0"/>
          <w:sz w:val="32"/>
          <w:szCs w:val="32"/>
          <w:shd w:val="clear" w:color="auto" w:fill="FFFFFF"/>
          <w:lang w:val="zh-CN"/>
        </w:rPr>
        <w:t>1688.66</w:t>
      </w:r>
      <w:r>
        <w:rPr>
          <w:rFonts w:hint="eastAsia" w:ascii="仿宋_GB2312" w:hAnsi="仿宋_GB2312" w:eastAsia="仿宋_GB2312" w:cs="仿宋_GB2312"/>
          <w:kern w:val="0"/>
          <w:sz w:val="32"/>
          <w:szCs w:val="32"/>
          <w:shd w:val="clear" w:color="auto" w:fill="FFFFFF"/>
          <w:lang w:val="zh-CN"/>
        </w:rPr>
        <w:t>万元。</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2．资金到位。该资金年初预算</w:t>
      </w:r>
      <w:r>
        <w:rPr>
          <w:rFonts w:ascii="仿宋_GB2312" w:hAnsi="仿宋_GB2312" w:eastAsia="仿宋_GB2312" w:cs="仿宋_GB2312"/>
          <w:kern w:val="0"/>
          <w:sz w:val="32"/>
          <w:szCs w:val="32"/>
          <w:shd w:val="clear" w:color="auto" w:fill="FFFFFF"/>
          <w:lang w:val="zh-CN"/>
        </w:rPr>
        <w:t>1688.66</w:t>
      </w:r>
      <w:r>
        <w:rPr>
          <w:rFonts w:hint="eastAsia" w:ascii="仿宋_GB2312" w:hAnsi="仿宋_GB2312" w:eastAsia="仿宋_GB2312" w:cs="仿宋_GB2312"/>
          <w:kern w:val="0"/>
          <w:sz w:val="32"/>
          <w:szCs w:val="32"/>
          <w:shd w:val="clear" w:color="auto" w:fill="FFFFFF"/>
          <w:lang w:val="zh-CN"/>
        </w:rPr>
        <w:t>万元，截至目前到位</w:t>
      </w:r>
      <w:r>
        <w:rPr>
          <w:rFonts w:ascii="仿宋_GB2312" w:hAnsi="仿宋_GB2312" w:eastAsia="仿宋_GB2312" w:cs="仿宋_GB2312"/>
          <w:kern w:val="0"/>
          <w:sz w:val="32"/>
          <w:szCs w:val="32"/>
          <w:shd w:val="clear" w:color="auto" w:fill="FFFFFF"/>
          <w:lang w:val="zh-CN"/>
        </w:rPr>
        <w:t>1688.66</w:t>
      </w:r>
      <w:r>
        <w:rPr>
          <w:rFonts w:hint="eastAsia" w:ascii="仿宋_GB2312" w:hAnsi="仿宋_GB2312" w:eastAsia="仿宋_GB2312" w:cs="仿宋_GB2312"/>
          <w:kern w:val="0"/>
          <w:sz w:val="32"/>
          <w:szCs w:val="32"/>
          <w:shd w:val="clear" w:color="auto" w:fill="FFFFFF"/>
          <w:lang w:val="zh-CN"/>
        </w:rPr>
        <w:t>万元，到位率100%。</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3．资金使用。年度实际支付</w:t>
      </w:r>
      <w:r>
        <w:rPr>
          <w:rFonts w:ascii="仿宋_GB2312" w:hAnsi="仿宋_GB2312" w:eastAsia="仿宋_GB2312" w:cs="仿宋_GB2312"/>
          <w:kern w:val="0"/>
          <w:sz w:val="32"/>
          <w:szCs w:val="32"/>
          <w:shd w:val="clear" w:color="auto" w:fill="FFFFFF"/>
          <w:lang w:val="zh-CN"/>
        </w:rPr>
        <w:t>1688.66</w:t>
      </w:r>
      <w:r>
        <w:rPr>
          <w:rFonts w:hint="eastAsia" w:ascii="仿宋_GB2312" w:hAnsi="仿宋_GB2312" w:eastAsia="仿宋_GB2312" w:cs="仿宋_GB2312"/>
          <w:kern w:val="0"/>
          <w:sz w:val="32"/>
          <w:szCs w:val="32"/>
          <w:shd w:val="clear" w:color="auto" w:fill="FFFFFF"/>
          <w:lang w:val="zh-CN"/>
        </w:rPr>
        <w:t>万元，支付依据合规合法，资金支付与预算相符。</w:t>
      </w:r>
    </w:p>
    <w:p>
      <w:pPr>
        <w:widowControl/>
        <w:adjustRightInd w:val="0"/>
        <w:snapToGrid w:val="0"/>
        <w:spacing w:line="578" w:lineRule="exact"/>
        <w:ind w:firstLine="642" w:firstLineChars="200"/>
        <w:contextualSpacing/>
        <w:jc w:val="left"/>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资金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三、项目实施及管理情况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202</w:t>
      </w: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年度部门项目政府基金预算项目2022年隐性债务还本付息（国投、水投公司），严格执行预算规定，符合法律法规。</w:t>
      </w:r>
    </w:p>
    <w:p>
      <w:pPr>
        <w:adjustRightInd w:val="0"/>
        <w:snapToGrid w:val="0"/>
        <w:spacing w:line="578"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spacing w:before="93" w:beforeLines="30"/>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 xml:space="preserve">认真按照上级部门的统一部署，统一思想认识，强化资金使用绩效，狠抓责任落实，保证项目建设资金按时到位，专款专用。 </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（二）项目管理情况。</w:t>
      </w:r>
      <w:r>
        <w:rPr>
          <w:rFonts w:hint="eastAsia" w:ascii="仿宋_GB2312" w:hAnsi="仿宋_GB2312" w:eastAsia="仿宋_GB2312" w:cs="仿宋_GB2312"/>
          <w:kern w:val="0"/>
          <w:sz w:val="32"/>
          <w:szCs w:val="32"/>
          <w:shd w:val="clear" w:color="auto" w:fill="FFFFFF"/>
          <w:lang w:val="zh-CN"/>
        </w:rPr>
        <w:t>全面推行信息公开、公告、公示制度，确保项目建设资金的使用公正透明。年初拟定用款计划，严格按照项目资金管理办法对资金进行计划申请、划拨、使用，及时、规范对收支进行账务处理和会计核算。</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（三）项目监管情况。</w:t>
      </w:r>
      <w:r>
        <w:rPr>
          <w:rFonts w:hint="eastAsia" w:ascii="仿宋_GB2312" w:hAnsi="仿宋_GB2312" w:eastAsia="仿宋_GB2312" w:cs="仿宋_GB2312"/>
          <w:kern w:val="0"/>
          <w:sz w:val="32"/>
          <w:szCs w:val="32"/>
          <w:shd w:val="clear" w:color="auto" w:fill="FFFFFF"/>
          <w:lang w:val="zh-CN"/>
        </w:rPr>
        <w:t>项目实施中严格执行项目法人制、合同管理制、工程监理制，强化落实责任，确保了项目进度和项目质量。</w:t>
      </w:r>
    </w:p>
    <w:p>
      <w:pPr>
        <w:adjustRightInd w:val="0"/>
        <w:snapToGrid w:val="0"/>
        <w:spacing w:line="578"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数量指标：政府法定债务率＜120%；</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质量指标：按照债务协议规定债务偿还率100%；</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时效指标：在债务协议规定时间内按时偿还；</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成本指标：偿还隐性债务本金1192.26万元，偿还隐性债务利息496.40万元；</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经济效益指标：进一步加快全区社会事业发展；</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社会效益指标：民生稳步改善，社会大局保持稳定</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满意度指标：债权单位满意度90%</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通过对单位项目自评评分，评价结果100分。</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无</w:t>
      </w:r>
      <w:r>
        <w:rPr>
          <w:rFonts w:hint="eastAsia" w:ascii="仿宋_GB2312" w:hAnsi="仿宋_GB2312" w:eastAsia="仿宋_GB2312" w:cs="仿宋_GB2312"/>
          <w:kern w:val="0"/>
          <w:sz w:val="32"/>
          <w:szCs w:val="32"/>
          <w:shd w:val="clear" w:color="auto" w:fill="FFFFFF"/>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后续将按照财政项目支出绩效管理的要求，建立科学的财政资金效益考评制度体系，不断提高财政资金的利用效率。</w:t>
      </w:r>
    </w:p>
    <w:p>
      <w:pPr>
        <w:pStyle w:val="2"/>
        <w:spacing w:before="93"/>
      </w:pPr>
    </w:p>
    <w:p>
      <w:pPr>
        <w:pStyle w:val="2"/>
        <w:spacing w:before="93"/>
        <w:rPr>
          <w:color w:val="FF0000"/>
        </w:rPr>
      </w:pPr>
    </w:p>
    <w:p>
      <w:pPr>
        <w:pStyle w:val="2"/>
        <w:spacing w:before="93"/>
        <w:rPr>
          <w:color w:val="FF0000"/>
        </w:rPr>
      </w:pPr>
    </w:p>
    <w:p>
      <w:pPr>
        <w:pStyle w:val="2"/>
        <w:spacing w:before="93"/>
        <w:rPr>
          <w:color w:val="FF0000"/>
        </w:rPr>
      </w:pPr>
    </w:p>
    <w:p>
      <w:pPr>
        <w:pStyle w:val="2"/>
        <w:spacing w:before="93"/>
        <w:rPr>
          <w:color w:val="FF0000"/>
        </w:rPr>
      </w:pPr>
    </w:p>
    <w:p>
      <w:pPr>
        <w:pStyle w:val="34"/>
        <w:spacing w:line="578" w:lineRule="exact"/>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w:t>
      </w:r>
      <w:r>
        <w:rPr>
          <w:rFonts w:ascii="方正小标宋简体" w:hAnsi="方正小标宋简体" w:eastAsia="方正小标宋简体" w:cs="方正小标宋简体"/>
          <w:color w:val="auto"/>
          <w:kern w:val="2"/>
          <w:sz w:val="32"/>
          <w:szCs w:val="32"/>
          <w:lang w:val="en-US"/>
        </w:rPr>
        <w:t>2</w:t>
      </w:r>
      <w:r>
        <w:rPr>
          <w:rFonts w:hint="eastAsia" w:ascii="方正小标宋简体" w:hAnsi="方正小标宋简体" w:eastAsia="方正小标宋简体" w:cs="方正小标宋简体"/>
          <w:color w:val="auto"/>
          <w:kern w:val="2"/>
          <w:sz w:val="32"/>
          <w:szCs w:val="32"/>
          <w:lang w:val="en-US"/>
        </w:rPr>
        <w:t>年专项资金预算项目绩效自评报告</w:t>
      </w:r>
    </w:p>
    <w:p>
      <w:pPr>
        <w:pStyle w:val="34"/>
        <w:spacing w:line="578" w:lineRule="exact"/>
        <w:ind w:firstLine="640"/>
        <w:jc w:val="center"/>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（工业园区基础设施建设资金）</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1．项目主管部门为广元市朝天区国有资产事务中心，广元市朝天区工业园区建设投资有限公司主要实施该项目。</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2．2022年初，审报</w:t>
      </w:r>
      <w:r>
        <w:rPr>
          <w:rFonts w:hint="eastAsia" w:ascii="仿宋_GB2312" w:hAnsi="仿宋_GB2312" w:eastAsia="仿宋_GB2312" w:cs="仿宋_GB2312"/>
          <w:sz w:val="32"/>
          <w:szCs w:val="32"/>
          <w:shd w:val="clear" w:color="auto" w:fill="FFFFFF"/>
        </w:rPr>
        <w:t>工业园区基础设施建设资金</w:t>
      </w:r>
      <w:r>
        <w:rPr>
          <w:rFonts w:hint="eastAsia" w:ascii="仿宋_GB2312" w:hAnsi="仿宋_GB2312" w:eastAsia="仿宋_GB2312" w:cs="仿宋_GB2312"/>
          <w:kern w:val="0"/>
          <w:sz w:val="32"/>
          <w:szCs w:val="32"/>
          <w:shd w:val="clear" w:color="auto" w:fill="FFFFFF"/>
          <w:lang w:val="zh-CN"/>
        </w:rPr>
        <w:t>175万元，后经区财政局批复</w:t>
      </w:r>
      <w:r>
        <w:rPr>
          <w:rFonts w:hint="eastAsia" w:ascii="仿宋_GB2312" w:hAnsi="仿宋_GB2312" w:eastAsia="仿宋_GB2312" w:cs="仿宋_GB2312"/>
          <w:sz w:val="32"/>
          <w:szCs w:val="32"/>
          <w:shd w:val="clear" w:color="auto" w:fill="FFFFFF"/>
        </w:rPr>
        <w:t>工业园区基础设施建设资金</w:t>
      </w:r>
      <w:r>
        <w:rPr>
          <w:rFonts w:hint="eastAsia" w:ascii="仿宋_GB2312" w:hAnsi="仿宋_GB2312" w:eastAsia="仿宋_GB2312" w:cs="仿宋_GB2312"/>
          <w:kern w:val="0"/>
          <w:sz w:val="32"/>
          <w:szCs w:val="32"/>
          <w:shd w:val="clear" w:color="auto" w:fill="FFFFFF"/>
          <w:lang w:val="zh-CN"/>
        </w:rPr>
        <w:t>175万元，</w:t>
      </w:r>
      <w:bookmarkStart w:id="185" w:name="_Hlk149057108"/>
      <w:r>
        <w:rPr>
          <w:rFonts w:hint="eastAsia" w:ascii="仿宋_GB2312" w:hAnsi="仿宋_GB2312" w:eastAsia="仿宋_GB2312" w:cs="仿宋_GB2312"/>
          <w:kern w:val="0"/>
          <w:sz w:val="32"/>
          <w:szCs w:val="32"/>
          <w:shd w:val="clear" w:color="auto" w:fill="FFFFFF"/>
          <w:lang w:val="zh-CN"/>
        </w:rPr>
        <w:t>年末调整预算</w:t>
      </w:r>
      <w:r>
        <w:rPr>
          <w:rFonts w:ascii="仿宋_GB2312" w:hAnsi="仿宋_GB2312" w:eastAsia="仿宋_GB2312" w:cs="仿宋_GB2312"/>
          <w:kern w:val="0"/>
          <w:sz w:val="32"/>
          <w:szCs w:val="32"/>
          <w:shd w:val="clear" w:color="auto" w:fill="FFFFFF"/>
          <w:lang w:val="zh-CN"/>
        </w:rPr>
        <w:t>160.65</w:t>
      </w:r>
      <w:r>
        <w:rPr>
          <w:rFonts w:hint="eastAsia" w:ascii="仿宋_GB2312" w:hAnsi="仿宋_GB2312" w:eastAsia="仿宋_GB2312" w:cs="仿宋_GB2312"/>
          <w:kern w:val="0"/>
          <w:sz w:val="32"/>
          <w:szCs w:val="32"/>
          <w:shd w:val="clear" w:color="auto" w:fill="FFFFFF"/>
          <w:lang w:val="zh-CN"/>
        </w:rPr>
        <w:t>万元</w:t>
      </w:r>
      <w:bookmarkEnd w:id="185"/>
      <w:r>
        <w:rPr>
          <w:rFonts w:hint="eastAsia" w:ascii="仿宋_GB2312" w:hAnsi="仿宋_GB2312" w:eastAsia="仿宋_GB2312" w:cs="仿宋_GB2312"/>
          <w:kern w:val="0"/>
          <w:sz w:val="32"/>
          <w:szCs w:val="32"/>
          <w:shd w:val="clear" w:color="auto" w:fill="FFFFFF"/>
          <w:lang w:val="zh-CN"/>
        </w:rPr>
        <w:t>。</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3．符合资金管理办法等相关规定</w:t>
      </w:r>
      <w:r>
        <w:rPr>
          <w:rFonts w:hint="eastAsia" w:ascii="仿宋_GB2312" w:hAnsi="仿宋_GB2312" w:eastAsia="仿宋_GB2312" w:cs="仿宋_GB2312"/>
          <w:kern w:val="0"/>
          <w:sz w:val="32"/>
          <w:szCs w:val="32"/>
          <w:shd w:val="clear" w:color="auto" w:fill="FFFFFF"/>
        </w:rPr>
        <w:t>。</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4．资金分配按照预算绩效目标分配。</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1．项目主要内容：保障园区项目正常实施，修建排水沟长度150米。</w:t>
      </w:r>
    </w:p>
    <w:p>
      <w:pPr>
        <w:autoSpaceDE w:val="0"/>
        <w:spacing w:line="540" w:lineRule="exact"/>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2．具体绩效目标：</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数量指标：修建排水沟长度≥150米；</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成本指标：每米投入成本≤11667元；</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可持续影响指标：保障园区项目正常实施；</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满意度指标：园区建设工作者≥95%；</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3．申报的内容为保障园区项目正常实施，已修建排水沟长度150米。所以申报的内容与实际相符，目标合理。</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pStyle w:val="2"/>
        <w:spacing w:before="93"/>
        <w:ind w:firstLine="640" w:firstLineChars="200"/>
        <w:rPr>
          <w:lang w:val="zh-CN"/>
        </w:rPr>
      </w:pPr>
      <w:r>
        <w:rPr>
          <w:rFonts w:hint="eastAsia" w:hAnsi="仿宋_GB2312" w:cs="仿宋_GB2312"/>
          <w:sz w:val="32"/>
          <w:szCs w:val="32"/>
          <w:shd w:val="clear" w:color="auto" w:fill="FFFFFF"/>
          <w:lang w:val="zh-CN"/>
        </w:rPr>
        <w:t>按照《广元市朝天区财政局关于开展2023年部门、政策和项目支出绩效评价工作的通知》（广朝财发〔2023〕19号）文件要求，认真组织开展了202</w:t>
      </w:r>
      <w:r>
        <w:rPr>
          <w:rFonts w:hAnsi="仿宋_GB2312" w:cs="仿宋_GB2312"/>
          <w:sz w:val="32"/>
          <w:szCs w:val="32"/>
          <w:shd w:val="clear" w:color="auto" w:fill="FFFFFF"/>
          <w:lang w:val="zh-CN"/>
        </w:rPr>
        <w:t>2</w:t>
      </w:r>
      <w:r>
        <w:rPr>
          <w:rFonts w:hint="eastAsia" w:hAnsi="仿宋_GB2312" w:cs="仿宋_GB2312"/>
          <w:sz w:val="32"/>
          <w:szCs w:val="32"/>
          <w:shd w:val="clear" w:color="auto" w:fill="FFFFFF"/>
          <w:lang w:val="zh-CN"/>
        </w:rPr>
        <w:t>年度项目支出绩效自评工作,对照年初填报的项目支出绩效目标申报表预设各项工作任务完成绩效指标，搜集相关任务进行数据填报。</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2022年初，审报</w:t>
      </w:r>
      <w:r>
        <w:rPr>
          <w:rFonts w:hint="eastAsia" w:ascii="仿宋_GB2312" w:hAnsi="仿宋_GB2312" w:eastAsia="仿宋_GB2312" w:cs="仿宋_GB2312"/>
          <w:sz w:val="32"/>
          <w:szCs w:val="32"/>
          <w:shd w:val="clear" w:color="auto" w:fill="FFFFFF"/>
        </w:rPr>
        <w:t>工业园区基础设施建设资金</w:t>
      </w:r>
      <w:r>
        <w:rPr>
          <w:rFonts w:hint="eastAsia" w:ascii="仿宋_GB2312" w:hAnsi="仿宋_GB2312" w:eastAsia="仿宋_GB2312" w:cs="仿宋_GB2312"/>
          <w:kern w:val="0"/>
          <w:sz w:val="32"/>
          <w:szCs w:val="32"/>
          <w:shd w:val="clear" w:color="auto" w:fill="FFFFFF"/>
          <w:lang w:val="zh-CN"/>
        </w:rPr>
        <w:t>175万元，后经区财政局批复</w:t>
      </w:r>
      <w:r>
        <w:rPr>
          <w:rFonts w:hint="eastAsia" w:ascii="仿宋_GB2312" w:hAnsi="仿宋_GB2312" w:eastAsia="仿宋_GB2312" w:cs="仿宋_GB2312"/>
          <w:sz w:val="32"/>
          <w:szCs w:val="32"/>
          <w:shd w:val="clear" w:color="auto" w:fill="FFFFFF"/>
        </w:rPr>
        <w:t>工业园区基础设施建设资金</w:t>
      </w:r>
      <w:r>
        <w:rPr>
          <w:rFonts w:hint="eastAsia" w:ascii="仿宋_GB2312" w:hAnsi="仿宋_GB2312" w:eastAsia="仿宋_GB2312" w:cs="仿宋_GB2312"/>
          <w:kern w:val="0"/>
          <w:sz w:val="32"/>
          <w:szCs w:val="32"/>
          <w:shd w:val="clear" w:color="auto" w:fill="FFFFFF"/>
          <w:lang w:val="zh-CN"/>
        </w:rPr>
        <w:t>175万元，年末调整预算160.65万元。</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（二）资金计划、到位及使用情况。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1．资金计划。预算17</w:t>
      </w:r>
      <w:r>
        <w:rPr>
          <w:rFonts w:ascii="仿宋_GB2312" w:hAnsi="仿宋_GB2312" w:eastAsia="仿宋_GB2312" w:cs="仿宋_GB2312"/>
          <w:kern w:val="0"/>
          <w:sz w:val="32"/>
          <w:szCs w:val="32"/>
          <w:shd w:val="clear" w:color="auto" w:fill="FFFFFF"/>
          <w:lang w:val="zh-CN"/>
        </w:rPr>
        <w:t>5</w:t>
      </w:r>
      <w:r>
        <w:rPr>
          <w:rFonts w:hint="eastAsia" w:ascii="仿宋_GB2312" w:hAnsi="仿宋_GB2312" w:eastAsia="仿宋_GB2312" w:cs="仿宋_GB2312"/>
          <w:kern w:val="0"/>
          <w:sz w:val="32"/>
          <w:szCs w:val="32"/>
          <w:shd w:val="clear" w:color="auto" w:fill="FFFFFF"/>
          <w:lang w:val="zh-CN"/>
        </w:rPr>
        <w:t>万元。</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2．资金到位。该资金预算</w:t>
      </w:r>
      <w:r>
        <w:rPr>
          <w:rFonts w:ascii="仿宋_GB2312" w:hAnsi="仿宋_GB2312" w:eastAsia="仿宋_GB2312" w:cs="仿宋_GB2312"/>
          <w:kern w:val="0"/>
          <w:sz w:val="32"/>
          <w:szCs w:val="32"/>
          <w:shd w:val="clear" w:color="auto" w:fill="FFFFFF"/>
          <w:lang w:val="zh-CN"/>
        </w:rPr>
        <w:t>1</w:t>
      </w:r>
      <w:r>
        <w:rPr>
          <w:rFonts w:hint="eastAsia" w:ascii="仿宋_GB2312" w:hAnsi="仿宋_GB2312" w:eastAsia="仿宋_GB2312" w:cs="仿宋_GB2312"/>
          <w:kern w:val="0"/>
          <w:sz w:val="32"/>
          <w:szCs w:val="32"/>
          <w:shd w:val="clear" w:color="auto" w:fill="FFFFFF"/>
          <w:lang w:val="zh-CN"/>
        </w:rPr>
        <w:t>7</w:t>
      </w:r>
      <w:r>
        <w:rPr>
          <w:rFonts w:ascii="仿宋_GB2312" w:hAnsi="仿宋_GB2312" w:eastAsia="仿宋_GB2312" w:cs="仿宋_GB2312"/>
          <w:kern w:val="0"/>
          <w:sz w:val="32"/>
          <w:szCs w:val="32"/>
          <w:shd w:val="clear" w:color="auto" w:fill="FFFFFF"/>
          <w:lang w:val="zh-CN"/>
        </w:rPr>
        <w:t>5</w:t>
      </w:r>
      <w:r>
        <w:rPr>
          <w:rFonts w:hint="eastAsia" w:ascii="仿宋_GB2312" w:hAnsi="仿宋_GB2312" w:eastAsia="仿宋_GB2312" w:cs="仿宋_GB2312"/>
          <w:kern w:val="0"/>
          <w:sz w:val="32"/>
          <w:szCs w:val="32"/>
          <w:shd w:val="clear" w:color="auto" w:fill="FFFFFF"/>
          <w:lang w:val="zh-CN"/>
        </w:rPr>
        <w:t>万元，年末调整预算160.65万元，截至目前到位</w:t>
      </w:r>
      <w:r>
        <w:rPr>
          <w:rFonts w:ascii="仿宋_GB2312" w:hAnsi="仿宋_GB2312" w:eastAsia="仿宋_GB2312" w:cs="仿宋_GB2312"/>
          <w:kern w:val="0"/>
          <w:sz w:val="32"/>
          <w:szCs w:val="32"/>
          <w:shd w:val="clear" w:color="auto" w:fill="FFFFFF"/>
          <w:lang w:val="zh-CN"/>
        </w:rPr>
        <w:t>160.65</w:t>
      </w:r>
      <w:r>
        <w:rPr>
          <w:rFonts w:hint="eastAsia" w:ascii="仿宋_GB2312" w:hAnsi="仿宋_GB2312" w:eastAsia="仿宋_GB2312" w:cs="仿宋_GB2312"/>
          <w:kern w:val="0"/>
          <w:sz w:val="32"/>
          <w:szCs w:val="32"/>
          <w:shd w:val="clear" w:color="auto" w:fill="FFFFFF"/>
          <w:lang w:val="zh-CN"/>
        </w:rPr>
        <w:t>万元，到位率</w:t>
      </w:r>
      <w:r>
        <w:rPr>
          <w:rFonts w:ascii="仿宋_GB2312" w:hAnsi="仿宋_GB2312" w:eastAsia="仿宋_GB2312" w:cs="仿宋_GB2312"/>
          <w:kern w:val="0"/>
          <w:sz w:val="32"/>
          <w:szCs w:val="32"/>
          <w:shd w:val="clear" w:color="auto" w:fill="FFFFFF"/>
          <w:lang w:val="zh-CN"/>
        </w:rPr>
        <w:t>100</w:t>
      </w:r>
      <w:r>
        <w:rPr>
          <w:rFonts w:hint="eastAsia" w:ascii="仿宋_GB2312" w:hAnsi="仿宋_GB2312" w:eastAsia="仿宋_GB2312" w:cs="仿宋_GB2312"/>
          <w:kern w:val="0"/>
          <w:sz w:val="32"/>
          <w:szCs w:val="32"/>
          <w:shd w:val="clear" w:color="auto" w:fill="FFFFFF"/>
          <w:lang w:val="zh-CN"/>
        </w:rPr>
        <w:t>%。</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3．资金使用。年度实际支付</w:t>
      </w:r>
      <w:r>
        <w:rPr>
          <w:rFonts w:ascii="仿宋_GB2312" w:hAnsi="仿宋_GB2312" w:eastAsia="仿宋_GB2312" w:cs="仿宋_GB2312"/>
          <w:kern w:val="0"/>
          <w:sz w:val="32"/>
          <w:szCs w:val="32"/>
          <w:shd w:val="clear" w:color="auto" w:fill="FFFFFF"/>
          <w:lang w:val="zh-CN"/>
        </w:rPr>
        <w:t>160.65</w:t>
      </w:r>
      <w:r>
        <w:rPr>
          <w:rFonts w:hint="eastAsia" w:ascii="仿宋_GB2312" w:hAnsi="仿宋_GB2312" w:eastAsia="仿宋_GB2312" w:cs="仿宋_GB2312"/>
          <w:kern w:val="0"/>
          <w:sz w:val="32"/>
          <w:szCs w:val="32"/>
          <w:shd w:val="clear" w:color="auto" w:fill="FFFFFF"/>
          <w:lang w:val="zh-CN"/>
        </w:rPr>
        <w:t>万元，支付依据合规合法，资金支付与预算相符。</w:t>
      </w:r>
    </w:p>
    <w:p>
      <w:pPr>
        <w:widowControl/>
        <w:adjustRightInd w:val="0"/>
        <w:snapToGrid w:val="0"/>
        <w:spacing w:line="578" w:lineRule="exact"/>
        <w:ind w:firstLine="642" w:firstLineChars="200"/>
        <w:contextualSpacing/>
        <w:jc w:val="left"/>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资金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三、项目实施及管理情况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202</w:t>
      </w: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年度部门项目预算</w:t>
      </w:r>
      <w:r>
        <w:rPr>
          <w:rFonts w:hint="eastAsia" w:ascii="仿宋_GB2312" w:hAnsi="仿宋_GB2312" w:eastAsia="仿宋_GB2312" w:cs="仿宋_GB2312"/>
          <w:sz w:val="32"/>
          <w:szCs w:val="32"/>
          <w:shd w:val="clear" w:color="auto" w:fill="FFFFFF"/>
        </w:rPr>
        <w:t>工业园区基础设施建设</w:t>
      </w:r>
      <w:r>
        <w:rPr>
          <w:rFonts w:hint="eastAsia" w:ascii="仿宋_GB2312" w:hAnsi="仿宋_GB2312" w:eastAsia="仿宋_GB2312" w:cs="仿宋_GB2312"/>
          <w:kern w:val="0"/>
          <w:sz w:val="32"/>
          <w:szCs w:val="32"/>
          <w:shd w:val="clear" w:color="auto" w:fill="FFFFFF"/>
          <w:lang w:val="zh-CN"/>
        </w:rPr>
        <w:t>，严格执行预算规定，符合法律法规。</w:t>
      </w:r>
    </w:p>
    <w:p>
      <w:pPr>
        <w:adjustRightInd w:val="0"/>
        <w:snapToGrid w:val="0"/>
        <w:spacing w:line="578"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pStyle w:val="2"/>
        <w:spacing w:before="93"/>
        <w:ind w:firstLine="640" w:firstLineChars="200"/>
        <w:rPr>
          <w:rFonts w:hAnsi="仿宋_GB2312" w:cs="仿宋_GB2312"/>
          <w:sz w:val="32"/>
          <w:szCs w:val="32"/>
          <w:shd w:val="clear" w:color="auto" w:fill="FFFFFF"/>
          <w:lang w:val="zh-CN"/>
        </w:rPr>
      </w:pPr>
      <w:r>
        <w:rPr>
          <w:rFonts w:hint="eastAsia" w:hAnsi="仿宋_GB2312" w:cs="仿宋_GB2312"/>
          <w:sz w:val="32"/>
          <w:szCs w:val="32"/>
          <w:shd w:val="clear" w:color="auto" w:fill="FFFFFF"/>
          <w:lang w:val="zh-CN"/>
        </w:rPr>
        <w:t>认真按照上级部门的统一部署，统一思想认识，强化资金使用绩效，狠抓责任落实，保证项目建设资金按时到位，专款专用。</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（二）项目管理情况。</w:t>
      </w:r>
      <w:r>
        <w:rPr>
          <w:rFonts w:hint="eastAsia" w:ascii="仿宋_GB2312" w:hAnsi="仿宋_GB2312" w:eastAsia="仿宋_GB2312" w:cs="仿宋_GB2312"/>
          <w:kern w:val="0"/>
          <w:sz w:val="32"/>
          <w:szCs w:val="32"/>
          <w:shd w:val="clear" w:color="auto" w:fill="FFFFFF"/>
          <w:lang w:val="zh-CN"/>
        </w:rPr>
        <w:t>全面推行信息公开、公告、公示制度，确保项目建设资金的使用公正透明。年初拟定用款计划，严格按照项目资金管理办法对资金进行计划申请、划拨、使用，及时、规范对收支进行账务处理和会计核算。</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（三）项目监管情况。</w:t>
      </w:r>
      <w:r>
        <w:rPr>
          <w:rFonts w:hint="eastAsia" w:ascii="仿宋_GB2312" w:hAnsi="仿宋_GB2312" w:eastAsia="仿宋_GB2312" w:cs="仿宋_GB2312"/>
          <w:kern w:val="0"/>
          <w:sz w:val="32"/>
          <w:szCs w:val="32"/>
          <w:shd w:val="clear" w:color="auto" w:fill="FFFFFF"/>
          <w:lang w:val="zh-CN"/>
        </w:rPr>
        <w:t>项目实施中严格执行项目法人制、合同管理制、工程监理制，强化落实责任，确保了项目进度和项目质量。</w:t>
      </w:r>
    </w:p>
    <w:p>
      <w:pPr>
        <w:adjustRightInd w:val="0"/>
        <w:snapToGrid w:val="0"/>
        <w:spacing w:line="578"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数量指标：修建排水沟长度≥150米；</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成本指标：每米投入成本≤11667元；</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时效指标：2022年已完成建设；</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可持续影响指标：</w:t>
      </w:r>
      <w:r>
        <w:rPr>
          <w:rFonts w:hint="eastAsia" w:ascii="仿宋_GB2312" w:eastAsia="仿宋_GB2312"/>
          <w:spacing w:val="-6"/>
          <w:sz w:val="32"/>
          <w:szCs w:val="32"/>
        </w:rPr>
        <w:t>保障园区项目正常实施</w:t>
      </w:r>
      <w:r>
        <w:rPr>
          <w:rFonts w:hint="eastAsia" w:ascii="仿宋_GB2312" w:hAnsi="仿宋_GB2312" w:eastAsia="仿宋_GB2312" w:cs="仿宋_GB2312"/>
          <w:kern w:val="0"/>
          <w:sz w:val="32"/>
          <w:szCs w:val="32"/>
          <w:shd w:val="clear" w:color="auto" w:fill="FFFFFF"/>
        </w:rPr>
        <w:t>；</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满意度指标：</w:t>
      </w:r>
      <w:r>
        <w:rPr>
          <w:rFonts w:hint="eastAsia" w:ascii="仿宋_GB2312" w:eastAsia="仿宋_GB2312"/>
          <w:spacing w:val="-6"/>
          <w:sz w:val="32"/>
          <w:szCs w:val="32"/>
        </w:rPr>
        <w:t>园区建设工作者</w:t>
      </w:r>
      <w:r>
        <w:rPr>
          <w:rFonts w:hint="eastAsia" w:ascii="仿宋_GB2312" w:hAnsi="仿宋_GB2312" w:eastAsia="仿宋_GB2312" w:cs="仿宋_GB2312"/>
          <w:kern w:val="0"/>
          <w:sz w:val="32"/>
          <w:szCs w:val="32"/>
          <w:shd w:val="clear" w:color="auto" w:fill="FFFFFF"/>
        </w:rPr>
        <w:t>满意度95%</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通过对单位项目自评评分，评价结果</w:t>
      </w:r>
      <w:r>
        <w:rPr>
          <w:rFonts w:ascii="仿宋_GB2312" w:hAnsi="仿宋_GB2312" w:eastAsia="仿宋_GB2312" w:cs="仿宋_GB2312"/>
          <w:kern w:val="0"/>
          <w:sz w:val="32"/>
          <w:szCs w:val="32"/>
          <w:shd w:val="clear" w:color="auto" w:fill="FFFFFF"/>
          <w:lang w:val="zh-CN"/>
        </w:rPr>
        <w:t>100</w:t>
      </w:r>
      <w:r>
        <w:rPr>
          <w:rFonts w:hint="eastAsia" w:ascii="仿宋_GB2312" w:hAnsi="仿宋_GB2312" w:eastAsia="仿宋_GB2312" w:cs="仿宋_GB2312"/>
          <w:kern w:val="0"/>
          <w:sz w:val="32"/>
          <w:szCs w:val="32"/>
          <w:shd w:val="clear" w:color="auto" w:fill="FFFFFF"/>
          <w:lang w:val="zh-CN"/>
        </w:rPr>
        <w:t>分。</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无</w:t>
      </w:r>
      <w:r>
        <w:rPr>
          <w:rFonts w:hint="eastAsia" w:ascii="仿宋_GB2312" w:hAnsi="仿宋_GB2312" w:eastAsia="仿宋_GB2312" w:cs="仿宋_GB2312"/>
          <w:kern w:val="0"/>
          <w:sz w:val="32"/>
          <w:szCs w:val="32"/>
          <w:shd w:val="clear" w:color="auto" w:fill="FFFFFF"/>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后续将按照财政项目支出绩效管理的要求，建立科学的财政资金效益考评制度体系，不断提高财政资金的利用效率。</w:t>
      </w: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34"/>
        <w:spacing w:line="578" w:lineRule="exact"/>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w:t>
      </w:r>
      <w:r>
        <w:rPr>
          <w:rFonts w:ascii="方正小标宋简体" w:hAnsi="方正小标宋简体" w:eastAsia="方正小标宋简体" w:cs="方正小标宋简体"/>
          <w:color w:val="auto"/>
          <w:kern w:val="2"/>
          <w:sz w:val="32"/>
          <w:szCs w:val="32"/>
          <w:lang w:val="en-US"/>
        </w:rPr>
        <w:t>2</w:t>
      </w:r>
      <w:r>
        <w:rPr>
          <w:rFonts w:hint="eastAsia" w:ascii="方正小标宋简体" w:hAnsi="方正小标宋简体" w:eastAsia="方正小标宋简体" w:cs="方正小标宋简体"/>
          <w:color w:val="auto"/>
          <w:kern w:val="2"/>
          <w:sz w:val="32"/>
          <w:szCs w:val="32"/>
          <w:lang w:val="en-US"/>
        </w:rPr>
        <w:t>年专项资金预算项目绩效自评报告</w:t>
      </w:r>
    </w:p>
    <w:p>
      <w:pPr>
        <w:pStyle w:val="34"/>
        <w:spacing w:line="578" w:lineRule="exact"/>
        <w:ind w:firstLine="640"/>
        <w:jc w:val="center"/>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（七盘关国际石材城(二期)基础设施建设）</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1．项目主管部门为广元市朝天区国有资产事务中心，广元市朝天区工业园区建设投资有限公司主要实施该项目。</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2．2022年6月，审报</w:t>
      </w:r>
      <w:r>
        <w:rPr>
          <w:rFonts w:hint="eastAsia" w:ascii="仿宋_GB2312" w:hAnsi="仿宋_GB2312" w:eastAsia="仿宋_GB2312" w:cs="仿宋_GB2312"/>
          <w:sz w:val="32"/>
          <w:szCs w:val="32"/>
          <w:shd w:val="clear" w:color="auto" w:fill="FFFFFF"/>
        </w:rPr>
        <w:t>七盘关国际石材城(二期)基础设施建设资金</w:t>
      </w:r>
      <w:r>
        <w:rPr>
          <w:rFonts w:hint="eastAsia" w:ascii="仿宋_GB2312" w:hAnsi="仿宋_GB2312" w:eastAsia="仿宋_GB2312" w:cs="仿宋_GB2312"/>
          <w:kern w:val="0"/>
          <w:sz w:val="32"/>
          <w:szCs w:val="32"/>
          <w:shd w:val="clear" w:color="auto" w:fill="FFFFFF"/>
          <w:lang w:val="zh-CN"/>
        </w:rPr>
        <w:t>1517.6581万元，后经区财政局批复</w:t>
      </w:r>
      <w:r>
        <w:rPr>
          <w:rFonts w:hint="eastAsia" w:ascii="仿宋_GB2312" w:hAnsi="仿宋_GB2312" w:eastAsia="仿宋_GB2312" w:cs="仿宋_GB2312"/>
          <w:sz w:val="32"/>
          <w:szCs w:val="32"/>
          <w:shd w:val="clear" w:color="auto" w:fill="FFFFFF"/>
        </w:rPr>
        <w:t>七盘关国际石材城(二期)基础设施建设资金</w:t>
      </w:r>
      <w:r>
        <w:rPr>
          <w:rFonts w:hint="eastAsia" w:ascii="仿宋_GB2312" w:hAnsi="仿宋_GB2312" w:eastAsia="仿宋_GB2312" w:cs="仿宋_GB2312"/>
          <w:kern w:val="0"/>
          <w:sz w:val="32"/>
          <w:szCs w:val="32"/>
          <w:shd w:val="clear" w:color="auto" w:fill="FFFFFF"/>
          <w:lang w:val="zh-CN"/>
        </w:rPr>
        <w:t>1517.6581万元，年末无预算调整。</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3．符合资金管理办法等相关规定</w:t>
      </w:r>
      <w:r>
        <w:rPr>
          <w:rFonts w:hint="eastAsia" w:ascii="仿宋_GB2312" w:hAnsi="仿宋_GB2312" w:eastAsia="仿宋_GB2312" w:cs="仿宋_GB2312"/>
          <w:kern w:val="0"/>
          <w:sz w:val="32"/>
          <w:szCs w:val="32"/>
          <w:shd w:val="clear" w:color="auto" w:fill="FFFFFF"/>
        </w:rPr>
        <w:t>。</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4．资金分配按照预算绩效目标分配。</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项目主要内容：本项目通过场平工程、道路工程、安置点建设、桥梁建设、污水处理站等建设内容，有利于优化投资环境,提升服务功能，有利于促进地方经济的发展，必将提供新的就业岗位，能推进城镇化建设和新型工业化进程。</w:t>
      </w:r>
    </w:p>
    <w:p>
      <w:pPr>
        <w:autoSpaceDE w:val="0"/>
        <w:spacing w:line="540" w:lineRule="exact"/>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2．具体绩效目标：</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数量指标：场平工程=150亩；</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成本指标：复印打印相关素质能力提升资料费七盘关国际石材城(二期)基础设施建设场平工程=1517.6581万元；</w:t>
      </w:r>
    </w:p>
    <w:p>
      <w:pPr>
        <w:pStyle w:val="2"/>
        <w:spacing w:before="93"/>
        <w:ind w:firstLine="616" w:firstLineChars="200"/>
        <w:rPr>
          <w:spacing w:val="-6"/>
          <w:kern w:val="2"/>
          <w:sz w:val="32"/>
          <w:szCs w:val="32"/>
        </w:rPr>
      </w:pPr>
      <w:r>
        <w:rPr>
          <w:rFonts w:hint="eastAsia"/>
          <w:spacing w:val="-6"/>
          <w:kern w:val="2"/>
          <w:sz w:val="32"/>
          <w:szCs w:val="32"/>
        </w:rPr>
        <w:t>经济效益：进一步加快全区社会事业发展</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社会效益：减少入驻企业场地平整费用、降低石材运营成本效益和促进产业集群效益等；</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满意度指标：社会满意≥100%；</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3．申报的内容为</w:t>
      </w:r>
      <w:r>
        <w:rPr>
          <w:rFonts w:hint="eastAsia" w:ascii="仿宋_GB2312" w:hAnsi="仿宋_GB2312" w:eastAsia="仿宋_GB2312" w:cs="仿宋_GB2312"/>
          <w:sz w:val="32"/>
          <w:szCs w:val="32"/>
          <w:shd w:val="clear" w:color="auto" w:fill="FFFFFF"/>
        </w:rPr>
        <w:t>七盘关国际石材城(二期)基础设施建设场平工程建设</w:t>
      </w:r>
      <w:r>
        <w:rPr>
          <w:rFonts w:hint="eastAsia" w:ascii="仿宋_GB2312" w:hAnsi="仿宋_GB2312" w:eastAsia="仿宋_GB2312" w:cs="仿宋_GB2312"/>
          <w:kern w:val="0"/>
          <w:sz w:val="32"/>
          <w:szCs w:val="32"/>
          <w:shd w:val="clear" w:color="auto" w:fill="FFFFFF"/>
          <w:lang w:val="zh-CN"/>
        </w:rPr>
        <w:t>，场平工程已完成，所以申报的内容与实际相符，目标合理。</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pStyle w:val="2"/>
        <w:spacing w:before="93"/>
        <w:ind w:firstLine="640" w:firstLineChars="200"/>
        <w:rPr>
          <w:lang w:val="zh-CN"/>
        </w:rPr>
      </w:pPr>
      <w:r>
        <w:rPr>
          <w:rFonts w:hint="eastAsia" w:hAnsi="仿宋_GB2312" w:cs="仿宋_GB2312"/>
          <w:sz w:val="32"/>
          <w:szCs w:val="32"/>
          <w:shd w:val="clear" w:color="auto" w:fill="FFFFFF"/>
          <w:lang w:val="zh-CN"/>
        </w:rPr>
        <w:t>按照《广元市朝天区财政局关于开展2023年部门、政策和项目支出绩效评价工作的通知》（广朝财发〔2023〕19号）文件要求，认真组织开展了202</w:t>
      </w:r>
      <w:r>
        <w:rPr>
          <w:rFonts w:hAnsi="仿宋_GB2312" w:cs="仿宋_GB2312"/>
          <w:sz w:val="32"/>
          <w:szCs w:val="32"/>
          <w:shd w:val="clear" w:color="auto" w:fill="FFFFFF"/>
          <w:lang w:val="zh-CN"/>
        </w:rPr>
        <w:t>2</w:t>
      </w:r>
      <w:r>
        <w:rPr>
          <w:rFonts w:hint="eastAsia" w:hAnsi="仿宋_GB2312" w:cs="仿宋_GB2312"/>
          <w:sz w:val="32"/>
          <w:szCs w:val="32"/>
          <w:shd w:val="clear" w:color="auto" w:fill="FFFFFF"/>
          <w:lang w:val="zh-CN"/>
        </w:rPr>
        <w:t>年度项目支出绩效自评工作,对照年初填报的项目支出绩效目标申报表预设各项工作任务完成绩效指标，搜集相关任务进行数据填报。</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2022年6月，审报</w:t>
      </w:r>
      <w:r>
        <w:rPr>
          <w:rFonts w:hint="eastAsia" w:ascii="仿宋_GB2312" w:hAnsi="仿宋_GB2312" w:eastAsia="仿宋_GB2312" w:cs="仿宋_GB2312"/>
          <w:sz w:val="32"/>
          <w:szCs w:val="32"/>
          <w:shd w:val="clear" w:color="auto" w:fill="FFFFFF"/>
        </w:rPr>
        <w:t>七盘关国际石材城(二期)基础设施建设资金</w:t>
      </w:r>
      <w:r>
        <w:rPr>
          <w:rFonts w:hint="eastAsia" w:ascii="仿宋_GB2312" w:hAnsi="仿宋_GB2312" w:eastAsia="仿宋_GB2312" w:cs="仿宋_GB2312"/>
          <w:kern w:val="0"/>
          <w:sz w:val="32"/>
          <w:szCs w:val="32"/>
          <w:shd w:val="clear" w:color="auto" w:fill="FFFFFF"/>
          <w:lang w:val="zh-CN"/>
        </w:rPr>
        <w:t>1517.6581万元，后经区财政局批复</w:t>
      </w:r>
      <w:r>
        <w:rPr>
          <w:rFonts w:hint="eastAsia" w:ascii="仿宋_GB2312" w:hAnsi="仿宋_GB2312" w:eastAsia="仿宋_GB2312" w:cs="仿宋_GB2312"/>
          <w:sz w:val="32"/>
          <w:szCs w:val="32"/>
          <w:shd w:val="clear" w:color="auto" w:fill="FFFFFF"/>
        </w:rPr>
        <w:t>七盘关国际石材城(二期)基础设施建设资金</w:t>
      </w:r>
      <w:r>
        <w:rPr>
          <w:rFonts w:hint="eastAsia" w:ascii="仿宋_GB2312" w:hAnsi="仿宋_GB2312" w:eastAsia="仿宋_GB2312" w:cs="仿宋_GB2312"/>
          <w:kern w:val="0"/>
          <w:sz w:val="32"/>
          <w:szCs w:val="32"/>
          <w:shd w:val="clear" w:color="auto" w:fill="FFFFFF"/>
          <w:lang w:val="zh-CN"/>
        </w:rPr>
        <w:t>1517.6581万元，年末无预算调整。</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（二）资金计划、到位及使用情况。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1．资金计划。预算1517.6581万元。</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2．资金到位。该资金预算1517.6581万元，截至目前到位1517.6581万元，到位率100%。</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3．资金使用。年度实际支付1517.6581万元，支付依据合规合法，资金支付与预算相符。</w:t>
      </w:r>
    </w:p>
    <w:p>
      <w:pPr>
        <w:widowControl/>
        <w:adjustRightInd w:val="0"/>
        <w:snapToGrid w:val="0"/>
        <w:spacing w:line="578" w:lineRule="exact"/>
        <w:ind w:firstLine="642" w:firstLineChars="200"/>
        <w:contextualSpacing/>
        <w:jc w:val="left"/>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资金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三、项目实施及管理情况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202</w:t>
      </w: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年度部门项目预算国资国企员工素质能力提升经费项目，严格执行预算规定，符合法律法规。</w:t>
      </w:r>
    </w:p>
    <w:p>
      <w:pPr>
        <w:adjustRightInd w:val="0"/>
        <w:snapToGrid w:val="0"/>
        <w:spacing w:line="578"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pStyle w:val="2"/>
        <w:spacing w:before="93"/>
        <w:ind w:firstLine="640" w:firstLineChars="200"/>
        <w:rPr>
          <w:rFonts w:hAnsi="仿宋_GB2312" w:cs="仿宋_GB2312"/>
          <w:sz w:val="32"/>
          <w:szCs w:val="32"/>
          <w:shd w:val="clear" w:color="auto" w:fill="FFFFFF"/>
          <w:lang w:val="zh-CN"/>
        </w:rPr>
      </w:pPr>
      <w:r>
        <w:rPr>
          <w:rFonts w:hint="eastAsia" w:hAnsi="仿宋_GB2312" w:cs="仿宋_GB2312"/>
          <w:sz w:val="32"/>
          <w:szCs w:val="32"/>
          <w:shd w:val="clear" w:color="auto" w:fill="FFFFFF"/>
          <w:lang w:val="zh-CN"/>
        </w:rPr>
        <w:t>认真按照上级部门的统一部署，统一思想认识，强化资金使用绩效，狠抓责任落实，保证项目建设资金按时到位，专款专用。</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（二）项目管理情况。</w:t>
      </w:r>
      <w:r>
        <w:rPr>
          <w:rFonts w:hint="eastAsia" w:ascii="仿宋_GB2312" w:hAnsi="仿宋_GB2312" w:eastAsia="仿宋_GB2312" w:cs="仿宋_GB2312"/>
          <w:kern w:val="0"/>
          <w:sz w:val="32"/>
          <w:szCs w:val="32"/>
          <w:shd w:val="clear" w:color="auto" w:fill="FFFFFF"/>
          <w:lang w:val="zh-CN"/>
        </w:rPr>
        <w:t>全面推行信息公开、公告、公示制度，确保项目建设资金的使用公正透明。年初拟定用款计划，严格按照项目资金管理办法对资金进行计划申请、划拨、使用，及时、规范对收支进行账务处理和会计核算。</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（三）项目监管情况。</w:t>
      </w:r>
      <w:r>
        <w:rPr>
          <w:rFonts w:hint="eastAsia" w:ascii="仿宋_GB2312" w:hAnsi="仿宋_GB2312" w:eastAsia="仿宋_GB2312" w:cs="仿宋_GB2312"/>
          <w:kern w:val="0"/>
          <w:sz w:val="32"/>
          <w:szCs w:val="32"/>
          <w:shd w:val="clear" w:color="auto" w:fill="FFFFFF"/>
          <w:lang w:val="zh-CN"/>
        </w:rPr>
        <w:t>项目实施中严格执行项目法人制、合同管理制、工程监理制，强化落实责任，确保了项目进度和项目质量。</w:t>
      </w:r>
    </w:p>
    <w:p>
      <w:pPr>
        <w:adjustRightInd w:val="0"/>
        <w:snapToGrid w:val="0"/>
        <w:spacing w:line="578"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数量指标：场平工程=150亩；</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成本指标：复印打印相关素质能力提升资料费七盘关国际石材城(二期)基础设施建设场平工程=1517.6581万元；</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经济效益</w:t>
      </w:r>
      <w:r>
        <w:rPr>
          <w:rFonts w:hint="eastAsia"/>
        </w:rPr>
        <w:t>：</w:t>
      </w:r>
      <w:r>
        <w:rPr>
          <w:rFonts w:hint="eastAsia" w:ascii="仿宋_GB2312" w:eastAsia="仿宋_GB2312"/>
          <w:spacing w:val="-6"/>
          <w:sz w:val="32"/>
          <w:szCs w:val="32"/>
        </w:rPr>
        <w:t>进一步加快全区社会事业发展社会效益：</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社会效益：减少入驻企业场地平整费用、降低石材运营成本效益和促进产业集群效益等；</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满意度指标：社会满意≥100%；</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通过对单位项目自评评分，评价结果100分。</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无</w:t>
      </w:r>
      <w:r>
        <w:rPr>
          <w:rFonts w:hint="eastAsia" w:ascii="仿宋_GB2312" w:hAnsi="仿宋_GB2312" w:eastAsia="仿宋_GB2312" w:cs="仿宋_GB2312"/>
          <w:kern w:val="0"/>
          <w:sz w:val="32"/>
          <w:szCs w:val="32"/>
          <w:shd w:val="clear" w:color="auto" w:fill="FFFFFF"/>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后续将按照财政项目支出绩效管理的要求，建立科学的财政资金效益考评制度体系，不断提高财政资金的利用效率。</w:t>
      </w:r>
    </w:p>
    <w:p>
      <w:pPr>
        <w:pStyle w:val="2"/>
        <w:spacing w:before="93"/>
        <w:rPr>
          <w:color w:val="FF0000"/>
          <w:lang w:val="zh-CN"/>
        </w:rPr>
      </w:pPr>
    </w:p>
    <w:p>
      <w:pPr>
        <w:pStyle w:val="2"/>
        <w:spacing w:before="93"/>
        <w:rPr>
          <w:color w:val="FF0000"/>
          <w:lang w:val="zh-CN"/>
        </w:rPr>
      </w:pPr>
    </w:p>
    <w:p>
      <w:pPr>
        <w:pStyle w:val="2"/>
        <w:spacing w:before="93"/>
        <w:rPr>
          <w:color w:val="FF0000"/>
          <w:lang w:val="zh-CN"/>
        </w:rPr>
      </w:pPr>
    </w:p>
    <w:p>
      <w:pPr>
        <w:pStyle w:val="2"/>
        <w:spacing w:before="93"/>
        <w:rPr>
          <w:color w:val="FF0000"/>
          <w:sz w:val="32"/>
          <w:szCs w:val="32"/>
        </w:rPr>
      </w:pPr>
    </w:p>
    <w:p>
      <w:pPr>
        <w:pStyle w:val="34"/>
        <w:spacing w:line="578" w:lineRule="exact"/>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w:t>
      </w:r>
      <w:r>
        <w:rPr>
          <w:rFonts w:ascii="方正小标宋简体" w:hAnsi="方正小标宋简体" w:eastAsia="方正小标宋简体" w:cs="方正小标宋简体"/>
          <w:color w:val="auto"/>
          <w:kern w:val="2"/>
          <w:sz w:val="32"/>
          <w:szCs w:val="32"/>
          <w:lang w:val="en-US"/>
        </w:rPr>
        <w:t>2</w:t>
      </w:r>
      <w:r>
        <w:rPr>
          <w:rFonts w:hint="eastAsia" w:ascii="方正小标宋简体" w:hAnsi="方正小标宋简体" w:eastAsia="方正小标宋简体" w:cs="方正小标宋简体"/>
          <w:color w:val="auto"/>
          <w:kern w:val="2"/>
          <w:sz w:val="32"/>
          <w:szCs w:val="32"/>
          <w:lang w:val="en-US"/>
        </w:rPr>
        <w:t>年专项资金预算项目绩效自评报告</w:t>
      </w:r>
    </w:p>
    <w:p>
      <w:pPr>
        <w:pStyle w:val="34"/>
        <w:spacing w:line="578" w:lineRule="exact"/>
        <w:ind w:firstLine="640"/>
        <w:jc w:val="center"/>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（区园投公司河道清淤成本费用）</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1．项目主管部门为广元市朝天区国有资产事务中心，广元市朝天区工业园区建设投资有限公司主要实施该项目。</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2．2022年5月，审报</w:t>
      </w:r>
      <w:r>
        <w:rPr>
          <w:rFonts w:hint="eastAsia" w:ascii="仿宋_GB2312" w:hAnsi="仿宋_GB2312" w:eastAsia="仿宋_GB2312" w:cs="仿宋_GB2312"/>
          <w:sz w:val="32"/>
          <w:szCs w:val="32"/>
          <w:shd w:val="clear" w:color="auto" w:fill="FFFFFF"/>
        </w:rPr>
        <w:t>区园投公司河道清淤成本费用</w:t>
      </w:r>
      <w:r>
        <w:rPr>
          <w:rFonts w:hint="eastAsia" w:ascii="仿宋_GB2312" w:hAnsi="仿宋_GB2312" w:eastAsia="仿宋_GB2312" w:cs="仿宋_GB2312"/>
          <w:kern w:val="0"/>
          <w:sz w:val="32"/>
          <w:szCs w:val="32"/>
          <w:shd w:val="clear" w:color="auto" w:fill="FFFFFF"/>
          <w:lang w:val="zh-CN"/>
        </w:rPr>
        <w:t>102万元，后经区财政局批复</w:t>
      </w:r>
      <w:r>
        <w:rPr>
          <w:rFonts w:hint="eastAsia" w:ascii="仿宋_GB2312" w:hAnsi="仿宋_GB2312" w:eastAsia="仿宋_GB2312" w:cs="仿宋_GB2312"/>
          <w:sz w:val="32"/>
          <w:szCs w:val="32"/>
          <w:shd w:val="clear" w:color="auto" w:fill="FFFFFF"/>
        </w:rPr>
        <w:t>区园投公司河道清淤成本费用</w:t>
      </w:r>
      <w:r>
        <w:rPr>
          <w:rFonts w:hint="eastAsia" w:ascii="仿宋_GB2312" w:hAnsi="仿宋_GB2312" w:eastAsia="仿宋_GB2312" w:cs="仿宋_GB2312"/>
          <w:kern w:val="0"/>
          <w:sz w:val="32"/>
          <w:szCs w:val="32"/>
          <w:shd w:val="clear" w:color="auto" w:fill="FFFFFF"/>
          <w:lang w:val="zh-CN"/>
        </w:rPr>
        <w:t>102万元，年末无预算调整。</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3．符合资金管理办法等相关规定</w:t>
      </w:r>
      <w:r>
        <w:rPr>
          <w:rFonts w:hint="eastAsia" w:ascii="仿宋_GB2312" w:hAnsi="仿宋_GB2312" w:eastAsia="仿宋_GB2312" w:cs="仿宋_GB2312"/>
          <w:kern w:val="0"/>
          <w:sz w:val="32"/>
          <w:szCs w:val="32"/>
          <w:shd w:val="clear" w:color="auto" w:fill="FFFFFF"/>
        </w:rPr>
        <w:t>。</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4．资金分配按照预算绩效目标分配。</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1．项目主要内容：完成朝天嘉陵江河道500米，清淤疏浚物料5万方。</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2．具体绩效目标：</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数量指标：清淤疏浚物料方量=50000立方；</w:t>
      </w:r>
    </w:p>
    <w:p>
      <w:pPr>
        <w:pStyle w:val="2"/>
        <w:spacing w:before="93"/>
        <w:ind w:left="2001" w:leftChars="293" w:hanging="1386" w:hangingChars="450"/>
      </w:pPr>
      <w:r>
        <w:rPr>
          <w:rFonts w:hint="eastAsia"/>
          <w:spacing w:val="-6"/>
          <w:sz w:val="32"/>
          <w:szCs w:val="32"/>
        </w:rPr>
        <w:t>成本指标：每方项目其他费用（评估费、青苗补偿费）=3.4万元</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成本指标：每方油费投入资金=2.6</w:t>
      </w:r>
      <w:r>
        <w:rPr>
          <w:rFonts w:hint="eastAsia"/>
          <w:spacing w:val="-6"/>
          <w:sz w:val="32"/>
          <w:szCs w:val="32"/>
        </w:rPr>
        <w:t>元/方</w:t>
      </w:r>
      <w:r>
        <w:rPr>
          <w:rFonts w:hint="eastAsia" w:ascii="仿宋_GB2312" w:eastAsia="仿宋_GB2312"/>
          <w:spacing w:val="-6"/>
          <w:sz w:val="32"/>
          <w:szCs w:val="32"/>
        </w:rPr>
        <w:t>；</w:t>
      </w:r>
    </w:p>
    <w:p>
      <w:pPr>
        <w:pStyle w:val="2"/>
        <w:spacing w:before="93"/>
        <w:ind w:firstLine="616" w:firstLineChars="200"/>
        <w:rPr>
          <w:spacing w:val="-6"/>
          <w:sz w:val="32"/>
          <w:szCs w:val="32"/>
        </w:rPr>
      </w:pPr>
      <w:r>
        <w:rPr>
          <w:rFonts w:hint="eastAsia"/>
          <w:spacing w:val="-6"/>
          <w:sz w:val="32"/>
          <w:szCs w:val="32"/>
        </w:rPr>
        <w:t>成本指标：每方机械费投入资金=7.5元/方；</w:t>
      </w:r>
    </w:p>
    <w:p>
      <w:pPr>
        <w:pStyle w:val="2"/>
        <w:spacing w:before="93"/>
        <w:ind w:firstLine="616" w:firstLineChars="200"/>
        <w:rPr>
          <w:spacing w:val="-6"/>
          <w:kern w:val="2"/>
          <w:sz w:val="32"/>
          <w:szCs w:val="32"/>
        </w:rPr>
      </w:pPr>
      <w:r>
        <w:rPr>
          <w:rFonts w:hint="eastAsia"/>
          <w:spacing w:val="-6"/>
          <w:sz w:val="32"/>
          <w:szCs w:val="32"/>
        </w:rPr>
        <w:t>成</w:t>
      </w:r>
      <w:r>
        <w:rPr>
          <w:rFonts w:hint="eastAsia"/>
          <w:spacing w:val="-6"/>
          <w:kern w:val="2"/>
          <w:sz w:val="32"/>
          <w:szCs w:val="32"/>
        </w:rPr>
        <w:t>本指标：每方项目税费=10.07元/方；</w:t>
      </w:r>
    </w:p>
    <w:p>
      <w:pPr>
        <w:pStyle w:val="2"/>
        <w:spacing w:before="93"/>
        <w:ind w:firstLine="616" w:firstLineChars="200"/>
        <w:rPr>
          <w:spacing w:val="-6"/>
          <w:kern w:val="2"/>
          <w:sz w:val="32"/>
          <w:szCs w:val="32"/>
        </w:rPr>
      </w:pPr>
      <w:r>
        <w:rPr>
          <w:rFonts w:hint="eastAsia"/>
          <w:spacing w:val="-6"/>
          <w:kern w:val="2"/>
          <w:sz w:val="32"/>
          <w:szCs w:val="32"/>
        </w:rPr>
        <w:t>效益指标：河道清淤疏浚物料处置带来收益=302万元；</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可持续影响指标：提高西湾水厂取水保证率，保障居民生活用水，消除河道安全隐患，保证人民的生命财产安全；</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生态效益指标：消除河道安全隐患，保护生态环境。</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3．申报的内容已完成朝天嘉陵江河道500米，清淤疏浚物料5万方。所以申报的内容与实际相符，目标合理。</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pStyle w:val="2"/>
        <w:spacing w:before="93"/>
        <w:ind w:firstLine="640" w:firstLineChars="200"/>
        <w:rPr>
          <w:lang w:val="zh-CN"/>
        </w:rPr>
      </w:pPr>
      <w:r>
        <w:rPr>
          <w:rFonts w:hint="eastAsia" w:hAnsi="仿宋_GB2312" w:cs="仿宋_GB2312"/>
          <w:sz w:val="32"/>
          <w:szCs w:val="32"/>
          <w:shd w:val="clear" w:color="auto" w:fill="FFFFFF"/>
          <w:lang w:val="zh-CN"/>
        </w:rPr>
        <w:t>按照《广元市朝天区财政局关于开展2023年部门、政策和项目支出绩效评价工作的通知》（广朝财发〔2023〕19号）文件要求，认真组织开展了202</w:t>
      </w:r>
      <w:r>
        <w:rPr>
          <w:rFonts w:hAnsi="仿宋_GB2312" w:cs="仿宋_GB2312"/>
          <w:sz w:val="32"/>
          <w:szCs w:val="32"/>
          <w:shd w:val="clear" w:color="auto" w:fill="FFFFFF"/>
          <w:lang w:val="zh-CN"/>
        </w:rPr>
        <w:t>2</w:t>
      </w:r>
      <w:r>
        <w:rPr>
          <w:rFonts w:hint="eastAsia" w:hAnsi="仿宋_GB2312" w:cs="仿宋_GB2312"/>
          <w:sz w:val="32"/>
          <w:szCs w:val="32"/>
          <w:shd w:val="clear" w:color="auto" w:fill="FFFFFF"/>
          <w:lang w:val="zh-CN"/>
        </w:rPr>
        <w:t>年度项目支出绩效自评工作,对照年初填报的项目支出绩效目标申报表预设各项工作任务完成绩效指标，搜集相关任务进行数据填报。</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2022年5月，审报</w:t>
      </w:r>
      <w:r>
        <w:rPr>
          <w:rFonts w:hint="eastAsia" w:ascii="仿宋_GB2312" w:hAnsi="仿宋_GB2312" w:eastAsia="仿宋_GB2312" w:cs="仿宋_GB2312"/>
          <w:sz w:val="32"/>
          <w:szCs w:val="32"/>
          <w:shd w:val="clear" w:color="auto" w:fill="FFFFFF"/>
        </w:rPr>
        <w:t>区园投公司河道清淤成本费用</w:t>
      </w:r>
      <w:r>
        <w:rPr>
          <w:rFonts w:hint="eastAsia" w:ascii="仿宋_GB2312" w:hAnsi="仿宋_GB2312" w:eastAsia="仿宋_GB2312" w:cs="仿宋_GB2312"/>
          <w:kern w:val="0"/>
          <w:sz w:val="32"/>
          <w:szCs w:val="32"/>
          <w:shd w:val="clear" w:color="auto" w:fill="FFFFFF"/>
          <w:lang w:val="zh-CN"/>
        </w:rPr>
        <w:t>102万元，后经区财政局批复</w:t>
      </w:r>
      <w:r>
        <w:rPr>
          <w:rFonts w:hint="eastAsia" w:ascii="仿宋_GB2312" w:hAnsi="仿宋_GB2312" w:eastAsia="仿宋_GB2312" w:cs="仿宋_GB2312"/>
          <w:sz w:val="32"/>
          <w:szCs w:val="32"/>
          <w:shd w:val="clear" w:color="auto" w:fill="FFFFFF"/>
        </w:rPr>
        <w:t>区园投公司河道清淤成本费用</w:t>
      </w:r>
      <w:r>
        <w:rPr>
          <w:rFonts w:hint="eastAsia" w:ascii="仿宋_GB2312" w:hAnsi="仿宋_GB2312" w:eastAsia="仿宋_GB2312" w:cs="仿宋_GB2312"/>
          <w:kern w:val="0"/>
          <w:sz w:val="32"/>
          <w:szCs w:val="32"/>
          <w:shd w:val="clear" w:color="auto" w:fill="FFFFFF"/>
          <w:lang w:val="zh-CN"/>
        </w:rPr>
        <w:t>102万元，年末无预算调整。</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（二）资金计划、到位及使用情况。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1．资金计划。预算102万元。</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2．资金到位。该资金预算102万元，截至目前到位102万元，到位率100%。</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3．资金使用。年度实际支付102万元，支付依据合规合法，资金支付与预算相符。</w:t>
      </w:r>
    </w:p>
    <w:p>
      <w:pPr>
        <w:widowControl/>
        <w:adjustRightInd w:val="0"/>
        <w:snapToGrid w:val="0"/>
        <w:spacing w:line="578" w:lineRule="exact"/>
        <w:ind w:firstLine="642" w:firstLineChars="200"/>
        <w:contextualSpacing/>
        <w:jc w:val="left"/>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资金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三、项目实施及管理情况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202</w:t>
      </w: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年度部门项目完成河道清淤项目，</w:t>
      </w:r>
      <w:r>
        <w:rPr>
          <w:rFonts w:hint="eastAsia" w:ascii="仿宋_GB2312" w:eastAsia="仿宋_GB2312"/>
          <w:spacing w:val="-6"/>
          <w:sz w:val="32"/>
          <w:szCs w:val="32"/>
        </w:rPr>
        <w:t>消除河道安全隐患，保护生态环境</w:t>
      </w:r>
      <w:r>
        <w:rPr>
          <w:rFonts w:hint="eastAsia" w:ascii="仿宋_GB2312" w:hAnsi="仿宋_GB2312" w:eastAsia="仿宋_GB2312" w:cs="仿宋_GB2312"/>
          <w:kern w:val="0"/>
          <w:sz w:val="32"/>
          <w:szCs w:val="32"/>
          <w:shd w:val="clear" w:color="auto" w:fill="FFFFFF"/>
          <w:lang w:val="zh-CN"/>
        </w:rPr>
        <w:t>，严格执行预算规定，符合法律法规。</w:t>
      </w:r>
    </w:p>
    <w:p>
      <w:pPr>
        <w:pStyle w:val="27"/>
        <w:numPr>
          <w:ilvl w:val="0"/>
          <w:numId w:val="9"/>
        </w:numPr>
        <w:adjustRightInd w:val="0"/>
        <w:snapToGrid w:val="0"/>
        <w:spacing w:line="578" w:lineRule="exact"/>
        <w:ind w:left="1410" w:firstLineChars="0"/>
        <w:rPr>
          <w:rFonts w:ascii="楷体_GB2312" w:hAnsi="宋体" w:eastAsia="楷体_GB2312"/>
          <w:b/>
          <w:sz w:val="32"/>
          <w:szCs w:val="32"/>
          <w:lang w:val="zh-CN"/>
        </w:rPr>
      </w:pPr>
      <w:r>
        <w:rPr>
          <w:rFonts w:hint="eastAsia" w:ascii="楷体_GB2312" w:hAnsi="宋体" w:eastAsia="楷体_GB2312"/>
          <w:b/>
          <w:sz w:val="32"/>
          <w:szCs w:val="32"/>
          <w:lang w:val="zh-CN"/>
        </w:rPr>
        <w:t>项目组织架构及实施流程。</w:t>
      </w:r>
    </w:p>
    <w:p>
      <w:pPr>
        <w:pStyle w:val="2"/>
        <w:spacing w:before="93"/>
        <w:ind w:firstLine="640" w:firstLineChars="200"/>
        <w:rPr>
          <w:rFonts w:hAnsi="仿宋_GB2312" w:cs="仿宋_GB2312"/>
          <w:sz w:val="32"/>
          <w:szCs w:val="32"/>
          <w:shd w:val="clear" w:color="auto" w:fill="FFFFFF"/>
          <w:lang w:val="zh-CN"/>
        </w:rPr>
      </w:pPr>
      <w:r>
        <w:rPr>
          <w:rFonts w:hint="eastAsia" w:hAnsi="仿宋_GB2312" w:cs="仿宋_GB2312"/>
          <w:sz w:val="32"/>
          <w:szCs w:val="32"/>
          <w:shd w:val="clear" w:color="auto" w:fill="FFFFFF"/>
          <w:lang w:val="zh-CN"/>
        </w:rPr>
        <w:t>认真按照上级部门的统一部署，统一思想认识，强化资金使用绩效，狠抓责任落实，保证项目建设资金按时到位，专款专用。</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（二）项目管理情况。</w:t>
      </w:r>
      <w:r>
        <w:rPr>
          <w:rFonts w:hint="eastAsia" w:ascii="仿宋_GB2312" w:hAnsi="仿宋_GB2312" w:eastAsia="仿宋_GB2312" w:cs="仿宋_GB2312"/>
          <w:kern w:val="0"/>
          <w:sz w:val="32"/>
          <w:szCs w:val="32"/>
          <w:shd w:val="clear" w:color="auto" w:fill="FFFFFF"/>
          <w:lang w:val="zh-CN"/>
        </w:rPr>
        <w:t>全面推行信息公开、公告、公示制度，确保项目建设资金的使用公正透明。年初拟定用款计划，严格按照项目资金管理办法对资金进行计划申请、划拨、使用，及时、规范对收支进行账务处理和会计核算。</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（三）项目监管情况。</w:t>
      </w:r>
      <w:r>
        <w:rPr>
          <w:rFonts w:hint="eastAsia" w:ascii="仿宋_GB2312" w:hAnsi="仿宋_GB2312" w:eastAsia="仿宋_GB2312" w:cs="仿宋_GB2312"/>
          <w:kern w:val="0"/>
          <w:sz w:val="32"/>
          <w:szCs w:val="32"/>
          <w:shd w:val="clear" w:color="auto" w:fill="FFFFFF"/>
          <w:lang w:val="zh-CN"/>
        </w:rPr>
        <w:t>项目实施中严格执行项目法人制、合同管理制、工程监理制，强化落实责任，确保了项目进度和项目质量。</w:t>
      </w:r>
    </w:p>
    <w:p>
      <w:pPr>
        <w:adjustRightInd w:val="0"/>
        <w:snapToGrid w:val="0"/>
        <w:spacing w:line="578"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数量指标：清淤疏浚物料方量=50000立方；</w:t>
      </w:r>
    </w:p>
    <w:p>
      <w:pPr>
        <w:pStyle w:val="2"/>
        <w:spacing w:before="93"/>
        <w:ind w:left="2001" w:leftChars="293" w:hanging="1386" w:hangingChars="450"/>
      </w:pPr>
      <w:r>
        <w:rPr>
          <w:rFonts w:hint="eastAsia"/>
          <w:spacing w:val="-6"/>
          <w:sz w:val="32"/>
          <w:szCs w:val="32"/>
        </w:rPr>
        <w:t>成本指标：每方项目其他费用（评估费、青苗补偿费）=3.4万元</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成本指标：每方油费投入资金=2.6</w:t>
      </w:r>
      <w:r>
        <w:rPr>
          <w:rFonts w:hint="eastAsia"/>
          <w:spacing w:val="-6"/>
          <w:sz w:val="32"/>
          <w:szCs w:val="32"/>
        </w:rPr>
        <w:t>元/方</w:t>
      </w:r>
      <w:r>
        <w:rPr>
          <w:rFonts w:hint="eastAsia" w:ascii="仿宋_GB2312" w:eastAsia="仿宋_GB2312"/>
          <w:spacing w:val="-6"/>
          <w:sz w:val="32"/>
          <w:szCs w:val="32"/>
        </w:rPr>
        <w:t>；</w:t>
      </w:r>
    </w:p>
    <w:p>
      <w:pPr>
        <w:pStyle w:val="2"/>
        <w:spacing w:before="93"/>
        <w:ind w:firstLine="616" w:firstLineChars="200"/>
        <w:rPr>
          <w:spacing w:val="-6"/>
          <w:sz w:val="32"/>
          <w:szCs w:val="32"/>
        </w:rPr>
      </w:pPr>
      <w:r>
        <w:rPr>
          <w:rFonts w:hint="eastAsia"/>
          <w:spacing w:val="-6"/>
          <w:sz w:val="32"/>
          <w:szCs w:val="32"/>
        </w:rPr>
        <w:t>成本指标：每方机械费投入资金=7.5元/方；</w:t>
      </w:r>
    </w:p>
    <w:p>
      <w:pPr>
        <w:pStyle w:val="2"/>
        <w:spacing w:before="93"/>
        <w:ind w:firstLine="616" w:firstLineChars="200"/>
        <w:rPr>
          <w:spacing w:val="-6"/>
          <w:sz w:val="32"/>
          <w:szCs w:val="32"/>
        </w:rPr>
      </w:pPr>
      <w:r>
        <w:rPr>
          <w:rFonts w:hint="eastAsia"/>
          <w:spacing w:val="-6"/>
          <w:sz w:val="32"/>
          <w:szCs w:val="32"/>
        </w:rPr>
        <w:t>成本指标：每方项目税费=10.07元/方；</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pStyle w:val="2"/>
        <w:spacing w:before="93"/>
        <w:ind w:firstLine="616" w:firstLineChars="200"/>
        <w:rPr>
          <w:lang w:val="zh-CN"/>
        </w:rPr>
      </w:pPr>
      <w:r>
        <w:rPr>
          <w:rFonts w:hint="eastAsia"/>
          <w:spacing w:val="-6"/>
          <w:sz w:val="32"/>
          <w:szCs w:val="32"/>
        </w:rPr>
        <w:t>效益指标：河道清淤疏浚物料处置带来收益302万元</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可持续影响指标：</w:t>
      </w:r>
      <w:r>
        <w:rPr>
          <w:rFonts w:hint="eastAsia" w:ascii="仿宋_GB2312" w:eastAsia="仿宋_GB2312"/>
          <w:spacing w:val="-6"/>
          <w:sz w:val="32"/>
          <w:szCs w:val="32"/>
        </w:rPr>
        <w:t>提高西湾水厂取水保证率，保障居民生活用水，消除河道安全隐患，保证人民的生命财产安全；</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生态效益指标：消除河道安全隐患，保护生态环境。</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通过对单位项目自评评分，评价结果100分。</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无</w:t>
      </w:r>
      <w:r>
        <w:rPr>
          <w:rFonts w:hint="eastAsia" w:ascii="仿宋_GB2312" w:hAnsi="仿宋_GB2312" w:eastAsia="仿宋_GB2312" w:cs="仿宋_GB2312"/>
          <w:kern w:val="0"/>
          <w:sz w:val="32"/>
          <w:szCs w:val="32"/>
          <w:shd w:val="clear" w:color="auto" w:fill="FFFFFF"/>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后续将按照财政项目支出绩效管理的要求，建立科学的财政资金效益考评制度体系，不断提高财政资金的利用效率。</w:t>
      </w:r>
    </w:p>
    <w:p>
      <w:pPr>
        <w:pStyle w:val="2"/>
        <w:spacing w:before="93"/>
        <w:rPr>
          <w:color w:val="FF0000"/>
          <w:lang w:val="zh-CN"/>
        </w:rPr>
      </w:pPr>
    </w:p>
    <w:p>
      <w:pPr>
        <w:pStyle w:val="2"/>
        <w:spacing w:before="93"/>
        <w:rPr>
          <w:rFonts w:hAnsi="宋体" w:cs="宋体"/>
          <w:color w:val="FF0000"/>
          <w:sz w:val="32"/>
          <w:szCs w:val="32"/>
          <w:shd w:val="clear" w:color="auto" w:fill="FFFFFF"/>
          <w:lang w:val="zh-CN"/>
        </w:rPr>
      </w:pPr>
    </w:p>
    <w:p>
      <w:pPr>
        <w:pStyle w:val="2"/>
        <w:spacing w:before="93"/>
        <w:rPr>
          <w:rFonts w:hAnsi="宋体" w:cs="宋体"/>
          <w:color w:val="FF0000"/>
          <w:sz w:val="32"/>
          <w:szCs w:val="32"/>
          <w:shd w:val="clear" w:color="auto" w:fill="FFFFFF"/>
          <w:lang w:val="zh-CN"/>
        </w:rPr>
      </w:pPr>
    </w:p>
    <w:p>
      <w:pPr>
        <w:pStyle w:val="34"/>
        <w:spacing w:line="578" w:lineRule="exact"/>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w:t>
      </w:r>
      <w:r>
        <w:rPr>
          <w:rFonts w:ascii="方正小标宋简体" w:hAnsi="方正小标宋简体" w:eastAsia="方正小标宋简体" w:cs="方正小标宋简体"/>
          <w:color w:val="auto"/>
          <w:kern w:val="2"/>
          <w:sz w:val="32"/>
          <w:szCs w:val="32"/>
          <w:lang w:val="en-US"/>
        </w:rPr>
        <w:t>2</w:t>
      </w:r>
      <w:r>
        <w:rPr>
          <w:rFonts w:hint="eastAsia" w:ascii="方正小标宋简体" w:hAnsi="方正小标宋简体" w:eastAsia="方正小标宋简体" w:cs="方正小标宋简体"/>
          <w:color w:val="auto"/>
          <w:kern w:val="2"/>
          <w:sz w:val="32"/>
          <w:szCs w:val="32"/>
          <w:lang w:val="en-US"/>
        </w:rPr>
        <w:t>年专项资金预算项目绩效自评报告</w:t>
      </w:r>
    </w:p>
    <w:p>
      <w:pPr>
        <w:pStyle w:val="34"/>
        <w:spacing w:line="578" w:lineRule="exact"/>
        <w:ind w:firstLine="640"/>
        <w:jc w:val="center"/>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（2022年隐性债务还本付息（区园投公司））</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1．项目主管部门为广元市朝天区国有资产事务中心，广元市朝天区工业园区建设投资有限公司主要实施该项目。</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2．2022年初，审报</w:t>
      </w:r>
      <w:r>
        <w:rPr>
          <w:rFonts w:hint="eastAsia" w:ascii="仿宋_GB2312" w:hAnsi="仿宋_GB2312" w:eastAsia="仿宋_GB2312" w:cs="仿宋_GB2312"/>
          <w:sz w:val="32"/>
          <w:szCs w:val="32"/>
          <w:shd w:val="clear" w:color="auto" w:fill="FFFFFF"/>
        </w:rPr>
        <w:t>2022年隐性债务还本付息</w:t>
      </w:r>
      <w:r>
        <w:rPr>
          <w:rFonts w:hint="eastAsia" w:ascii="仿宋_GB2312" w:hAnsi="仿宋_GB2312" w:eastAsia="仿宋_GB2312" w:cs="仿宋_GB2312"/>
          <w:kern w:val="0"/>
          <w:sz w:val="32"/>
          <w:szCs w:val="32"/>
          <w:shd w:val="clear" w:color="auto" w:fill="FFFFFF"/>
          <w:lang w:val="zh-CN"/>
        </w:rPr>
        <w:t>4849.5万元，后经区财政局批复</w:t>
      </w:r>
      <w:r>
        <w:rPr>
          <w:rFonts w:hint="eastAsia" w:ascii="仿宋_GB2312" w:hAnsi="仿宋_GB2312" w:eastAsia="仿宋_GB2312" w:cs="仿宋_GB2312"/>
          <w:sz w:val="32"/>
          <w:szCs w:val="32"/>
          <w:shd w:val="clear" w:color="auto" w:fill="FFFFFF"/>
        </w:rPr>
        <w:t>2022年隐性债务还本付息</w:t>
      </w:r>
      <w:r>
        <w:rPr>
          <w:rFonts w:hint="eastAsia" w:ascii="仿宋_GB2312" w:hAnsi="仿宋_GB2312" w:eastAsia="仿宋_GB2312" w:cs="仿宋_GB2312"/>
          <w:kern w:val="0"/>
          <w:sz w:val="32"/>
          <w:szCs w:val="32"/>
          <w:shd w:val="clear" w:color="auto" w:fill="FFFFFF"/>
          <w:lang w:val="zh-CN"/>
        </w:rPr>
        <w:t>4849.5万元，年末无预算调整。</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3．符合资金管理办法等相关规定</w:t>
      </w:r>
      <w:r>
        <w:rPr>
          <w:rFonts w:hint="eastAsia" w:ascii="仿宋_GB2312" w:hAnsi="仿宋_GB2312" w:eastAsia="仿宋_GB2312" w:cs="仿宋_GB2312"/>
          <w:kern w:val="0"/>
          <w:sz w:val="32"/>
          <w:szCs w:val="32"/>
          <w:shd w:val="clear" w:color="auto" w:fill="FFFFFF"/>
        </w:rPr>
        <w:t>。</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4．资金分配按照预算绩效目标分配。</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1．项目主要内容：2022年隐性债务还本付息（区园投公司），按时偿还债务本金和利息。</w:t>
      </w:r>
    </w:p>
    <w:p>
      <w:pPr>
        <w:autoSpaceDE w:val="0"/>
        <w:spacing w:line="540" w:lineRule="exact"/>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2．具体绩效目标：</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数量指标：政府法定债务率≤120；</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成本指标：偿还隐性债务本金=4152.84万元；</w:t>
      </w:r>
      <w:r>
        <w:rPr>
          <w:rFonts w:hint="eastAsia" w:ascii="仿宋_GB2312" w:eastAsia="仿宋_GB2312"/>
          <w:spacing w:val="-6"/>
          <w:sz w:val="32"/>
          <w:szCs w:val="32"/>
        </w:rPr>
        <w:tab/>
      </w:r>
      <w:r>
        <w:rPr>
          <w:rFonts w:hint="eastAsia" w:ascii="仿宋_GB2312" w:eastAsia="仿宋_GB2312"/>
          <w:spacing w:val="-6"/>
          <w:sz w:val="32"/>
          <w:szCs w:val="32"/>
        </w:rPr>
        <w:tab/>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成本指标：偿还隐性债务利息=696.66万元；</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时效指标：在债务协议规定时间内按时偿还；</w:t>
      </w:r>
    </w:p>
    <w:p>
      <w:pPr>
        <w:pStyle w:val="2"/>
        <w:spacing w:before="93"/>
        <w:ind w:firstLine="616" w:firstLineChars="200"/>
        <w:rPr>
          <w:spacing w:val="-6"/>
          <w:kern w:val="2"/>
          <w:sz w:val="32"/>
          <w:szCs w:val="32"/>
        </w:rPr>
      </w:pPr>
      <w:r>
        <w:rPr>
          <w:rFonts w:hint="eastAsia"/>
          <w:spacing w:val="-6"/>
          <w:kern w:val="2"/>
          <w:sz w:val="32"/>
          <w:szCs w:val="32"/>
        </w:rPr>
        <w:t>社会效益指标：保持社会稳定；</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满意度指标：债权单位满意度≥90%；</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3．申报的内容为2022年隐性债务还本付息（区园投公司），已按时偿还债务本金和利息。所以申报的内容与实际相符，目标合理。</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pStyle w:val="2"/>
        <w:spacing w:before="93"/>
        <w:ind w:firstLine="640" w:firstLineChars="200"/>
        <w:rPr>
          <w:lang w:val="zh-CN"/>
        </w:rPr>
      </w:pPr>
      <w:r>
        <w:rPr>
          <w:rFonts w:hint="eastAsia" w:hAnsi="仿宋_GB2312" w:cs="仿宋_GB2312"/>
          <w:sz w:val="32"/>
          <w:szCs w:val="32"/>
          <w:shd w:val="clear" w:color="auto" w:fill="FFFFFF"/>
          <w:lang w:val="zh-CN"/>
        </w:rPr>
        <w:t>按照《广元市朝天区财政局关于开展2023年部门、政策和项目支出绩效评价工作的通知》（广朝财发〔2023〕19号）文件要求，认真组织开展了202</w:t>
      </w:r>
      <w:r>
        <w:rPr>
          <w:rFonts w:hAnsi="仿宋_GB2312" w:cs="仿宋_GB2312"/>
          <w:sz w:val="32"/>
          <w:szCs w:val="32"/>
          <w:shd w:val="clear" w:color="auto" w:fill="FFFFFF"/>
          <w:lang w:val="zh-CN"/>
        </w:rPr>
        <w:t>2</w:t>
      </w:r>
      <w:r>
        <w:rPr>
          <w:rFonts w:hint="eastAsia" w:hAnsi="仿宋_GB2312" w:cs="仿宋_GB2312"/>
          <w:sz w:val="32"/>
          <w:szCs w:val="32"/>
          <w:shd w:val="clear" w:color="auto" w:fill="FFFFFF"/>
          <w:lang w:val="zh-CN"/>
        </w:rPr>
        <w:t>年度项目支出绩效自评工作,对照年初填报的项目支出绩效目标申报表预设各项工作任务完成绩效指标，搜集相关任务进行数据填报。</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2022年初，审报</w:t>
      </w:r>
      <w:r>
        <w:rPr>
          <w:rFonts w:hint="eastAsia" w:ascii="仿宋_GB2312" w:hAnsi="仿宋_GB2312" w:eastAsia="仿宋_GB2312" w:cs="仿宋_GB2312"/>
          <w:sz w:val="32"/>
          <w:szCs w:val="32"/>
          <w:shd w:val="clear" w:color="auto" w:fill="FFFFFF"/>
        </w:rPr>
        <w:t>2022年隐性债务还本付息</w:t>
      </w:r>
      <w:r>
        <w:rPr>
          <w:rFonts w:hint="eastAsia" w:ascii="仿宋_GB2312" w:hAnsi="仿宋_GB2312" w:eastAsia="仿宋_GB2312" w:cs="仿宋_GB2312"/>
          <w:kern w:val="0"/>
          <w:sz w:val="32"/>
          <w:szCs w:val="32"/>
          <w:shd w:val="clear" w:color="auto" w:fill="FFFFFF"/>
          <w:lang w:val="zh-CN"/>
        </w:rPr>
        <w:t>4849.5万元，后经区财政局批复</w:t>
      </w:r>
      <w:r>
        <w:rPr>
          <w:rFonts w:hint="eastAsia" w:ascii="仿宋_GB2312" w:hAnsi="仿宋_GB2312" w:eastAsia="仿宋_GB2312" w:cs="仿宋_GB2312"/>
          <w:sz w:val="32"/>
          <w:szCs w:val="32"/>
          <w:shd w:val="clear" w:color="auto" w:fill="FFFFFF"/>
        </w:rPr>
        <w:t>2022年隐性债务还本付息</w:t>
      </w:r>
      <w:r>
        <w:rPr>
          <w:rFonts w:hint="eastAsia" w:ascii="仿宋_GB2312" w:hAnsi="仿宋_GB2312" w:eastAsia="仿宋_GB2312" w:cs="仿宋_GB2312"/>
          <w:kern w:val="0"/>
          <w:sz w:val="32"/>
          <w:szCs w:val="32"/>
          <w:shd w:val="clear" w:color="auto" w:fill="FFFFFF"/>
          <w:lang w:val="zh-CN"/>
        </w:rPr>
        <w:t>4849.5万元，年末无预算调整。</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（二）资金计划、到位及使用情况。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1．资金计划。预算4849.5万元。</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2．资金到位。该资金预算4849.5万元，截至目前到位4849.5万元，到位率100%。</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3．资金使用。年度实际支付4849.5万元，支付依据合规合法，资金支付与预算相符。</w:t>
      </w:r>
    </w:p>
    <w:p>
      <w:pPr>
        <w:widowControl/>
        <w:adjustRightInd w:val="0"/>
        <w:snapToGrid w:val="0"/>
        <w:spacing w:line="578" w:lineRule="exact"/>
        <w:ind w:firstLine="642" w:firstLineChars="200"/>
        <w:contextualSpacing/>
        <w:jc w:val="left"/>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资金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三、项目实施及管理情况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202</w:t>
      </w: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年度部门项目预算2022年隐性债务还本付息资金，严格执行预算规定，符合法律法规。</w:t>
      </w:r>
    </w:p>
    <w:p>
      <w:pPr>
        <w:pStyle w:val="27"/>
        <w:numPr>
          <w:ilvl w:val="0"/>
          <w:numId w:val="10"/>
        </w:numPr>
        <w:adjustRightInd w:val="0"/>
        <w:snapToGrid w:val="0"/>
        <w:spacing w:line="578" w:lineRule="exact"/>
        <w:ind w:left="1410" w:firstLineChars="0"/>
        <w:rPr>
          <w:rFonts w:ascii="楷体_GB2312" w:hAnsi="宋体" w:eastAsia="楷体_GB2312"/>
          <w:b/>
          <w:sz w:val="32"/>
          <w:szCs w:val="32"/>
          <w:lang w:val="zh-CN"/>
        </w:rPr>
      </w:pPr>
      <w:r>
        <w:rPr>
          <w:rFonts w:hint="eastAsia" w:ascii="楷体_GB2312" w:hAnsi="宋体" w:eastAsia="楷体_GB2312"/>
          <w:b/>
          <w:sz w:val="32"/>
          <w:szCs w:val="32"/>
          <w:lang w:val="zh-CN"/>
        </w:rPr>
        <w:t>项目组织架构及实施流程。</w:t>
      </w:r>
    </w:p>
    <w:p>
      <w:pPr>
        <w:pStyle w:val="2"/>
        <w:spacing w:before="93"/>
        <w:ind w:firstLine="640" w:firstLineChars="200"/>
        <w:rPr>
          <w:rFonts w:hAnsi="仿宋_GB2312" w:cs="仿宋_GB2312"/>
          <w:sz w:val="32"/>
          <w:szCs w:val="32"/>
          <w:shd w:val="clear" w:color="auto" w:fill="FFFFFF"/>
          <w:lang w:val="zh-CN"/>
        </w:rPr>
      </w:pPr>
      <w:r>
        <w:rPr>
          <w:rFonts w:hint="eastAsia" w:hAnsi="仿宋_GB2312" w:cs="仿宋_GB2312"/>
          <w:sz w:val="32"/>
          <w:szCs w:val="32"/>
          <w:shd w:val="clear" w:color="auto" w:fill="FFFFFF"/>
          <w:lang w:val="zh-CN"/>
        </w:rPr>
        <w:t>认真按照上级部门的统一部署，统一思想认识，强化资金使用绩效，狠抓责任落实，保证项目建设资金按时到位，专款专用。</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（二）项目管理情况。</w:t>
      </w:r>
      <w:r>
        <w:rPr>
          <w:rFonts w:hint="eastAsia" w:ascii="仿宋_GB2312" w:hAnsi="仿宋_GB2312" w:eastAsia="仿宋_GB2312" w:cs="仿宋_GB2312"/>
          <w:kern w:val="0"/>
          <w:sz w:val="32"/>
          <w:szCs w:val="32"/>
          <w:shd w:val="clear" w:color="auto" w:fill="FFFFFF"/>
          <w:lang w:val="zh-CN"/>
        </w:rPr>
        <w:t>全面推行信息公开、公告、公示制度，确保项目建设资金的使用公正透明。年初拟定用款计划，严格按照项目资金管理办法对资金进行计划申请、划拨、使用，及时、规范对收支进行账务处理和会计核算。</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（三）项目监管情况。</w:t>
      </w:r>
      <w:r>
        <w:rPr>
          <w:rFonts w:hint="eastAsia" w:ascii="仿宋_GB2312" w:hAnsi="仿宋_GB2312" w:eastAsia="仿宋_GB2312" w:cs="仿宋_GB2312"/>
          <w:kern w:val="0"/>
          <w:sz w:val="32"/>
          <w:szCs w:val="32"/>
          <w:shd w:val="clear" w:color="auto" w:fill="FFFFFF"/>
          <w:lang w:val="zh-CN"/>
        </w:rPr>
        <w:t>项目实施中严格执行项目法人制、合同管理制、工程监理制，强化落实责任，确保了项目进度和项目质量。</w:t>
      </w:r>
    </w:p>
    <w:p>
      <w:pPr>
        <w:adjustRightInd w:val="0"/>
        <w:snapToGrid w:val="0"/>
        <w:spacing w:line="578"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数量指标：政府法定债务率≤120；</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成本指标：偿还隐性债务本金=4152.84万元；</w:t>
      </w:r>
      <w:r>
        <w:rPr>
          <w:rFonts w:hint="eastAsia" w:ascii="仿宋_GB2312" w:eastAsia="仿宋_GB2312"/>
          <w:spacing w:val="-6"/>
          <w:sz w:val="32"/>
          <w:szCs w:val="32"/>
        </w:rPr>
        <w:tab/>
      </w:r>
      <w:r>
        <w:rPr>
          <w:rFonts w:hint="eastAsia" w:ascii="仿宋_GB2312" w:eastAsia="仿宋_GB2312"/>
          <w:spacing w:val="-6"/>
          <w:sz w:val="32"/>
          <w:szCs w:val="32"/>
        </w:rPr>
        <w:tab/>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成本指标：偿还隐性债务利息=696.66万元；</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时效指标：在债务协议规定时间内按时偿还；</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pStyle w:val="2"/>
        <w:spacing w:before="93"/>
        <w:ind w:firstLine="616" w:firstLineChars="200"/>
        <w:rPr>
          <w:spacing w:val="-6"/>
          <w:kern w:val="2"/>
          <w:sz w:val="32"/>
          <w:szCs w:val="32"/>
        </w:rPr>
      </w:pPr>
      <w:r>
        <w:rPr>
          <w:rFonts w:hint="eastAsia"/>
          <w:spacing w:val="-6"/>
          <w:kern w:val="2"/>
          <w:sz w:val="32"/>
          <w:szCs w:val="32"/>
        </w:rPr>
        <w:t>社会效益指标：保持社会稳定；</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满意度指标：债权单位满意度≥90%；</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通过对单位项目自评评分，评价结果100分。</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无</w:t>
      </w:r>
      <w:r>
        <w:rPr>
          <w:rFonts w:hint="eastAsia" w:ascii="仿宋_GB2312" w:hAnsi="仿宋_GB2312" w:eastAsia="仿宋_GB2312" w:cs="仿宋_GB2312"/>
          <w:kern w:val="0"/>
          <w:sz w:val="32"/>
          <w:szCs w:val="32"/>
          <w:shd w:val="clear" w:color="auto" w:fill="FFFFFF"/>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后续将按照财政项目支出绩效管理的要求，建立科学的财政资金效益考评制度体系，不断提高财政资金的利用效率。</w:t>
      </w:r>
    </w:p>
    <w:p>
      <w:pPr>
        <w:pStyle w:val="2"/>
        <w:spacing w:before="93"/>
        <w:rPr>
          <w:lang w:val="zh-CN"/>
        </w:rPr>
      </w:pPr>
    </w:p>
    <w:p>
      <w:pPr>
        <w:pStyle w:val="2"/>
        <w:spacing w:before="93"/>
        <w:rPr>
          <w:lang w:val="zh-CN"/>
        </w:rPr>
      </w:pPr>
    </w:p>
    <w:p>
      <w:pPr>
        <w:pStyle w:val="2"/>
        <w:spacing w:before="93"/>
      </w:pPr>
    </w:p>
    <w:p>
      <w:pPr>
        <w:pStyle w:val="2"/>
        <w:spacing w:before="93"/>
      </w:pPr>
    </w:p>
    <w:p>
      <w:pPr>
        <w:pStyle w:val="2"/>
        <w:spacing w:before="93"/>
      </w:pPr>
    </w:p>
    <w:p>
      <w:pPr>
        <w:pStyle w:val="2"/>
        <w:spacing w:before="93"/>
      </w:pPr>
    </w:p>
    <w:p>
      <w:pPr>
        <w:pStyle w:val="2"/>
        <w:spacing w:before="93"/>
      </w:pPr>
    </w:p>
    <w:p>
      <w:pPr>
        <w:widowControl/>
        <w:jc w:val="left"/>
        <w:rPr>
          <w:rStyle w:val="28"/>
          <w:rFonts w:ascii="黑体" w:hAnsi="黑体" w:eastAsia="黑体"/>
          <w:b w:val="0"/>
        </w:rPr>
      </w:pPr>
      <w:r>
        <w:rPr>
          <w:rStyle w:val="28"/>
          <w:rFonts w:ascii="黑体" w:hAnsi="黑体" w:eastAsia="黑体"/>
          <w:b w:val="0"/>
        </w:rPr>
        <w:br w:type="page"/>
      </w:r>
    </w:p>
    <w:p>
      <w:pPr>
        <w:spacing w:line="600" w:lineRule="exact"/>
        <w:jc w:val="center"/>
        <w:outlineLvl w:val="0"/>
        <w:rPr>
          <w:rFonts w:ascii="仿宋" w:hAnsi="仿宋" w:eastAsia="仿宋"/>
        </w:rPr>
      </w:pPr>
      <w:bookmarkStart w:id="186" w:name="_Toc15396618"/>
      <w:bookmarkStart w:id="187" w:name="_Toc149057516"/>
      <w:bookmarkStart w:id="188" w:name="_Toc18854"/>
      <w:bookmarkStart w:id="189" w:name="_Toc3869"/>
      <w:r>
        <w:rPr>
          <w:rFonts w:hint="eastAsia" w:ascii="黑体" w:hAnsi="黑体" w:eastAsia="黑体"/>
          <w:sz w:val="44"/>
          <w:szCs w:val="44"/>
        </w:rPr>
        <w:t>第</w:t>
      </w:r>
      <w:r>
        <w:rPr>
          <w:rStyle w:val="28"/>
          <w:rFonts w:hint="eastAsia" w:ascii="黑体" w:hAnsi="黑体" w:eastAsia="黑体"/>
          <w:b w:val="0"/>
        </w:rPr>
        <w:t>五部分 附表</w:t>
      </w:r>
      <w:bookmarkEnd w:id="143"/>
      <w:bookmarkEnd w:id="186"/>
      <w:bookmarkEnd w:id="187"/>
      <w:bookmarkEnd w:id="188"/>
      <w:bookmarkEnd w:id="189"/>
      <w:bookmarkStart w:id="190" w:name="_Toc15396619"/>
    </w:p>
    <w:p>
      <w:pPr>
        <w:pStyle w:val="4"/>
        <w:rPr>
          <w:rFonts w:ascii="仿宋" w:hAnsi="仿宋" w:eastAsia="仿宋"/>
        </w:rPr>
      </w:pPr>
      <w:bookmarkStart w:id="191" w:name="_Toc149057517"/>
      <w:bookmarkStart w:id="192" w:name="_Toc1367"/>
      <w:bookmarkStart w:id="193" w:name="_Toc19768"/>
      <w:r>
        <w:rPr>
          <w:rFonts w:hint="eastAsia" w:ascii="仿宋" w:hAnsi="仿宋" w:eastAsia="仿宋"/>
          <w:b w:val="0"/>
        </w:rPr>
        <w:t>一、收</w:t>
      </w:r>
      <w:r>
        <w:rPr>
          <w:rStyle w:val="29"/>
          <w:rFonts w:hint="eastAsia" w:ascii="仿宋" w:hAnsi="仿宋" w:eastAsia="仿宋"/>
          <w:b w:val="0"/>
          <w:bCs w:val="0"/>
        </w:rPr>
        <w:t>入支出决算总表</w:t>
      </w:r>
      <w:bookmarkEnd w:id="190"/>
      <w:bookmarkEnd w:id="191"/>
      <w:bookmarkEnd w:id="192"/>
      <w:bookmarkEnd w:id="193"/>
    </w:p>
    <w:p>
      <w:pPr>
        <w:pStyle w:val="4"/>
        <w:rPr>
          <w:rFonts w:ascii="仿宋" w:hAnsi="仿宋" w:eastAsia="仿宋"/>
        </w:rPr>
      </w:pPr>
      <w:bookmarkStart w:id="194" w:name="_Toc15396620"/>
      <w:bookmarkStart w:id="195" w:name="_Toc149057518"/>
      <w:bookmarkStart w:id="196" w:name="_Toc31444"/>
      <w:bookmarkStart w:id="197" w:name="_Toc26581"/>
      <w:r>
        <w:rPr>
          <w:rFonts w:hint="eastAsia" w:ascii="仿宋" w:hAnsi="仿宋" w:eastAsia="仿宋"/>
          <w:b w:val="0"/>
        </w:rPr>
        <w:t>二、收</w:t>
      </w:r>
      <w:r>
        <w:rPr>
          <w:rStyle w:val="29"/>
          <w:rFonts w:hint="eastAsia" w:ascii="仿宋" w:hAnsi="仿宋" w:eastAsia="仿宋"/>
          <w:b w:val="0"/>
          <w:bCs w:val="0"/>
        </w:rPr>
        <w:t>入决算表</w:t>
      </w:r>
      <w:bookmarkEnd w:id="194"/>
      <w:bookmarkEnd w:id="195"/>
      <w:bookmarkEnd w:id="196"/>
      <w:bookmarkEnd w:id="197"/>
    </w:p>
    <w:p>
      <w:pPr>
        <w:pStyle w:val="4"/>
        <w:rPr>
          <w:rFonts w:ascii="仿宋" w:hAnsi="仿宋" w:eastAsia="仿宋"/>
        </w:rPr>
      </w:pPr>
      <w:bookmarkStart w:id="198" w:name="_Toc15396621"/>
      <w:bookmarkStart w:id="199" w:name="_Toc149057519"/>
      <w:bookmarkStart w:id="200" w:name="_Toc26"/>
      <w:bookmarkStart w:id="201" w:name="_Toc738"/>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198"/>
      <w:bookmarkEnd w:id="199"/>
      <w:bookmarkEnd w:id="200"/>
      <w:bookmarkEnd w:id="201"/>
    </w:p>
    <w:p>
      <w:pPr>
        <w:pStyle w:val="4"/>
        <w:rPr>
          <w:rFonts w:ascii="仿宋" w:hAnsi="仿宋" w:eastAsia="仿宋"/>
          <w:b w:val="0"/>
        </w:rPr>
      </w:pPr>
      <w:bookmarkStart w:id="202" w:name="_Toc15396622"/>
      <w:bookmarkStart w:id="203" w:name="_Toc149057520"/>
      <w:bookmarkStart w:id="204" w:name="_Toc24771"/>
      <w:bookmarkStart w:id="205" w:name="_Toc29695"/>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202"/>
      <w:bookmarkEnd w:id="203"/>
      <w:bookmarkEnd w:id="204"/>
      <w:bookmarkEnd w:id="205"/>
    </w:p>
    <w:p>
      <w:pPr>
        <w:pStyle w:val="4"/>
        <w:rPr>
          <w:rStyle w:val="29"/>
          <w:rFonts w:ascii="仿宋" w:hAnsi="仿宋" w:eastAsia="仿宋"/>
          <w:b w:val="0"/>
          <w:bCs w:val="0"/>
        </w:rPr>
      </w:pPr>
      <w:bookmarkStart w:id="206" w:name="_Toc15396623"/>
      <w:bookmarkStart w:id="207" w:name="_Toc149057521"/>
      <w:bookmarkStart w:id="208" w:name="_Toc18505"/>
      <w:bookmarkStart w:id="209" w:name="_Toc4362"/>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206"/>
      <w:bookmarkEnd w:id="207"/>
      <w:bookmarkEnd w:id="208"/>
      <w:bookmarkEnd w:id="209"/>
      <w:bookmarkStart w:id="210" w:name="_Toc15396624"/>
    </w:p>
    <w:p>
      <w:pPr>
        <w:pStyle w:val="4"/>
        <w:rPr>
          <w:rFonts w:ascii="仿宋" w:hAnsi="仿宋" w:eastAsia="仿宋"/>
        </w:rPr>
      </w:pPr>
      <w:bookmarkStart w:id="211" w:name="_Toc149057522"/>
      <w:bookmarkStart w:id="212" w:name="_Toc9314"/>
      <w:bookmarkStart w:id="213" w:name="_Toc814"/>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210"/>
      <w:bookmarkEnd w:id="211"/>
      <w:bookmarkEnd w:id="212"/>
      <w:bookmarkEnd w:id="213"/>
    </w:p>
    <w:p>
      <w:pPr>
        <w:pStyle w:val="4"/>
        <w:rPr>
          <w:rFonts w:ascii="仿宋" w:hAnsi="仿宋" w:eastAsia="仿宋"/>
        </w:rPr>
      </w:pPr>
      <w:bookmarkStart w:id="214" w:name="_Toc15396625"/>
      <w:bookmarkStart w:id="215" w:name="_Toc149057523"/>
      <w:bookmarkStart w:id="216" w:name="_Toc2697"/>
      <w:bookmarkStart w:id="217" w:name="_Toc1680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214"/>
      <w:bookmarkEnd w:id="215"/>
      <w:bookmarkEnd w:id="216"/>
      <w:bookmarkEnd w:id="217"/>
    </w:p>
    <w:p>
      <w:pPr>
        <w:pStyle w:val="4"/>
        <w:rPr>
          <w:rFonts w:ascii="仿宋" w:hAnsi="仿宋" w:eastAsia="仿宋"/>
        </w:rPr>
      </w:pPr>
      <w:bookmarkStart w:id="218" w:name="_Toc15396626"/>
      <w:bookmarkStart w:id="219" w:name="_Toc149057524"/>
      <w:bookmarkStart w:id="220" w:name="_Toc4462"/>
      <w:bookmarkStart w:id="221" w:name="_Toc13705"/>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218"/>
      <w:bookmarkEnd w:id="219"/>
      <w:bookmarkEnd w:id="220"/>
      <w:bookmarkEnd w:id="221"/>
    </w:p>
    <w:p>
      <w:pPr>
        <w:pStyle w:val="4"/>
        <w:rPr>
          <w:rFonts w:ascii="仿宋" w:hAnsi="仿宋" w:eastAsia="仿宋"/>
        </w:rPr>
      </w:pPr>
      <w:bookmarkStart w:id="222" w:name="_Toc15396627"/>
      <w:bookmarkStart w:id="223" w:name="_Toc149057525"/>
      <w:bookmarkStart w:id="224" w:name="_Toc5797"/>
      <w:bookmarkStart w:id="225" w:name="_Toc16950"/>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222"/>
      <w:bookmarkEnd w:id="223"/>
      <w:bookmarkEnd w:id="224"/>
      <w:bookmarkEnd w:id="225"/>
    </w:p>
    <w:p>
      <w:pPr>
        <w:pStyle w:val="4"/>
        <w:rPr>
          <w:rFonts w:ascii="仿宋" w:hAnsi="仿宋" w:eastAsia="仿宋"/>
        </w:rPr>
      </w:pPr>
      <w:bookmarkStart w:id="226" w:name="_Toc15396628"/>
      <w:bookmarkStart w:id="227" w:name="_Toc149057526"/>
      <w:bookmarkStart w:id="228" w:name="_Toc10109"/>
      <w:bookmarkStart w:id="229" w:name="_Toc16531"/>
      <w:r>
        <w:rPr>
          <w:rStyle w:val="29"/>
          <w:rFonts w:hint="eastAsia" w:ascii="仿宋" w:hAnsi="仿宋" w:eastAsia="仿宋"/>
          <w:b w:val="0"/>
          <w:bCs w:val="0"/>
        </w:rPr>
        <w:t>十、</w:t>
      </w:r>
      <w:bookmarkEnd w:id="226"/>
      <w:r>
        <w:rPr>
          <w:rFonts w:hint="eastAsia" w:ascii="仿宋" w:hAnsi="仿宋" w:eastAsia="仿宋"/>
          <w:b w:val="0"/>
        </w:rPr>
        <w:t>政</w:t>
      </w:r>
      <w:r>
        <w:rPr>
          <w:rStyle w:val="29"/>
          <w:rFonts w:hint="eastAsia" w:ascii="仿宋" w:hAnsi="仿宋" w:eastAsia="仿宋"/>
          <w:b w:val="0"/>
          <w:bCs w:val="0"/>
        </w:rPr>
        <w:t>府性基金预算财政拨款收入支出决算表</w:t>
      </w:r>
      <w:bookmarkEnd w:id="227"/>
      <w:bookmarkEnd w:id="228"/>
      <w:bookmarkEnd w:id="229"/>
    </w:p>
    <w:p>
      <w:pPr>
        <w:pStyle w:val="4"/>
        <w:rPr>
          <w:rFonts w:ascii="仿宋" w:hAnsi="仿宋" w:eastAsia="仿宋"/>
        </w:rPr>
      </w:pPr>
      <w:bookmarkStart w:id="230" w:name="_Toc15396629"/>
      <w:bookmarkStart w:id="231" w:name="_Toc149057527"/>
      <w:bookmarkStart w:id="232" w:name="_Toc2281"/>
      <w:bookmarkStart w:id="233" w:name="_Toc32761"/>
      <w:r>
        <w:rPr>
          <w:rStyle w:val="29"/>
          <w:rFonts w:hint="eastAsia" w:ascii="仿宋" w:hAnsi="仿宋" w:eastAsia="仿宋"/>
          <w:b w:val="0"/>
          <w:bCs w:val="0"/>
        </w:rPr>
        <w:t>十一、</w:t>
      </w:r>
      <w:bookmarkEnd w:id="230"/>
      <w:r>
        <w:rPr>
          <w:rFonts w:hint="eastAsia" w:ascii="仿宋" w:hAnsi="仿宋" w:eastAsia="仿宋"/>
          <w:b w:val="0"/>
        </w:rPr>
        <w:t>国</w:t>
      </w:r>
      <w:r>
        <w:rPr>
          <w:rStyle w:val="29"/>
          <w:rFonts w:hint="eastAsia" w:ascii="仿宋" w:hAnsi="仿宋" w:eastAsia="仿宋"/>
          <w:b w:val="0"/>
          <w:bCs w:val="0"/>
        </w:rPr>
        <w:t>有资本经营预算财政拨款收入支出决算表</w:t>
      </w:r>
      <w:bookmarkEnd w:id="231"/>
      <w:bookmarkEnd w:id="232"/>
      <w:bookmarkEnd w:id="233"/>
    </w:p>
    <w:p>
      <w:pPr>
        <w:pStyle w:val="4"/>
        <w:rPr>
          <w:rFonts w:ascii="仿宋" w:hAnsi="仿宋" w:eastAsia="仿宋"/>
        </w:rPr>
      </w:pPr>
      <w:bookmarkStart w:id="234" w:name="_Toc15396630"/>
      <w:bookmarkStart w:id="235" w:name="_Toc149057528"/>
      <w:bookmarkStart w:id="236" w:name="_Toc2170"/>
      <w:bookmarkStart w:id="237" w:name="_Toc23359"/>
      <w:r>
        <w:rPr>
          <w:rStyle w:val="29"/>
          <w:rFonts w:hint="eastAsia" w:ascii="仿宋" w:hAnsi="仿宋" w:eastAsia="仿宋"/>
          <w:b w:val="0"/>
          <w:bCs w:val="0"/>
        </w:rPr>
        <w:t>十二、</w:t>
      </w:r>
      <w:bookmarkEnd w:id="234"/>
      <w:r>
        <w:rPr>
          <w:rStyle w:val="29"/>
          <w:rFonts w:hint="eastAsia" w:ascii="仿宋" w:hAnsi="仿宋" w:eastAsia="仿宋"/>
          <w:b w:val="0"/>
          <w:bCs w:val="0"/>
        </w:rPr>
        <w:t>国有资本经营预算财政拨款支出决算表</w:t>
      </w:r>
      <w:bookmarkEnd w:id="235"/>
      <w:bookmarkEnd w:id="236"/>
      <w:bookmarkEnd w:id="237"/>
    </w:p>
    <w:p>
      <w:pPr>
        <w:pStyle w:val="4"/>
        <w:rPr>
          <w:rFonts w:eastAsia="仿宋"/>
        </w:rPr>
      </w:pPr>
      <w:bookmarkStart w:id="238" w:name="_Toc15396631"/>
      <w:bookmarkStart w:id="239" w:name="_Toc149057529"/>
      <w:bookmarkStart w:id="240" w:name="_Toc16189"/>
      <w:bookmarkStart w:id="241" w:name="_Toc25144"/>
      <w:r>
        <w:rPr>
          <w:rStyle w:val="29"/>
          <w:rFonts w:hint="eastAsia" w:ascii="仿宋" w:hAnsi="仿宋" w:eastAsia="仿宋"/>
          <w:b w:val="0"/>
          <w:bCs w:val="0"/>
        </w:rPr>
        <w:t>十三、</w:t>
      </w:r>
      <w:bookmarkEnd w:id="238"/>
      <w:r>
        <w:rPr>
          <w:rStyle w:val="29"/>
          <w:rFonts w:hint="eastAsia" w:ascii="仿宋" w:hAnsi="仿宋" w:eastAsia="仿宋"/>
          <w:b w:val="0"/>
          <w:bCs w:val="0"/>
        </w:rPr>
        <w:t>财政拨款“三公”经费支出决算表</w:t>
      </w:r>
      <w:bookmarkEnd w:id="239"/>
      <w:bookmarkEnd w:id="240"/>
      <w:bookmarkEnd w:id="241"/>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
    <w:altName w:val="Times New Roman"/>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Comic Sans MS">
    <w:panose1 w:val="030F0702030302020204"/>
    <w:charset w:val="00"/>
    <w:family w:val="auto"/>
    <w:pitch w:val="default"/>
    <w:sig w:usb0="00000287" w:usb1="00000000" w:usb2="00000000" w:usb3="00000000" w:csb0="2000009F" w:csb1="00000000"/>
  </w:font>
  <w:font w:name="Lucida Sans">
    <w:panose1 w:val="020B0602030504020204"/>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EBEF323"/>
    <w:multiLevelType w:val="singleLevel"/>
    <w:tmpl w:val="DEBEF323"/>
    <w:lvl w:ilvl="0" w:tentative="0">
      <w:start w:val="4"/>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FF674BC"/>
    <w:multiLevelType w:val="singleLevel"/>
    <w:tmpl w:val="FFF674BC"/>
    <w:lvl w:ilvl="0" w:tentative="0">
      <w:start w:val="1"/>
      <w:numFmt w:val="chineseCounting"/>
      <w:suff w:val="nothing"/>
      <w:lvlText w:val="%1、"/>
      <w:lvlJc w:val="left"/>
      <w:rPr>
        <w:rFonts w:hint="eastAsia"/>
      </w:rPr>
    </w:lvl>
  </w:abstractNum>
  <w:abstractNum w:abstractNumId="4">
    <w:nsid w:val="12045506"/>
    <w:multiLevelType w:val="multilevel"/>
    <w:tmpl w:val="12045506"/>
    <w:lvl w:ilvl="0" w:tentative="0">
      <w:start w:val="1"/>
      <w:numFmt w:val="japaneseCounting"/>
      <w:lvlText w:val="（%1）"/>
      <w:lvlJc w:val="left"/>
      <w:pPr>
        <w:ind w:left="1710" w:hanging="990"/>
      </w:pPr>
      <w:rPr>
        <w:rFonts w:hint="default"/>
      </w:r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3C320545"/>
    <w:multiLevelType w:val="multilevel"/>
    <w:tmpl w:val="3C320545"/>
    <w:lvl w:ilvl="0" w:tentative="0">
      <w:start w:val="1"/>
      <w:numFmt w:val="japaneseCounting"/>
      <w:lvlText w:val="（%1）"/>
      <w:lvlJc w:val="left"/>
      <w:pPr>
        <w:ind w:left="1710" w:hanging="990"/>
      </w:pPr>
      <w:rPr>
        <w:rFonts w:hint="default"/>
      </w:r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abstractNum w:abstractNumId="7">
    <w:nsid w:val="4C1A5350"/>
    <w:multiLevelType w:val="multilevel"/>
    <w:tmpl w:val="4C1A5350"/>
    <w:lvl w:ilvl="0" w:tentative="0">
      <w:start w:val="1"/>
      <w:numFmt w:val="japaneseCounting"/>
      <w:lvlText w:val="（%1）"/>
      <w:lvlJc w:val="left"/>
      <w:pPr>
        <w:ind w:left="1633" w:hanging="990"/>
      </w:pPr>
      <w:rPr>
        <w:rFonts w:hint="default"/>
      </w:rPr>
    </w:lvl>
    <w:lvl w:ilvl="1" w:tentative="0">
      <w:start w:val="1"/>
      <w:numFmt w:val="lowerLetter"/>
      <w:lvlText w:val="%2)"/>
      <w:lvlJc w:val="left"/>
      <w:pPr>
        <w:ind w:left="1523" w:hanging="440"/>
      </w:pPr>
    </w:lvl>
    <w:lvl w:ilvl="2" w:tentative="0">
      <w:start w:val="1"/>
      <w:numFmt w:val="lowerRoman"/>
      <w:lvlText w:val="%3."/>
      <w:lvlJc w:val="right"/>
      <w:pPr>
        <w:ind w:left="1963" w:hanging="440"/>
      </w:pPr>
    </w:lvl>
    <w:lvl w:ilvl="3" w:tentative="0">
      <w:start w:val="1"/>
      <w:numFmt w:val="decimal"/>
      <w:lvlText w:val="%4."/>
      <w:lvlJc w:val="left"/>
      <w:pPr>
        <w:ind w:left="2403" w:hanging="440"/>
      </w:pPr>
    </w:lvl>
    <w:lvl w:ilvl="4" w:tentative="0">
      <w:start w:val="1"/>
      <w:numFmt w:val="lowerLetter"/>
      <w:lvlText w:val="%5)"/>
      <w:lvlJc w:val="left"/>
      <w:pPr>
        <w:ind w:left="2843" w:hanging="440"/>
      </w:pPr>
    </w:lvl>
    <w:lvl w:ilvl="5" w:tentative="0">
      <w:start w:val="1"/>
      <w:numFmt w:val="lowerRoman"/>
      <w:lvlText w:val="%6."/>
      <w:lvlJc w:val="right"/>
      <w:pPr>
        <w:ind w:left="3283" w:hanging="440"/>
      </w:pPr>
    </w:lvl>
    <w:lvl w:ilvl="6" w:tentative="0">
      <w:start w:val="1"/>
      <w:numFmt w:val="decimal"/>
      <w:lvlText w:val="%7."/>
      <w:lvlJc w:val="left"/>
      <w:pPr>
        <w:ind w:left="3723" w:hanging="440"/>
      </w:pPr>
    </w:lvl>
    <w:lvl w:ilvl="7" w:tentative="0">
      <w:start w:val="1"/>
      <w:numFmt w:val="lowerLetter"/>
      <w:lvlText w:val="%8)"/>
      <w:lvlJc w:val="left"/>
      <w:pPr>
        <w:ind w:left="4163" w:hanging="440"/>
      </w:pPr>
    </w:lvl>
    <w:lvl w:ilvl="8" w:tentative="0">
      <w:start w:val="1"/>
      <w:numFmt w:val="lowerRoman"/>
      <w:lvlText w:val="%9."/>
      <w:lvlJc w:val="right"/>
      <w:pPr>
        <w:ind w:left="4603" w:hanging="440"/>
      </w:pPr>
    </w:lvl>
  </w:abstractNum>
  <w:abstractNum w:abstractNumId="8">
    <w:nsid w:val="4D8F21EE"/>
    <w:multiLevelType w:val="multilevel"/>
    <w:tmpl w:val="4D8F21EE"/>
    <w:lvl w:ilvl="0" w:tentative="0">
      <w:start w:val="1"/>
      <w:numFmt w:val="japaneseCounting"/>
      <w:lvlText w:val="（%1）"/>
      <w:lvlJc w:val="left"/>
      <w:pPr>
        <w:ind w:left="1710" w:hanging="990"/>
      </w:pPr>
      <w:rPr>
        <w:rFonts w:hint="default"/>
      </w:r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abstractNum w:abstractNumId="9">
    <w:nsid w:val="77E31376"/>
    <w:multiLevelType w:val="multilevel"/>
    <w:tmpl w:val="77E31376"/>
    <w:lvl w:ilvl="0" w:tentative="0">
      <w:start w:val="1"/>
      <w:numFmt w:val="japaneseCounting"/>
      <w:lvlText w:val="%1、"/>
      <w:lvlJc w:val="left"/>
      <w:pPr>
        <w:ind w:left="630" w:hanging="63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9"/>
  </w:num>
  <w:num w:numId="2">
    <w:abstractNumId w:val="5"/>
  </w:num>
  <w:num w:numId="3">
    <w:abstractNumId w:val="0"/>
  </w:num>
  <w:num w:numId="4">
    <w:abstractNumId w:val="2"/>
  </w:num>
  <w:num w:numId="5">
    <w:abstractNumId w:val="3"/>
  </w:num>
  <w:num w:numId="6">
    <w:abstractNumId w:val="7"/>
  </w:num>
  <w:num w:numId="7">
    <w:abstractNumId w:val="1"/>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OTJlMTJjZTQ0ODNmMTdkYmI0ZTdlMDNhOWNmNDcifQ=="/>
  </w:docVars>
  <w:rsids>
    <w:rsidRoot w:val="00F1361C"/>
    <w:rsid w:val="000222C6"/>
    <w:rsid w:val="0002549F"/>
    <w:rsid w:val="00027E24"/>
    <w:rsid w:val="000468DB"/>
    <w:rsid w:val="00051223"/>
    <w:rsid w:val="00054184"/>
    <w:rsid w:val="0006487A"/>
    <w:rsid w:val="00065F8F"/>
    <w:rsid w:val="00070A43"/>
    <w:rsid w:val="000768F2"/>
    <w:rsid w:val="00085AD8"/>
    <w:rsid w:val="00086C0F"/>
    <w:rsid w:val="0009184B"/>
    <w:rsid w:val="00091F1A"/>
    <w:rsid w:val="000929C6"/>
    <w:rsid w:val="00094236"/>
    <w:rsid w:val="0009593C"/>
    <w:rsid w:val="00097322"/>
    <w:rsid w:val="000A640E"/>
    <w:rsid w:val="000A6A92"/>
    <w:rsid w:val="000B047F"/>
    <w:rsid w:val="000B5923"/>
    <w:rsid w:val="000B5A48"/>
    <w:rsid w:val="000B6FF3"/>
    <w:rsid w:val="000C3467"/>
    <w:rsid w:val="000C3CA6"/>
    <w:rsid w:val="000C7FF3"/>
    <w:rsid w:val="000D1267"/>
    <w:rsid w:val="000D1D50"/>
    <w:rsid w:val="000D4749"/>
    <w:rsid w:val="000D4818"/>
    <w:rsid w:val="000D5782"/>
    <w:rsid w:val="000E6613"/>
    <w:rsid w:val="000E7119"/>
    <w:rsid w:val="001024B9"/>
    <w:rsid w:val="001028DB"/>
    <w:rsid w:val="00114E9B"/>
    <w:rsid w:val="00141796"/>
    <w:rsid w:val="00142216"/>
    <w:rsid w:val="00144D6A"/>
    <w:rsid w:val="0014729F"/>
    <w:rsid w:val="0015472D"/>
    <w:rsid w:val="00157BAB"/>
    <w:rsid w:val="001603F8"/>
    <w:rsid w:val="001654D1"/>
    <w:rsid w:val="00174518"/>
    <w:rsid w:val="0018106D"/>
    <w:rsid w:val="001812F5"/>
    <w:rsid w:val="001861D2"/>
    <w:rsid w:val="001877A7"/>
    <w:rsid w:val="00191536"/>
    <w:rsid w:val="00196687"/>
    <w:rsid w:val="001A33C5"/>
    <w:rsid w:val="001B4E7F"/>
    <w:rsid w:val="001B6CD2"/>
    <w:rsid w:val="001C0962"/>
    <w:rsid w:val="001C5F77"/>
    <w:rsid w:val="001D5F98"/>
    <w:rsid w:val="001D68BA"/>
    <w:rsid w:val="001D7531"/>
    <w:rsid w:val="001E737D"/>
    <w:rsid w:val="001F0592"/>
    <w:rsid w:val="001F7506"/>
    <w:rsid w:val="002006CD"/>
    <w:rsid w:val="00202B36"/>
    <w:rsid w:val="00204B7A"/>
    <w:rsid w:val="00204CDE"/>
    <w:rsid w:val="0021101A"/>
    <w:rsid w:val="00211716"/>
    <w:rsid w:val="00220536"/>
    <w:rsid w:val="00231CBA"/>
    <w:rsid w:val="00235629"/>
    <w:rsid w:val="002366A9"/>
    <w:rsid w:val="002406DB"/>
    <w:rsid w:val="00253B40"/>
    <w:rsid w:val="00260C38"/>
    <w:rsid w:val="002616C0"/>
    <w:rsid w:val="00262307"/>
    <w:rsid w:val="00265372"/>
    <w:rsid w:val="002662AA"/>
    <w:rsid w:val="00280496"/>
    <w:rsid w:val="00283482"/>
    <w:rsid w:val="00294DC9"/>
    <w:rsid w:val="0029531C"/>
    <w:rsid w:val="00295495"/>
    <w:rsid w:val="002A31DE"/>
    <w:rsid w:val="002B2613"/>
    <w:rsid w:val="002D573A"/>
    <w:rsid w:val="002D6C3A"/>
    <w:rsid w:val="002D6D05"/>
    <w:rsid w:val="002E11B3"/>
    <w:rsid w:val="002F1116"/>
    <w:rsid w:val="002F1818"/>
    <w:rsid w:val="002F4EC7"/>
    <w:rsid w:val="002F567B"/>
    <w:rsid w:val="00312A1F"/>
    <w:rsid w:val="003216A9"/>
    <w:rsid w:val="00331D29"/>
    <w:rsid w:val="00335A74"/>
    <w:rsid w:val="003435A7"/>
    <w:rsid w:val="0034510F"/>
    <w:rsid w:val="00351DEE"/>
    <w:rsid w:val="00355B51"/>
    <w:rsid w:val="0036561B"/>
    <w:rsid w:val="0037013F"/>
    <w:rsid w:val="003729D5"/>
    <w:rsid w:val="00380C92"/>
    <w:rsid w:val="00381FC3"/>
    <w:rsid w:val="003A484F"/>
    <w:rsid w:val="003A4883"/>
    <w:rsid w:val="003B0BE0"/>
    <w:rsid w:val="003B0C1B"/>
    <w:rsid w:val="003B582A"/>
    <w:rsid w:val="003B688C"/>
    <w:rsid w:val="003C0291"/>
    <w:rsid w:val="003C39AE"/>
    <w:rsid w:val="003C7B60"/>
    <w:rsid w:val="003D0C0F"/>
    <w:rsid w:val="003D1FB2"/>
    <w:rsid w:val="003D66DA"/>
    <w:rsid w:val="003E1310"/>
    <w:rsid w:val="003E4A57"/>
    <w:rsid w:val="003E6F55"/>
    <w:rsid w:val="00406254"/>
    <w:rsid w:val="004223DE"/>
    <w:rsid w:val="004227F5"/>
    <w:rsid w:val="00432610"/>
    <w:rsid w:val="00434489"/>
    <w:rsid w:val="00437085"/>
    <w:rsid w:val="00441CD5"/>
    <w:rsid w:val="00443880"/>
    <w:rsid w:val="004464F4"/>
    <w:rsid w:val="0045500D"/>
    <w:rsid w:val="00471401"/>
    <w:rsid w:val="00472C7E"/>
    <w:rsid w:val="00473F31"/>
    <w:rsid w:val="0048263A"/>
    <w:rsid w:val="00487E5D"/>
    <w:rsid w:val="004A5CC0"/>
    <w:rsid w:val="004A711F"/>
    <w:rsid w:val="004B199D"/>
    <w:rsid w:val="004B4690"/>
    <w:rsid w:val="004B4740"/>
    <w:rsid w:val="004E0A2D"/>
    <w:rsid w:val="004E206B"/>
    <w:rsid w:val="004E6DF7"/>
    <w:rsid w:val="004F0FBD"/>
    <w:rsid w:val="004F37C6"/>
    <w:rsid w:val="004F679F"/>
    <w:rsid w:val="00505A47"/>
    <w:rsid w:val="00512FDA"/>
    <w:rsid w:val="00514B3F"/>
    <w:rsid w:val="00516782"/>
    <w:rsid w:val="00520DA0"/>
    <w:rsid w:val="00560EA7"/>
    <w:rsid w:val="005664BB"/>
    <w:rsid w:val="00566FFA"/>
    <w:rsid w:val="005701E5"/>
    <w:rsid w:val="0057481D"/>
    <w:rsid w:val="00581DF1"/>
    <w:rsid w:val="0058203B"/>
    <w:rsid w:val="0058486E"/>
    <w:rsid w:val="00585B33"/>
    <w:rsid w:val="0059014D"/>
    <w:rsid w:val="005A0440"/>
    <w:rsid w:val="005A0C80"/>
    <w:rsid w:val="005B5C64"/>
    <w:rsid w:val="005C5337"/>
    <w:rsid w:val="005C6BD0"/>
    <w:rsid w:val="005D1C8B"/>
    <w:rsid w:val="005D468D"/>
    <w:rsid w:val="005D5CED"/>
    <w:rsid w:val="005E1265"/>
    <w:rsid w:val="005F1A4C"/>
    <w:rsid w:val="005F3F8E"/>
    <w:rsid w:val="005F43AB"/>
    <w:rsid w:val="005F5FDE"/>
    <w:rsid w:val="00605688"/>
    <w:rsid w:val="006070AF"/>
    <w:rsid w:val="00607E6C"/>
    <w:rsid w:val="006101B1"/>
    <w:rsid w:val="00610F42"/>
    <w:rsid w:val="00614E44"/>
    <w:rsid w:val="0062270A"/>
    <w:rsid w:val="00622830"/>
    <w:rsid w:val="00623DA0"/>
    <w:rsid w:val="00626395"/>
    <w:rsid w:val="00630AEF"/>
    <w:rsid w:val="006325F8"/>
    <w:rsid w:val="00633463"/>
    <w:rsid w:val="00634C9A"/>
    <w:rsid w:val="00640107"/>
    <w:rsid w:val="0064083F"/>
    <w:rsid w:val="006440E4"/>
    <w:rsid w:val="006633BF"/>
    <w:rsid w:val="0066343B"/>
    <w:rsid w:val="00664777"/>
    <w:rsid w:val="00664FC6"/>
    <w:rsid w:val="006748A4"/>
    <w:rsid w:val="00677274"/>
    <w:rsid w:val="00681A31"/>
    <w:rsid w:val="00683E73"/>
    <w:rsid w:val="006911B9"/>
    <w:rsid w:val="00692276"/>
    <w:rsid w:val="006A3141"/>
    <w:rsid w:val="006A5E34"/>
    <w:rsid w:val="006B2422"/>
    <w:rsid w:val="006B2B9A"/>
    <w:rsid w:val="006B4AB3"/>
    <w:rsid w:val="006C1884"/>
    <w:rsid w:val="006C1937"/>
    <w:rsid w:val="006E3382"/>
    <w:rsid w:val="006F020C"/>
    <w:rsid w:val="006F41A7"/>
    <w:rsid w:val="007023C1"/>
    <w:rsid w:val="007127B7"/>
    <w:rsid w:val="00713927"/>
    <w:rsid w:val="0071798E"/>
    <w:rsid w:val="00722752"/>
    <w:rsid w:val="007311C7"/>
    <w:rsid w:val="007416B6"/>
    <w:rsid w:val="00743062"/>
    <w:rsid w:val="00746F48"/>
    <w:rsid w:val="00753895"/>
    <w:rsid w:val="0075404D"/>
    <w:rsid w:val="007564C2"/>
    <w:rsid w:val="0076182A"/>
    <w:rsid w:val="00767B7E"/>
    <w:rsid w:val="007770C3"/>
    <w:rsid w:val="00784D24"/>
    <w:rsid w:val="00785FBA"/>
    <w:rsid w:val="00786E4A"/>
    <w:rsid w:val="007875EB"/>
    <w:rsid w:val="0079426B"/>
    <w:rsid w:val="00795869"/>
    <w:rsid w:val="007A776B"/>
    <w:rsid w:val="007A7BEC"/>
    <w:rsid w:val="007C05F3"/>
    <w:rsid w:val="007D1682"/>
    <w:rsid w:val="007D235B"/>
    <w:rsid w:val="007D312A"/>
    <w:rsid w:val="007D3F19"/>
    <w:rsid w:val="007E23B0"/>
    <w:rsid w:val="007E23E5"/>
    <w:rsid w:val="007E766B"/>
    <w:rsid w:val="007F1991"/>
    <w:rsid w:val="007F2C2F"/>
    <w:rsid w:val="007F50D1"/>
    <w:rsid w:val="007F55FC"/>
    <w:rsid w:val="007F5665"/>
    <w:rsid w:val="00800112"/>
    <w:rsid w:val="00801201"/>
    <w:rsid w:val="00813348"/>
    <w:rsid w:val="00824D59"/>
    <w:rsid w:val="008253BB"/>
    <w:rsid w:val="008333FB"/>
    <w:rsid w:val="0083706E"/>
    <w:rsid w:val="008402F0"/>
    <w:rsid w:val="008408F6"/>
    <w:rsid w:val="008423A5"/>
    <w:rsid w:val="00850625"/>
    <w:rsid w:val="00851C84"/>
    <w:rsid w:val="00853718"/>
    <w:rsid w:val="00855221"/>
    <w:rsid w:val="0085570D"/>
    <w:rsid w:val="0085701D"/>
    <w:rsid w:val="00860645"/>
    <w:rsid w:val="00871F71"/>
    <w:rsid w:val="00872FD8"/>
    <w:rsid w:val="00874A8C"/>
    <w:rsid w:val="00885AF4"/>
    <w:rsid w:val="008905DE"/>
    <w:rsid w:val="008939CD"/>
    <w:rsid w:val="00893B57"/>
    <w:rsid w:val="008B768C"/>
    <w:rsid w:val="008C21D5"/>
    <w:rsid w:val="008C2E0F"/>
    <w:rsid w:val="008C4DB1"/>
    <w:rsid w:val="008C4EAF"/>
    <w:rsid w:val="008C5176"/>
    <w:rsid w:val="008C7FD0"/>
    <w:rsid w:val="008D3CB8"/>
    <w:rsid w:val="008D4FB5"/>
    <w:rsid w:val="008D79E5"/>
    <w:rsid w:val="008E1DE7"/>
    <w:rsid w:val="008E7054"/>
    <w:rsid w:val="008E707C"/>
    <w:rsid w:val="008E7309"/>
    <w:rsid w:val="008F46DE"/>
    <w:rsid w:val="00900B08"/>
    <w:rsid w:val="00901FDD"/>
    <w:rsid w:val="00902155"/>
    <w:rsid w:val="00902FA3"/>
    <w:rsid w:val="0091724B"/>
    <w:rsid w:val="00923564"/>
    <w:rsid w:val="0092392E"/>
    <w:rsid w:val="00924080"/>
    <w:rsid w:val="00930F2B"/>
    <w:rsid w:val="009315F9"/>
    <w:rsid w:val="00933499"/>
    <w:rsid w:val="00933C16"/>
    <w:rsid w:val="00935C98"/>
    <w:rsid w:val="00945500"/>
    <w:rsid w:val="00946945"/>
    <w:rsid w:val="00951248"/>
    <w:rsid w:val="0095152F"/>
    <w:rsid w:val="00954C49"/>
    <w:rsid w:val="009558DD"/>
    <w:rsid w:val="00955E37"/>
    <w:rsid w:val="009675BE"/>
    <w:rsid w:val="00967CFE"/>
    <w:rsid w:val="0097099F"/>
    <w:rsid w:val="00971997"/>
    <w:rsid w:val="00971FFC"/>
    <w:rsid w:val="0098660A"/>
    <w:rsid w:val="009931C3"/>
    <w:rsid w:val="009951F5"/>
    <w:rsid w:val="009B1160"/>
    <w:rsid w:val="009B2C43"/>
    <w:rsid w:val="009B4EAE"/>
    <w:rsid w:val="009B7573"/>
    <w:rsid w:val="009C0989"/>
    <w:rsid w:val="009C22F4"/>
    <w:rsid w:val="009C2A4B"/>
    <w:rsid w:val="009C2E98"/>
    <w:rsid w:val="009D3447"/>
    <w:rsid w:val="009D4711"/>
    <w:rsid w:val="009D56B1"/>
    <w:rsid w:val="009F1185"/>
    <w:rsid w:val="009F18CD"/>
    <w:rsid w:val="009F2A13"/>
    <w:rsid w:val="009F7527"/>
    <w:rsid w:val="00A04EB0"/>
    <w:rsid w:val="00A067D5"/>
    <w:rsid w:val="00A13CC1"/>
    <w:rsid w:val="00A16847"/>
    <w:rsid w:val="00A237D8"/>
    <w:rsid w:val="00A268C4"/>
    <w:rsid w:val="00A307CD"/>
    <w:rsid w:val="00A331C8"/>
    <w:rsid w:val="00A35B61"/>
    <w:rsid w:val="00A40A00"/>
    <w:rsid w:val="00A4142F"/>
    <w:rsid w:val="00A422EB"/>
    <w:rsid w:val="00A45BB7"/>
    <w:rsid w:val="00A56DF2"/>
    <w:rsid w:val="00A56E6E"/>
    <w:rsid w:val="00A67AB5"/>
    <w:rsid w:val="00A7235B"/>
    <w:rsid w:val="00A733B2"/>
    <w:rsid w:val="00A741AC"/>
    <w:rsid w:val="00A741C2"/>
    <w:rsid w:val="00A74DAB"/>
    <w:rsid w:val="00A8762A"/>
    <w:rsid w:val="00A91760"/>
    <w:rsid w:val="00A93B00"/>
    <w:rsid w:val="00A93C21"/>
    <w:rsid w:val="00AA0FC4"/>
    <w:rsid w:val="00AA183A"/>
    <w:rsid w:val="00AB64C9"/>
    <w:rsid w:val="00AC132D"/>
    <w:rsid w:val="00AC3C6A"/>
    <w:rsid w:val="00AD082B"/>
    <w:rsid w:val="00AD5620"/>
    <w:rsid w:val="00AD656B"/>
    <w:rsid w:val="00AD7C1B"/>
    <w:rsid w:val="00AE16BA"/>
    <w:rsid w:val="00AE1EBE"/>
    <w:rsid w:val="00AF0F89"/>
    <w:rsid w:val="00AF3164"/>
    <w:rsid w:val="00AF713A"/>
    <w:rsid w:val="00B03C9D"/>
    <w:rsid w:val="00B060AE"/>
    <w:rsid w:val="00B10517"/>
    <w:rsid w:val="00B14E76"/>
    <w:rsid w:val="00B161B8"/>
    <w:rsid w:val="00B17C4E"/>
    <w:rsid w:val="00B2048C"/>
    <w:rsid w:val="00B24C40"/>
    <w:rsid w:val="00B310B9"/>
    <w:rsid w:val="00B35F3F"/>
    <w:rsid w:val="00B36CBB"/>
    <w:rsid w:val="00B425E0"/>
    <w:rsid w:val="00B440AA"/>
    <w:rsid w:val="00B44B70"/>
    <w:rsid w:val="00B50602"/>
    <w:rsid w:val="00B53C56"/>
    <w:rsid w:val="00B57DAF"/>
    <w:rsid w:val="00B77B2C"/>
    <w:rsid w:val="00B77EA6"/>
    <w:rsid w:val="00B80D3A"/>
    <w:rsid w:val="00B81598"/>
    <w:rsid w:val="00B841F1"/>
    <w:rsid w:val="00B86AC9"/>
    <w:rsid w:val="00B944D6"/>
    <w:rsid w:val="00B95246"/>
    <w:rsid w:val="00BA1AB4"/>
    <w:rsid w:val="00BB4DF0"/>
    <w:rsid w:val="00BC289F"/>
    <w:rsid w:val="00BC2D50"/>
    <w:rsid w:val="00BC5361"/>
    <w:rsid w:val="00BC5460"/>
    <w:rsid w:val="00BC611A"/>
    <w:rsid w:val="00BC6B50"/>
    <w:rsid w:val="00BD0E25"/>
    <w:rsid w:val="00BF5BD6"/>
    <w:rsid w:val="00BF6337"/>
    <w:rsid w:val="00C03E31"/>
    <w:rsid w:val="00C1145B"/>
    <w:rsid w:val="00C23388"/>
    <w:rsid w:val="00C33E72"/>
    <w:rsid w:val="00C354B2"/>
    <w:rsid w:val="00C35554"/>
    <w:rsid w:val="00C42709"/>
    <w:rsid w:val="00C516B7"/>
    <w:rsid w:val="00C533CC"/>
    <w:rsid w:val="00C5751C"/>
    <w:rsid w:val="00C61BFC"/>
    <w:rsid w:val="00C62B85"/>
    <w:rsid w:val="00C65438"/>
    <w:rsid w:val="00C73E25"/>
    <w:rsid w:val="00C76433"/>
    <w:rsid w:val="00C844A5"/>
    <w:rsid w:val="00C8563A"/>
    <w:rsid w:val="00C87FD8"/>
    <w:rsid w:val="00C90A9C"/>
    <w:rsid w:val="00C91381"/>
    <w:rsid w:val="00C91CBB"/>
    <w:rsid w:val="00C9203F"/>
    <w:rsid w:val="00CA0FEA"/>
    <w:rsid w:val="00CA2BBE"/>
    <w:rsid w:val="00CA3D49"/>
    <w:rsid w:val="00CB0DE2"/>
    <w:rsid w:val="00CB33AF"/>
    <w:rsid w:val="00CB4E70"/>
    <w:rsid w:val="00CC09B6"/>
    <w:rsid w:val="00CC666F"/>
    <w:rsid w:val="00CD1E3F"/>
    <w:rsid w:val="00CE44F6"/>
    <w:rsid w:val="00CE49DA"/>
    <w:rsid w:val="00CE7B61"/>
    <w:rsid w:val="00CF51BA"/>
    <w:rsid w:val="00D00095"/>
    <w:rsid w:val="00D114F0"/>
    <w:rsid w:val="00D20620"/>
    <w:rsid w:val="00D254F7"/>
    <w:rsid w:val="00D26091"/>
    <w:rsid w:val="00D2685C"/>
    <w:rsid w:val="00D34E7C"/>
    <w:rsid w:val="00D35489"/>
    <w:rsid w:val="00D36AFE"/>
    <w:rsid w:val="00D47EE4"/>
    <w:rsid w:val="00D51276"/>
    <w:rsid w:val="00D5687B"/>
    <w:rsid w:val="00D7035F"/>
    <w:rsid w:val="00D764D8"/>
    <w:rsid w:val="00D85030"/>
    <w:rsid w:val="00DA1802"/>
    <w:rsid w:val="00DA634F"/>
    <w:rsid w:val="00DA65AC"/>
    <w:rsid w:val="00DB1913"/>
    <w:rsid w:val="00DB2721"/>
    <w:rsid w:val="00DB33B7"/>
    <w:rsid w:val="00DB4906"/>
    <w:rsid w:val="00DC410D"/>
    <w:rsid w:val="00DC5A81"/>
    <w:rsid w:val="00DC68CA"/>
    <w:rsid w:val="00DC7CBA"/>
    <w:rsid w:val="00DD10E5"/>
    <w:rsid w:val="00DD73B7"/>
    <w:rsid w:val="00DE2663"/>
    <w:rsid w:val="00DE7B55"/>
    <w:rsid w:val="00DF28BC"/>
    <w:rsid w:val="00DF34B9"/>
    <w:rsid w:val="00E01053"/>
    <w:rsid w:val="00E02C59"/>
    <w:rsid w:val="00E07ACF"/>
    <w:rsid w:val="00E2381F"/>
    <w:rsid w:val="00E259DD"/>
    <w:rsid w:val="00E331A1"/>
    <w:rsid w:val="00E33202"/>
    <w:rsid w:val="00E336A9"/>
    <w:rsid w:val="00E341F0"/>
    <w:rsid w:val="00E472B1"/>
    <w:rsid w:val="00E50624"/>
    <w:rsid w:val="00E5574B"/>
    <w:rsid w:val="00E568DF"/>
    <w:rsid w:val="00E64269"/>
    <w:rsid w:val="00E73D87"/>
    <w:rsid w:val="00E82267"/>
    <w:rsid w:val="00E853CE"/>
    <w:rsid w:val="00E867B6"/>
    <w:rsid w:val="00E97BE2"/>
    <w:rsid w:val="00EA010F"/>
    <w:rsid w:val="00EC04F6"/>
    <w:rsid w:val="00ED1B63"/>
    <w:rsid w:val="00ED3C1F"/>
    <w:rsid w:val="00ED4085"/>
    <w:rsid w:val="00ED420E"/>
    <w:rsid w:val="00ED6FBE"/>
    <w:rsid w:val="00EE159C"/>
    <w:rsid w:val="00EE2F57"/>
    <w:rsid w:val="00EF4C34"/>
    <w:rsid w:val="00EF77C6"/>
    <w:rsid w:val="00F04DFC"/>
    <w:rsid w:val="00F05438"/>
    <w:rsid w:val="00F05851"/>
    <w:rsid w:val="00F1361C"/>
    <w:rsid w:val="00F156F0"/>
    <w:rsid w:val="00F160C7"/>
    <w:rsid w:val="00F2408F"/>
    <w:rsid w:val="00F240E9"/>
    <w:rsid w:val="00F36D8F"/>
    <w:rsid w:val="00F417B1"/>
    <w:rsid w:val="00F45853"/>
    <w:rsid w:val="00F602DF"/>
    <w:rsid w:val="00F6589B"/>
    <w:rsid w:val="00F7145D"/>
    <w:rsid w:val="00F754A1"/>
    <w:rsid w:val="00F81FD9"/>
    <w:rsid w:val="00F841AA"/>
    <w:rsid w:val="00F84A94"/>
    <w:rsid w:val="00F87E96"/>
    <w:rsid w:val="00FA0E1E"/>
    <w:rsid w:val="00FA23E8"/>
    <w:rsid w:val="00FA519D"/>
    <w:rsid w:val="00FA5AF2"/>
    <w:rsid w:val="00FD3CC1"/>
    <w:rsid w:val="00FD444B"/>
    <w:rsid w:val="00FE387D"/>
    <w:rsid w:val="00FF1E02"/>
    <w:rsid w:val="00FF243D"/>
    <w:rsid w:val="00FF2713"/>
    <w:rsid w:val="00FF30B4"/>
    <w:rsid w:val="015975B8"/>
    <w:rsid w:val="02143E91"/>
    <w:rsid w:val="066E0107"/>
    <w:rsid w:val="07996F6E"/>
    <w:rsid w:val="0A2032A3"/>
    <w:rsid w:val="0F98263C"/>
    <w:rsid w:val="101860EC"/>
    <w:rsid w:val="10C055FF"/>
    <w:rsid w:val="118107EC"/>
    <w:rsid w:val="13D50BC4"/>
    <w:rsid w:val="16BB723D"/>
    <w:rsid w:val="1BE8440E"/>
    <w:rsid w:val="1D155CEE"/>
    <w:rsid w:val="1FF35744"/>
    <w:rsid w:val="23860B96"/>
    <w:rsid w:val="240371BF"/>
    <w:rsid w:val="29FD04D3"/>
    <w:rsid w:val="2C8A61B5"/>
    <w:rsid w:val="2DF04E50"/>
    <w:rsid w:val="2F040D46"/>
    <w:rsid w:val="319F7F4E"/>
    <w:rsid w:val="3304709D"/>
    <w:rsid w:val="36AA5135"/>
    <w:rsid w:val="376D39B2"/>
    <w:rsid w:val="37E16F03"/>
    <w:rsid w:val="38D469F0"/>
    <w:rsid w:val="3D98207C"/>
    <w:rsid w:val="3E78745D"/>
    <w:rsid w:val="44E268DA"/>
    <w:rsid w:val="47EF5848"/>
    <w:rsid w:val="4A627F82"/>
    <w:rsid w:val="4B0E749A"/>
    <w:rsid w:val="4B4F25DA"/>
    <w:rsid w:val="4BE068DB"/>
    <w:rsid w:val="4D577224"/>
    <w:rsid w:val="4EAB630A"/>
    <w:rsid w:val="4ECE2238"/>
    <w:rsid w:val="537E6D0A"/>
    <w:rsid w:val="5AF92295"/>
    <w:rsid w:val="5CD71FC4"/>
    <w:rsid w:val="6C4A05C8"/>
    <w:rsid w:val="6E7E3605"/>
    <w:rsid w:val="6FF5CC65"/>
    <w:rsid w:val="715C0E4B"/>
    <w:rsid w:val="72734D90"/>
    <w:rsid w:val="73AD73D5"/>
    <w:rsid w:val="73B6EB34"/>
    <w:rsid w:val="744731E5"/>
    <w:rsid w:val="76E3355F"/>
    <w:rsid w:val="778769C8"/>
    <w:rsid w:val="79EE5BA4"/>
    <w:rsid w:val="7A894339"/>
    <w:rsid w:val="7EEF11D3"/>
    <w:rsid w:val="7FA30C79"/>
    <w:rsid w:val="7FB7269E"/>
    <w:rsid w:val="7FC96657"/>
    <w:rsid w:val="D8D6DB89"/>
    <w:rsid w:val="DB6F4CAB"/>
    <w:rsid w:val="DF6F9789"/>
    <w:rsid w:val="FF1E3F2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link w:val="35"/>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suppressAutoHyphens/>
    </w:pPr>
    <w:rPr>
      <w:rFonts w:ascii="Calibri" w:hAnsi="Calibri"/>
      <w:sz w:val="24"/>
    </w:rPr>
  </w:style>
  <w:style w:type="paragraph" w:styleId="14">
    <w:name w:val="Body Text First Indent 2"/>
    <w:basedOn w:val="6"/>
    <w:link w:val="36"/>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字符"/>
    <w:link w:val="10"/>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字符"/>
    <w:link w:val="9"/>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字符"/>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6"/>
    <w:link w:val="3"/>
    <w:qFormat/>
    <w:uiPriority w:val="9"/>
    <w:rPr>
      <w:rFonts w:ascii="Times New Roman" w:hAnsi="Times New Roman"/>
      <w:b/>
      <w:bCs/>
      <w:kern w:val="44"/>
      <w:sz w:val="44"/>
      <w:szCs w:val="44"/>
    </w:rPr>
  </w:style>
  <w:style w:type="character" w:customStyle="1" w:styleId="29">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8"/>
    <w:semiHidden/>
    <w:qFormat/>
    <w:uiPriority w:val="99"/>
    <w:rPr>
      <w:rFonts w:ascii="Times New Roman" w:hAnsi="Times New Roman"/>
      <w:kern w:val="2"/>
      <w:sz w:val="18"/>
      <w:szCs w:val="18"/>
    </w:rPr>
  </w:style>
  <w:style w:type="character" w:customStyle="1" w:styleId="32">
    <w:name w:val="标题 3 字符"/>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 w:type="character" w:customStyle="1" w:styleId="35">
    <w:name w:val="正文文本缩进 字符"/>
    <w:basedOn w:val="16"/>
    <w:link w:val="6"/>
    <w:qFormat/>
    <w:uiPriority w:val="0"/>
    <w:rPr>
      <w:rFonts w:ascii="仿宋_GB2312" w:hAnsi="Times New Roman" w:eastAsia="宋体" w:cs="Times New Roman"/>
      <w:kern w:val="2"/>
      <w:sz w:val="21"/>
      <w:szCs w:val="32"/>
    </w:rPr>
  </w:style>
  <w:style w:type="character" w:customStyle="1" w:styleId="36">
    <w:name w:val="正文文本首行缩进 2 字符"/>
    <w:basedOn w:val="35"/>
    <w:link w:val="14"/>
    <w:qFormat/>
    <w:uiPriority w:val="99"/>
    <w:rPr>
      <w:rFonts w:ascii="仿宋_GB2312" w:hAnsi="Times New Roman" w:eastAsia="宋体" w:cs="Times New Roman"/>
      <w:kern w:val="2"/>
      <w:sz w:val="21"/>
      <w:szCs w:val="32"/>
    </w:rPr>
  </w:style>
  <w:style w:type="paragraph" w:customStyle="1" w:styleId="37">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8">
    <w:name w:val="WPSOffice手动目录 1"/>
    <w:qFormat/>
    <w:uiPriority w:val="0"/>
    <w:pPr>
      <w:ind w:leftChars="0"/>
    </w:pPr>
    <w:rPr>
      <w:rFonts w:asciiTheme="minorHAnsi" w:hAnsiTheme="minorHAnsi" w:eastAsiaTheme="minorEastAsia" w:cstheme="minorBidi"/>
      <w:sz w:val="20"/>
      <w:szCs w:val="20"/>
    </w:rPr>
  </w:style>
  <w:style w:type="paragraph" w:customStyle="1" w:styleId="39">
    <w:name w:val="WPSOffice手动目录 2"/>
    <w:qFormat/>
    <w:uiPriority w:val="0"/>
    <w:pPr>
      <w:ind w:leftChars="200"/>
    </w:pPr>
    <w:rPr>
      <w:rFonts w:asciiTheme="minorHAnsi" w:hAnsiTheme="minorHAnsi" w:eastAsiaTheme="minorEastAsia" w:cstheme="minorBidi"/>
      <w:sz w:val="20"/>
      <w:szCs w:val="20"/>
    </w:rPr>
  </w:style>
  <w:style w:type="paragraph" w:customStyle="1" w:styleId="40">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56241426611797"/>
          <c:y val="0.0334440753045404"/>
          <c:w val="0.719615912208505"/>
          <c:h val="0.865559246954596"/>
        </c:manualLayout>
      </c:layout>
      <c:barChart>
        <c:barDir val="col"/>
        <c:grouping val="clustered"/>
        <c:varyColors val="false"/>
        <c:ser>
          <c:idx val="0"/>
          <c:order val="0"/>
          <c:tx>
            <c:strRef>
              <c:f>Sheet1!$B$1</c:f>
              <c:strCache>
                <c:ptCount val="1"/>
                <c:pt idx="0">
                  <c:v>收入</c:v>
                </c:pt>
              </c:strCache>
            </c:strRef>
          </c:tx>
          <c:invertIfNegative val="false"/>
          <c:dLbls>
            <c:delete val="true"/>
          </c:dLbls>
          <c:cat>
            <c:strRef>
              <c:f>Sheet1!$A$2:$A$5</c:f>
              <c:strCache>
                <c:ptCount val="2"/>
                <c:pt idx="0">
                  <c:v>2021年</c:v>
                </c:pt>
                <c:pt idx="1">
                  <c:v>2022年</c:v>
                </c:pt>
              </c:strCache>
            </c:strRef>
          </c:cat>
          <c:val>
            <c:numRef>
              <c:f>Sheet1!$B$2:$B$5</c:f>
              <c:numCache>
                <c:formatCode>General</c:formatCode>
                <c:ptCount val="4"/>
                <c:pt idx="0">
                  <c:v>1411.05</c:v>
                </c:pt>
                <c:pt idx="1">
                  <c:v>12260.2</c:v>
                </c:pt>
              </c:numCache>
            </c:numRef>
          </c:val>
        </c:ser>
        <c:ser>
          <c:idx val="1"/>
          <c:order val="1"/>
          <c:tx>
            <c:strRef>
              <c:f>Sheet1!$C$1</c:f>
              <c:strCache>
                <c:ptCount val="1"/>
                <c:pt idx="0">
                  <c:v>支出</c:v>
                </c:pt>
              </c:strCache>
            </c:strRef>
          </c:tx>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false"/>
              </a:gradFill>
            </a:ln>
            <a:effectLst>
              <a:outerShdw blurRad="50800" dist="50800" dir="5400000" algn="ctr" rotWithShape="0">
                <a:schemeClr val="bg1"/>
              </a:outerShdw>
            </a:effectLst>
          </c:spPr>
          <c:invertIfNegative val="false"/>
          <c:dLbls>
            <c:dLbl>
              <c:idx val="0"/>
              <c:layout>
                <c:manualLayout>
                  <c:x val="-0.0373831775700935"/>
                  <c:y val="0.0103761348897536"/>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352678743125264"/>
                  <c:y val="0.0228906638256793"/>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Sheet1!$A$2:$A$5</c:f>
              <c:strCache>
                <c:ptCount val="2"/>
                <c:pt idx="0">
                  <c:v>2021年</c:v>
                </c:pt>
                <c:pt idx="1">
                  <c:v>2022年</c:v>
                </c:pt>
              </c:strCache>
            </c:strRef>
          </c:cat>
          <c:val>
            <c:numRef>
              <c:f>Sheet1!$C$2:$C$5</c:f>
              <c:numCache>
                <c:formatCode>General</c:formatCode>
                <c:ptCount val="4"/>
                <c:pt idx="0">
                  <c:v>1411.05</c:v>
                </c:pt>
                <c:pt idx="1">
                  <c:v>12260.2</c:v>
                </c:pt>
              </c:numCache>
            </c:numRef>
          </c:val>
        </c:ser>
        <c:dLbls>
          <c:showLegendKey val="false"/>
          <c:showVal val="false"/>
          <c:showCatName val="false"/>
          <c:showSerName val="false"/>
          <c:showPercent val="false"/>
          <c:showBubbleSize val="false"/>
        </c:dLbls>
        <c:gapWidth val="80"/>
        <c:overlap val="-20"/>
        <c:axId val="148131200"/>
        <c:axId val="148132992"/>
      </c:barChart>
      <c:catAx>
        <c:axId val="148131200"/>
        <c:scaling>
          <c:orientation val="minMax"/>
        </c:scaling>
        <c:delete val="false"/>
        <c:axPos val="b"/>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48132992"/>
        <c:crosses val="autoZero"/>
        <c:auto val="true"/>
        <c:lblAlgn val="ctr"/>
        <c:lblOffset val="100"/>
        <c:noMultiLvlLbl val="false"/>
      </c:catAx>
      <c:valAx>
        <c:axId val="148132992"/>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48131200"/>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收入</c:v>
                </c:pt>
              </c:strCache>
            </c:strRef>
          </c:tx>
          <c:explosion val="3"/>
          <c:dPt>
            <c:idx val="0"/>
            <c:bubble3D val="false"/>
          </c:dPt>
          <c:dPt>
            <c:idx val="1"/>
            <c:bubble3D val="false"/>
          </c:dPt>
          <c:dPt>
            <c:idx val="2"/>
            <c:bubble3D val="false"/>
          </c:dPt>
          <c:dLbls>
            <c:dLbl>
              <c:idx val="0"/>
              <c:layout>
                <c:manualLayout>
                  <c:x val="0.0102882339171086"/>
                  <c:y val="-0.0366663578817358"/>
                </c:manualLayout>
              </c:layout>
              <c:dLblPos val="bestFit"/>
              <c:showLegendKey val="false"/>
              <c:showVal val="true"/>
              <c:showCatName val="true"/>
              <c:showSerName val="false"/>
              <c:showPercent val="false"/>
              <c:showBubbleSize val="false"/>
              <c:extLst>
                <c:ext xmlns:c15="http://schemas.microsoft.com/office/drawing/2012/chart" uri="{CE6537A1-D6FC-4f65-9D91-7224C49458BB}">
                  <c15:layout/>
                </c:ext>
              </c:extLst>
            </c:dLbl>
            <c:dLbl>
              <c:idx val="1"/>
              <c:layout>
                <c:manualLayout>
                  <c:x val="-0.00762540780533274"/>
                  <c:y val="-0.0375303381194998"/>
                </c:manualLayout>
              </c:layout>
              <c:dLblPos val="bestFit"/>
              <c:showLegendKey val="false"/>
              <c:showVal val="true"/>
              <c:showCatName val="tru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tru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Sheet1!$A$2:$A$4</c:f>
              <c:strCache>
                <c:ptCount val="3"/>
                <c:pt idx="0">
                  <c:v>一般公共预算财政拨款收入</c:v>
                </c:pt>
                <c:pt idx="1">
                  <c:v>政府性基金预算财政拨款收入</c:v>
                </c:pt>
                <c:pt idx="2">
                  <c:v>国有资本经营预算财政拨款收入</c:v>
                </c:pt>
              </c:strCache>
            </c:strRef>
          </c:cat>
          <c:val>
            <c:numRef>
              <c:f>Sheet1!$B$2:$B$4</c:f>
              <c:numCache>
                <c:formatCode>0.00%</c:formatCode>
                <c:ptCount val="3"/>
                <c:pt idx="0">
                  <c:v>0.3273</c:v>
                </c:pt>
                <c:pt idx="1">
                  <c:v>0.664</c:v>
                </c:pt>
                <c:pt idx="2">
                  <c:v>0.0086</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manualLayout>
          <c:xMode val="edge"/>
          <c:yMode val="edge"/>
          <c:x val="0.662593996738062"/>
          <c:y val="0.139483711594874"/>
          <c:w val="0.320945097912144"/>
          <c:h val="0.724169831712212"/>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支出</c:v>
                </c:pt>
              </c:strCache>
            </c:strRef>
          </c:tx>
          <c:explosion val="0"/>
          <c:dPt>
            <c:idx val="0"/>
            <c:bubble3D val="false"/>
          </c:dPt>
          <c:dPt>
            <c:idx val="1"/>
            <c:bubble3D val="false"/>
          </c:dPt>
          <c:dLbls>
            <c:dLbl>
              <c:idx val="0"/>
              <c:layout>
                <c:manualLayout>
                  <c:x val="0.0401309596216966"/>
                  <c:y val="0.03718304874812"/>
                </c:manualLayout>
              </c:layout>
              <c:dLblPos val="bestFit"/>
              <c:showLegendKey val="false"/>
              <c:showVal val="true"/>
              <c:showCatName val="true"/>
              <c:showSerName val="false"/>
              <c:showPercent val="false"/>
              <c:showBubbleSize val="false"/>
              <c:extLst>
                <c:ext xmlns:c15="http://schemas.microsoft.com/office/drawing/2012/chart" uri="{CE6537A1-D6FC-4f65-9D91-7224C49458BB}">
                  <c15:layout/>
                </c:ext>
              </c:extLst>
            </c:dLbl>
            <c:dLbl>
              <c:idx val="1"/>
              <c:layout>
                <c:manualLayout>
                  <c:x val="-0.0356527980975238"/>
                  <c:y val="-0.0330248606564629"/>
                </c:manualLayout>
              </c:layout>
              <c:dLblPos val="bestFit"/>
              <c:showLegendKey val="false"/>
              <c:showVal val="true"/>
              <c:showCatName val="tru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tru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Sheet1!$A$2:$A$3</c:f>
              <c:strCache>
                <c:ptCount val="2"/>
                <c:pt idx="0">
                  <c:v>基本支出</c:v>
                </c:pt>
                <c:pt idx="1">
                  <c:v>项目支出</c:v>
                </c:pt>
              </c:strCache>
            </c:strRef>
          </c:cat>
          <c:val>
            <c:numRef>
              <c:f>Sheet1!$B$2:$B$3</c:f>
              <c:numCache>
                <c:formatCode>0.00%</c:formatCode>
                <c:ptCount val="2"/>
                <c:pt idx="0">
                  <c:v>0.0071</c:v>
                </c:pt>
                <c:pt idx="1">
                  <c:v>0.9929</c:v>
                </c:pt>
              </c:numCache>
            </c:numRef>
          </c:val>
        </c:ser>
        <c:dLbls>
          <c:showLegendKey val="false"/>
          <c:showVal val="false"/>
          <c:showCatName val="false"/>
          <c:showSerName val="false"/>
          <c:showPercent val="false"/>
          <c:showBubbleSize val="false"/>
          <c:showLeaderLines val="true"/>
        </c:dLbls>
        <c:firstSliceAng val="6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19212491513917"/>
          <c:y val="0.0466560227071137"/>
          <c:w val="0.61683638832315"/>
          <c:h val="0.865708710306901"/>
        </c:manualLayout>
      </c:layout>
      <c:barChart>
        <c:barDir val="col"/>
        <c:grouping val="clustered"/>
        <c:varyColors val="false"/>
        <c:ser>
          <c:idx val="0"/>
          <c:order val="0"/>
          <c:tx>
            <c:strRef>
              <c:f>Sheet1!$B$1</c:f>
              <c:strCache>
                <c:ptCount val="1"/>
                <c:pt idx="0">
                  <c:v>财政拨款收入</c:v>
                </c:pt>
              </c:strCache>
            </c:strRef>
          </c:tx>
          <c:invertIfNegative val="false"/>
          <c:dLbls>
            <c:delete val="true"/>
          </c:dLbls>
          <c:cat>
            <c:strRef>
              <c:f>Sheet1!$A$2:$A$5</c:f>
              <c:strCache>
                <c:ptCount val="2"/>
                <c:pt idx="0">
                  <c:v>2021年</c:v>
                </c:pt>
                <c:pt idx="1">
                  <c:v>2022年</c:v>
                </c:pt>
              </c:strCache>
            </c:strRef>
          </c:cat>
          <c:val>
            <c:numRef>
              <c:f>Sheet1!$B$2:$B$5</c:f>
              <c:numCache>
                <c:formatCode>General</c:formatCode>
                <c:ptCount val="4"/>
                <c:pt idx="0">
                  <c:v>1411.05</c:v>
                </c:pt>
                <c:pt idx="1">
                  <c:v>12260.2</c:v>
                </c:pt>
              </c:numCache>
            </c:numRef>
          </c:val>
        </c:ser>
        <c:ser>
          <c:idx val="1"/>
          <c:order val="1"/>
          <c:tx>
            <c:strRef>
              <c:f>Sheet1!$C$1</c:f>
              <c:strCache>
                <c:ptCount val="1"/>
                <c:pt idx="0">
                  <c:v>财政拨款支出</c:v>
                </c:pt>
              </c:strCache>
            </c:strRef>
          </c:tx>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false"/>
              </a:gradFill>
            </a:ln>
            <a:effectLst>
              <a:outerShdw blurRad="50800" dist="50800" dir="5400000" algn="ctr" rotWithShape="0">
                <a:schemeClr val="bg1"/>
              </a:outerShdw>
            </a:effectLst>
          </c:spPr>
          <c:invertIfNegative val="false"/>
          <c:dLbls>
            <c:dLbl>
              <c:idx val="0"/>
              <c:layout>
                <c:manualLayout>
                  <c:x val="-0.0373831775700935"/>
                  <c:y val="0.0103761348897536"/>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220555671875694"/>
                  <c:y val="0.0199122114931294"/>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Sheet1!$A$2:$A$5</c:f>
              <c:strCache>
                <c:ptCount val="2"/>
                <c:pt idx="0">
                  <c:v>2021年</c:v>
                </c:pt>
                <c:pt idx="1">
                  <c:v>2022年</c:v>
                </c:pt>
              </c:strCache>
            </c:strRef>
          </c:cat>
          <c:val>
            <c:numRef>
              <c:f>Sheet1!$C$2:$C$5</c:f>
              <c:numCache>
                <c:formatCode>General</c:formatCode>
                <c:ptCount val="4"/>
                <c:pt idx="0">
                  <c:v>1411.05</c:v>
                </c:pt>
                <c:pt idx="1">
                  <c:v>12260.2</c:v>
                </c:pt>
              </c:numCache>
            </c:numRef>
          </c:val>
        </c:ser>
        <c:dLbls>
          <c:showLegendKey val="false"/>
          <c:showVal val="false"/>
          <c:showCatName val="false"/>
          <c:showSerName val="false"/>
          <c:showPercent val="false"/>
          <c:showBubbleSize val="false"/>
        </c:dLbls>
        <c:gapWidth val="80"/>
        <c:overlap val="-20"/>
        <c:axId val="322771968"/>
        <c:axId val="322818816"/>
      </c:barChart>
      <c:catAx>
        <c:axId val="322771968"/>
        <c:scaling>
          <c:orientation val="minMax"/>
        </c:scaling>
        <c:delete val="false"/>
        <c:axPos val="b"/>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22818816"/>
        <c:crosses val="autoZero"/>
        <c:auto val="true"/>
        <c:lblAlgn val="ctr"/>
        <c:lblOffset val="100"/>
        <c:noMultiLvlLbl val="false"/>
      </c:catAx>
      <c:valAx>
        <c:axId val="322818816"/>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22771968"/>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barChart>
        <c:barDir val="col"/>
        <c:grouping val="clustered"/>
        <c:varyColors val="false"/>
        <c:ser>
          <c:idx val="0"/>
          <c:order val="0"/>
          <c:tx>
            <c:strRef>
              <c:f>Sheet1!$B$1</c:f>
              <c:strCache>
                <c:ptCount val="1"/>
                <c:pt idx="0">
                  <c:v>一般公共预算财政拨款</c:v>
                </c:pt>
              </c:strCache>
            </c:strRef>
          </c:tx>
          <c:invertIfNegative val="false"/>
          <c:dLbls>
            <c:dLbl>
              <c:idx val="0"/>
              <c:layout>
                <c:manualLayout>
                  <c:x val="0.00669344042838019"/>
                  <c:y val="0.0213862406596238"/>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2021年</c:v>
                </c:pt>
                <c:pt idx="1">
                  <c:v>2022年</c:v>
                </c:pt>
              </c:strCache>
            </c:strRef>
          </c:cat>
          <c:val>
            <c:numRef>
              <c:f>Sheet1!$B$2:$B$3</c:f>
              <c:numCache>
                <c:formatCode>General</c:formatCode>
                <c:ptCount val="2"/>
                <c:pt idx="0">
                  <c:v>1231.05</c:v>
                </c:pt>
                <c:pt idx="1">
                  <c:v>4013.04</c:v>
                </c:pt>
              </c:numCache>
            </c:numRef>
          </c:val>
        </c:ser>
        <c:dLbls>
          <c:showLegendKey val="false"/>
          <c:showVal val="false"/>
          <c:showCatName val="false"/>
          <c:showSerName val="false"/>
          <c:showPercent val="false"/>
          <c:showBubbleSize val="false"/>
        </c:dLbls>
        <c:gapWidth val="150"/>
        <c:axId val="323044096"/>
        <c:axId val="323045632"/>
      </c:barChart>
      <c:catAx>
        <c:axId val="323044096"/>
        <c:scaling>
          <c:orientation val="minMax"/>
        </c:scaling>
        <c:delete val="false"/>
        <c:axPos val="b"/>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23045632"/>
        <c:crosses val="autoZero"/>
        <c:auto val="true"/>
        <c:lblAlgn val="ctr"/>
        <c:lblOffset val="100"/>
        <c:noMultiLvlLbl val="false"/>
      </c:catAx>
      <c:valAx>
        <c:axId val="323045632"/>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23044096"/>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一般公共预算财政拨款支出</c:v>
                </c:pt>
              </c:strCache>
            </c:strRef>
          </c:tx>
          <c:explosion val="6"/>
          <c:dPt>
            <c:idx val="0"/>
            <c:bubble3D val="false"/>
          </c:dPt>
          <c:dPt>
            <c:idx val="1"/>
            <c:bubble3D val="false"/>
          </c:dPt>
          <c:dPt>
            <c:idx val="2"/>
            <c:bubble3D val="false"/>
          </c:dPt>
          <c:dPt>
            <c:idx val="3"/>
            <c:bubble3D val="false"/>
          </c:dPt>
          <c:dPt>
            <c:idx val="4"/>
            <c:bubble3D val="false"/>
          </c:dPt>
          <c:dPt>
            <c:idx val="5"/>
            <c:bubble3D val="false"/>
          </c:dPt>
          <c:dPt>
            <c:idx val="6"/>
            <c:bubble3D val="false"/>
          </c:dPt>
          <c:dLbls>
            <c:dLbl>
              <c:idx val="2"/>
              <c:layout>
                <c:manualLayout>
                  <c:x val="-0.103766851486691"/>
                  <c:y val="-0.107043375198999"/>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747880053712826"/>
                  <c:y val="0.0222673485339112"/>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0489675191113721"/>
                  <c:y val="-0.0966682583213849"/>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5"/>
              <c:layout>
                <c:manualLayout>
                  <c:x val="0.0843933073941182"/>
                  <c:y val="0.116594837333826"/>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Sheet1!$A$2:$A$8</c:f>
              <c:strCache>
                <c:ptCount val="7"/>
                <c:pt idx="0">
                  <c:v>一般公共服务支出（类）</c:v>
                </c:pt>
                <c:pt idx="1">
                  <c:v>社会保障和就业支出（类）</c:v>
                </c:pt>
                <c:pt idx="2">
                  <c:v>卫生健康支出（类）</c:v>
                </c:pt>
                <c:pt idx="3">
                  <c:v>城乡社区支出（类）</c:v>
                </c:pt>
                <c:pt idx="4">
                  <c:v>资源勘探工业信息等支出（类）</c:v>
                </c:pt>
                <c:pt idx="5">
                  <c:v>住房保障支出（类）</c:v>
                </c:pt>
                <c:pt idx="6">
                  <c:v>灾害防治及应急管理支出（类）</c:v>
                </c:pt>
              </c:strCache>
            </c:strRef>
          </c:cat>
          <c:val>
            <c:numRef>
              <c:f>Sheet1!$B$2:$B$8</c:f>
              <c:numCache>
                <c:formatCode>0.00%</c:formatCode>
                <c:ptCount val="7"/>
                <c:pt idx="0">
                  <c:v>0.0174</c:v>
                </c:pt>
                <c:pt idx="1">
                  <c:v>0.0017</c:v>
                </c:pt>
                <c:pt idx="2">
                  <c:v>0.0008</c:v>
                </c:pt>
                <c:pt idx="3">
                  <c:v>0.0872</c:v>
                </c:pt>
                <c:pt idx="4">
                  <c:v>0.8658</c:v>
                </c:pt>
                <c:pt idx="5">
                  <c:v>0.0017</c:v>
                </c:pt>
                <c:pt idx="6">
                  <c:v>0.0254</c:v>
                </c:pt>
              </c:numCache>
            </c:numRef>
          </c:val>
        </c:ser>
        <c:dLbls>
          <c:showLegendKey val="false"/>
          <c:showVal val="false"/>
          <c:showCatName val="false"/>
          <c:showSerName val="false"/>
          <c:showPercent val="false"/>
          <c:showBubbleSize val="false"/>
          <c:showLeaderLines val="true"/>
        </c:dLbls>
        <c:firstSliceAng val="42"/>
      </c:pieChart>
    </c:plotArea>
    <c:legend>
      <c:legendPos val="r"/>
      <c:layout>
        <c:manualLayout>
          <c:xMode val="edge"/>
          <c:yMode val="edge"/>
          <c:x val="0.655703590449252"/>
          <c:y val="0.144687333663712"/>
          <c:w val="0.328762428968224"/>
          <c:h val="0.782420204467448"/>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“三公经费”</c:v>
                </c:pt>
              </c:strCache>
            </c:strRef>
          </c:tx>
          <c:explosion val="0"/>
          <c:dPt>
            <c:idx val="0"/>
            <c:bubble3D val="false"/>
          </c:dPt>
          <c:dLbls>
            <c:dLbl>
              <c:idx val="0"/>
              <c:layout>
                <c:manualLayout>
                  <c:x val="0.168074076577338"/>
                  <c:y val="-0.471708492578779"/>
                </c:manualLayout>
              </c:layout>
              <c:dLblPos val="bestFit"/>
              <c:showLegendKey val="false"/>
              <c:showVal val="true"/>
              <c:showCatName val="tru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tru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c:f>
              <c:strCache>
                <c:ptCount val="1"/>
                <c:pt idx="0">
                  <c:v>公务接待费</c:v>
                </c:pt>
              </c:strCache>
            </c:strRef>
          </c:cat>
          <c:val>
            <c:numRef>
              <c:f>Sheet1!$B$2</c:f>
              <c:numCache>
                <c:formatCode>0%</c:formatCode>
                <c:ptCount val="1"/>
                <c:pt idx="0">
                  <c:v>1</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基本">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134</Pages>
  <Words>49191</Words>
  <Characters>54355</Characters>
  <Lines>445</Lines>
  <Paragraphs>125</Paragraphs>
  <TotalTime>3</TotalTime>
  <ScaleCrop>false</ScaleCrop>
  <LinksUpToDate>false</LinksUpToDate>
  <CharactersWithSpaces>54955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2023-07-31T10:35:00Z</cp:lastPrinted>
  <dcterms:modified xsi:type="dcterms:W3CDTF">2025-01-09T10:36:51Z</dcterms:modified>
  <dc:title>四川省***</dc:title>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6AD514427C0143F5918A407232550744_12</vt:lpwstr>
  </property>
</Properties>
</file>