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440" w:firstLineChars="100"/>
        <w:jc w:val="center"/>
        <w:rPr>
          <w:rFonts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广元市朝天区应急管理局</w:t>
      </w:r>
    </w:p>
    <w:p>
      <w:pPr>
        <w:spacing w:line="600" w:lineRule="exact"/>
        <w:ind w:firstLine="440" w:firstLineChars="10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行政执法集中公示目录</w:t>
      </w: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一、广元市朝天区应急管理局行政执法主体</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二、广元市朝天区应急管理局行政执法人员清单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三、广元市朝天区应急管理局行政执法权力、责任清单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见四川政务服务网</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四、广元市朝天区应急管理局重大行政执法审核目录清单</w:t>
      </w:r>
    </w:p>
    <w:p>
      <w:pPr>
        <w:ind w:firstLine="640" w:firstLineChars="200"/>
      </w:pPr>
      <w:r>
        <w:rPr>
          <w:rFonts w:hint="eastAsia" w:ascii="仿宋_GB2312" w:hAnsi="仿宋_GB2312" w:eastAsia="仿宋_GB2312" w:cs="仿宋_GB2312"/>
          <w:sz w:val="32"/>
          <w:szCs w:val="32"/>
        </w:rPr>
        <w:t>五、广元市朝天区应急管理局行政执法（监督信息）救济渠道、当事人权利义务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六、广元市朝天区应急管理局行政执法自由裁量标准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七、广元市朝天区应急管理局随机抽查事项清单、市场主体库、</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年抽查计划</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八、广元市朝天区应急管理局行政执法文书样式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九、广元市朝天区应急管理局上年度双随机抽查结果、行政许可和处罚决定、上年度本机关行政执法数据总体情况</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十、广元市朝天区应急管理局实行</w:t>
      </w:r>
      <w:r>
        <w:rPr>
          <w:rFonts w:hint="eastAsia" w:ascii="仿宋_GB2312" w:hAnsi="仿宋_GB2312" w:eastAsia="仿宋_GB2312" w:cs="仿宋_GB2312"/>
          <w:sz w:val="32"/>
          <w:szCs w:val="32"/>
          <w:lang w:eastAsia="zh-CN"/>
        </w:rPr>
        <w:t>行政执法“三项制度”</w:t>
      </w:r>
      <w:r>
        <w:rPr>
          <w:rFonts w:hint="eastAsia" w:ascii="仿宋_GB2312" w:hAnsi="仿宋_GB2312" w:eastAsia="仿宋_GB2312" w:cs="仿宋_GB2312"/>
          <w:sz w:val="32"/>
          <w:szCs w:val="32"/>
        </w:rPr>
        <w:t>方案</w:t>
      </w: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p>
    <w:p>
      <w:pPr>
        <w:rPr>
          <w:rFonts w:ascii="黑体" w:hAnsi="黑体" w:eastAsia="黑体" w:cs="黑体"/>
          <w:sz w:val="32"/>
          <w:szCs w:val="32"/>
        </w:rPr>
      </w:pP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广元市朝天区应急管理局</w:t>
      </w:r>
    </w:p>
    <w:p>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行政执法集中内容公示</w:t>
      </w:r>
    </w:p>
    <w:p>
      <w:pPr>
        <w:ind w:firstLine="640" w:firstLineChars="200"/>
        <w:rPr>
          <w:rFonts w:ascii="黑体" w:hAnsi="黑体" w:eastAsia="黑体" w:cs="黑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一、广元市朝天区应急管理局行政执法主体</w:t>
      </w:r>
    </w:p>
    <w:p>
      <w:pPr>
        <w:ind w:firstLine="640" w:firstLineChars="200"/>
        <w:rPr>
          <w:rFonts w:ascii="仿宋_GB2312" w:hAnsi="仿宋_GB2312" w:eastAsia="仿宋_GB2312" w:cs="仿宋_GB2312"/>
          <w:sz w:val="32"/>
          <w:szCs w:val="32"/>
        </w:rPr>
      </w:pPr>
      <w:r>
        <w:rPr>
          <w:rFonts w:hint="eastAsia" w:ascii="楷体_GB2312" w:hAnsi="仿宋_GB2312" w:eastAsia="楷体_GB2312" w:cs="仿宋_GB2312"/>
          <w:bCs/>
          <w:sz w:val="32"/>
          <w:szCs w:val="32"/>
        </w:rPr>
        <w:t>行政执法主体1个</w:t>
      </w:r>
      <w:r>
        <w:rPr>
          <w:rFonts w:hint="eastAsia" w:ascii="楷体_GB2312" w:hAnsi="仿宋_GB2312" w:eastAsia="楷体_GB2312" w:cs="仿宋_GB2312"/>
          <w:sz w:val="32"/>
          <w:szCs w:val="32"/>
        </w:rPr>
        <w:t>：</w:t>
      </w:r>
      <w:r>
        <w:rPr>
          <w:rFonts w:hint="eastAsia" w:ascii="仿宋_GB2312" w:hAnsi="仿宋_GB2312" w:eastAsia="仿宋_GB2312" w:cs="仿宋_GB2312"/>
          <w:sz w:val="32"/>
          <w:szCs w:val="32"/>
        </w:rPr>
        <w:t xml:space="preserve">广元市朝天区应急管理局    </w:t>
      </w:r>
    </w:p>
    <w:p>
      <w:pPr>
        <w:ind w:left="630" w:leftChars="300"/>
        <w:rPr>
          <w:rFonts w:ascii="仿宋_GB2312" w:eastAsia="仿宋_GB2312"/>
        </w:rPr>
      </w:pPr>
      <w:r>
        <w:rPr>
          <w:rFonts w:hint="eastAsia" w:ascii="仿宋_GB2312" w:hAnsi="仿宋_GB2312" w:eastAsia="仿宋_GB2312" w:cs="仿宋_GB2312"/>
          <w:sz w:val="32"/>
          <w:szCs w:val="32"/>
        </w:rPr>
        <w:t>地址:广元市朝天区朝天镇文昌路87号 邮编:628012    电话0839-8622307              传真:0839-8622307</w:t>
      </w:r>
    </w:p>
    <w:p>
      <w:pPr>
        <w:ind w:firstLine="642" w:firstLineChars="200"/>
        <w:rPr>
          <w:rFonts w:ascii="楷体_GB2312" w:hAnsi="仿宋_GB2312" w:eastAsia="楷体_GB2312" w:cs="仿宋_GB2312"/>
          <w:sz w:val="32"/>
          <w:szCs w:val="32"/>
        </w:rPr>
      </w:pPr>
      <w:r>
        <w:rPr>
          <w:rFonts w:hint="eastAsia" w:ascii="楷体_GB2312" w:hAnsi="仿宋_GB2312" w:eastAsia="楷体_GB2312" w:cs="仿宋_GB2312"/>
          <w:b/>
          <w:bCs/>
          <w:sz w:val="32"/>
          <w:szCs w:val="32"/>
        </w:rPr>
        <w:t>行政执法机构设置</w:t>
      </w:r>
      <w:r>
        <w:rPr>
          <w:rFonts w:hint="eastAsia" w:ascii="楷体_GB2312" w:hAnsi="仿宋_GB2312" w:eastAsia="楷体_GB2312" w:cs="仿宋_GB2312"/>
          <w:b/>
          <w:bCs/>
          <w:sz w:val="32"/>
          <w:szCs w:val="32"/>
          <w:lang w:val="en-US" w:eastAsia="zh-CN"/>
        </w:rPr>
        <w:t>2</w:t>
      </w:r>
      <w:r>
        <w:rPr>
          <w:rFonts w:hint="eastAsia" w:ascii="楷体_GB2312" w:hAnsi="仿宋_GB2312" w:eastAsia="楷体_GB2312" w:cs="仿宋_GB2312"/>
          <w:b/>
          <w:bCs/>
          <w:sz w:val="32"/>
          <w:szCs w:val="32"/>
        </w:rPr>
        <w:t>个</w:t>
      </w:r>
      <w:r>
        <w:rPr>
          <w:rFonts w:hint="eastAsia" w:ascii="楷体_GB2312" w:hAnsi="仿宋_GB2312" w:eastAsia="楷体_GB2312" w:cs="仿宋_GB2312"/>
          <w:sz w:val="32"/>
          <w:szCs w:val="32"/>
        </w:rPr>
        <w:t>：</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广元市朝天区</w:t>
      </w:r>
      <w:r>
        <w:rPr>
          <w:rFonts w:hint="eastAsia" w:ascii="仿宋_GB2312" w:hAnsi="仿宋_GB2312" w:eastAsia="仿宋_GB2312" w:cs="仿宋_GB2312"/>
          <w:sz w:val="32"/>
          <w:szCs w:val="32"/>
          <w:lang w:eastAsia="zh-CN"/>
        </w:rPr>
        <w:t>应急管理综合行政执法一中队</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主要职责：负责</w:t>
      </w:r>
      <w:r>
        <w:rPr>
          <w:rFonts w:hint="eastAsia" w:ascii="仿宋_GB2312" w:hAnsi="仿宋_GB2312" w:eastAsia="仿宋_GB2312" w:cs="仿宋_GB2312"/>
          <w:sz w:val="32"/>
          <w:szCs w:val="32"/>
          <w:lang w:eastAsia="zh-CN"/>
        </w:rPr>
        <w:t>制定、修订支队业务规章制度；编制执法计划、行政执法综合协调、案件管理和业务报表统计、上报等工作；负责对本行政区域内地质灾害、水旱灾害、森林草原火灾等有关应急抢险和灾害救助、防震减灾等方面的行政处罚、行政强制工作；负责对本行政区域内化工（含石油化工）、医药、危险化学品和烟花爆竹等危化领域及安全生产综合监管领域安全生产违法行为及生产安全事故责任单位和责任人员的行政处罚、行政强制工作；参与危化领域相应层级生产安全事故的调查工作；对危化领域生产经营单位重大危险源监控措施落实情况进行执法监察；受理有关职责范围内的举报</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股室负责人：</w:t>
      </w:r>
      <w:r>
        <w:rPr>
          <w:rFonts w:hint="eastAsia" w:ascii="仿宋_GB2312" w:hAnsi="仿宋_GB2312" w:eastAsia="仿宋_GB2312" w:cs="仿宋_GB2312"/>
          <w:sz w:val="32"/>
          <w:szCs w:val="32"/>
          <w:lang w:eastAsia="zh-CN"/>
        </w:rPr>
        <w:t>何萌</w:t>
      </w:r>
      <w:r>
        <w:rPr>
          <w:rFonts w:hint="eastAsia" w:ascii="仿宋_GB2312" w:hAnsi="仿宋_GB2312" w:eastAsia="仿宋_GB2312" w:cs="仿宋_GB2312"/>
          <w:sz w:val="32"/>
          <w:szCs w:val="32"/>
        </w:rPr>
        <w:t xml:space="preserve">     联系电话：0839-</w:t>
      </w:r>
      <w:r>
        <w:rPr>
          <w:rFonts w:hint="eastAsia" w:ascii="仿宋_GB2312" w:hAnsi="仿宋_GB2312" w:eastAsia="仿宋_GB2312" w:cs="仿宋_GB2312"/>
          <w:sz w:val="32"/>
          <w:szCs w:val="32"/>
          <w:lang w:val="en-US" w:eastAsia="zh-CN"/>
        </w:rPr>
        <w:t>2380085</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广元市朝天区</w:t>
      </w:r>
      <w:r>
        <w:rPr>
          <w:rFonts w:hint="eastAsia" w:ascii="仿宋_GB2312" w:hAnsi="仿宋_GB2312" w:eastAsia="仿宋_GB2312" w:cs="仿宋_GB2312"/>
          <w:sz w:val="32"/>
          <w:szCs w:val="32"/>
          <w:lang w:eastAsia="zh-CN"/>
        </w:rPr>
        <w:t>应急管理综合行政执法二中队</w:t>
      </w:r>
    </w:p>
    <w:p>
      <w:pPr>
        <w:pStyle w:val="2"/>
        <w:ind w:left="0" w:leftChars="0"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sz w:val="32"/>
          <w:szCs w:val="32"/>
          <w:lang w:eastAsia="zh-CN"/>
        </w:rPr>
        <w:t>负责矿山、工贸行业等生产经营单位安全生产违法行为及生产安全事故责任单位和责任人员的行政处罚、行政强制工作；参与矿山、工贸行业领域相应层级生产安全事故的调查工作；受理有关职责范围内的举报。</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股室负责人：</w:t>
      </w:r>
      <w:r>
        <w:rPr>
          <w:rFonts w:hint="eastAsia" w:ascii="仿宋_GB2312" w:hAnsi="仿宋_GB2312" w:eastAsia="仿宋_GB2312" w:cs="仿宋_GB2312"/>
          <w:sz w:val="32"/>
          <w:szCs w:val="32"/>
          <w:lang w:eastAsia="zh-CN"/>
        </w:rPr>
        <w:t>徐丽娟</w:t>
      </w:r>
      <w:r>
        <w:rPr>
          <w:rFonts w:hint="eastAsia" w:ascii="仿宋_GB2312" w:hAnsi="仿宋_GB2312" w:eastAsia="仿宋_GB2312" w:cs="仿宋_GB2312"/>
          <w:sz w:val="32"/>
          <w:szCs w:val="32"/>
        </w:rPr>
        <w:t xml:space="preserve">    联系电话：0839-</w:t>
      </w:r>
      <w:r>
        <w:rPr>
          <w:rFonts w:hint="eastAsia" w:ascii="仿宋_GB2312" w:hAnsi="仿宋_GB2312" w:eastAsia="仿宋_GB2312" w:cs="仿宋_GB2312"/>
          <w:sz w:val="32"/>
          <w:szCs w:val="32"/>
          <w:lang w:val="en-US" w:eastAsia="zh-CN"/>
        </w:rPr>
        <w:t>2380096</w:t>
      </w:r>
    </w:p>
    <w:p>
      <w:pPr>
        <w:ind w:firstLine="640" w:firstLineChars="200"/>
        <w:rPr>
          <w:rFonts w:ascii="黑体" w:hAnsi="黑体" w:eastAsia="黑体" w:cs="黑体"/>
          <w:sz w:val="32"/>
          <w:szCs w:val="32"/>
        </w:rPr>
      </w:pPr>
      <w:r>
        <w:rPr>
          <w:rFonts w:hint="eastAsia" w:ascii="黑体" w:hAnsi="黑体" w:eastAsia="黑体" w:cs="黑体"/>
          <w:sz w:val="32"/>
          <w:szCs w:val="32"/>
        </w:rPr>
        <w:t>二、广元市朝天区应急管理局行政执法人员清单</w:t>
      </w:r>
    </w:p>
    <w:tbl>
      <w:tblPr>
        <w:tblStyle w:val="6"/>
        <w:tblW w:w="8279" w:type="dxa"/>
        <w:tblInd w:w="0" w:type="dxa"/>
        <w:tblLayout w:type="fixed"/>
        <w:tblCellMar>
          <w:top w:w="0" w:type="dxa"/>
          <w:left w:w="0" w:type="dxa"/>
          <w:bottom w:w="0" w:type="dxa"/>
          <w:right w:w="0" w:type="dxa"/>
        </w:tblCellMar>
      </w:tblPr>
      <w:tblGrid>
        <w:gridCol w:w="1655"/>
        <w:gridCol w:w="2423"/>
        <w:gridCol w:w="4201"/>
      </w:tblGrid>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序号</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姓  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证件编号</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杨  景</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川H04090001</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苟潇明</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川H04090003</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田  梅</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川H04090006</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王成文</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川H04090009</w:t>
            </w:r>
          </w:p>
        </w:tc>
      </w:tr>
      <w:tr>
        <w:tblPrEx>
          <w:tblCellMar>
            <w:top w:w="0" w:type="dxa"/>
            <w:left w:w="0" w:type="dxa"/>
            <w:bottom w:w="0" w:type="dxa"/>
            <w:right w:w="0" w:type="dxa"/>
          </w:tblCellMar>
        </w:tblPrEx>
        <w:trPr>
          <w:trHeight w:val="6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lang w:val="en-US" w:eastAsia="zh-CN"/>
              </w:rPr>
              <w:t>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唐国平</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川H04090011</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lang w:val="en-US" w:eastAsia="zh-CN"/>
              </w:rPr>
              <w:t>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吕妍明</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川H04090015</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lang w:val="en-US" w:eastAsia="zh-CN"/>
              </w:rPr>
              <w:t>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仇群兵</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川H04090016</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lang w:val="en-US" w:eastAsia="zh-CN"/>
              </w:rPr>
              <w:t>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何  萌</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川H04090019</w:t>
            </w:r>
          </w:p>
        </w:tc>
      </w:tr>
      <w:tr>
        <w:tblPrEx>
          <w:tblCellMar>
            <w:top w:w="0" w:type="dxa"/>
            <w:left w:w="0" w:type="dxa"/>
            <w:bottom w:w="0" w:type="dxa"/>
            <w:right w:w="0" w:type="dxa"/>
          </w:tblCellMar>
        </w:tblPrEx>
        <w:trPr>
          <w:trHeight w:val="5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lang w:val="en-US" w:eastAsia="zh-CN"/>
              </w:rPr>
              <w:t>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魏  巍</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川H04090021</w:t>
            </w:r>
          </w:p>
        </w:tc>
      </w:tr>
      <w:tr>
        <w:tblPrEx>
          <w:tblCellMar>
            <w:top w:w="0" w:type="dxa"/>
            <w:left w:w="0" w:type="dxa"/>
            <w:bottom w:w="0" w:type="dxa"/>
            <w:right w:w="0" w:type="dxa"/>
          </w:tblCellMar>
        </w:tblPrEx>
        <w:trPr>
          <w:trHeight w:val="59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10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杨海荷</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kern w:val="0"/>
                <w:sz w:val="28"/>
                <w:szCs w:val="28"/>
              </w:rPr>
              <w:t>川H04090022</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rPr>
              <w:t>1</w:t>
            </w:r>
            <w:r>
              <w:rPr>
                <w:rFonts w:hint="eastAsia" w:ascii="仿宋_GB2312" w:hAnsi="仿宋_GB2312" w:eastAsia="仿宋_GB2312" w:cs="仿宋_GB2312"/>
                <w:color w:val="000000"/>
                <w:kern w:val="0"/>
                <w:sz w:val="28"/>
                <w:szCs w:val="28"/>
                <w:lang w:val="en-US" w:eastAsia="zh-CN"/>
              </w:rPr>
              <w:t>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余  倩</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川H04090025</w:t>
            </w:r>
          </w:p>
        </w:tc>
      </w:tr>
      <w:tr>
        <w:tblPrEx>
          <w:tblCellMar>
            <w:top w:w="0" w:type="dxa"/>
            <w:left w:w="0" w:type="dxa"/>
            <w:bottom w:w="0" w:type="dxa"/>
            <w:right w:w="0" w:type="dxa"/>
          </w:tblCellMar>
        </w:tblPrEx>
        <w:trPr>
          <w:trHeight w:val="55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rPr>
              <w:t>1</w:t>
            </w:r>
            <w:r>
              <w:rPr>
                <w:rFonts w:hint="eastAsia" w:ascii="仿宋_GB2312" w:hAnsi="仿宋_GB2312" w:eastAsia="仿宋_GB2312" w:cs="仿宋_GB2312"/>
                <w:color w:val="000000"/>
                <w:kern w:val="0"/>
                <w:sz w:val="28"/>
                <w:szCs w:val="28"/>
                <w:lang w:val="en-US" w:eastAsia="zh-CN"/>
              </w:rPr>
              <w:t>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杨永德</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川H04090027</w:t>
            </w:r>
          </w:p>
        </w:tc>
      </w:tr>
      <w:tr>
        <w:tblPrEx>
          <w:tblCellMar>
            <w:top w:w="0" w:type="dxa"/>
            <w:left w:w="0" w:type="dxa"/>
            <w:bottom w:w="0" w:type="dxa"/>
            <w:right w:w="0" w:type="dxa"/>
          </w:tblCellMar>
        </w:tblPrEx>
        <w:trPr>
          <w:trHeight w:val="5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rPr>
              <w:t>1</w:t>
            </w:r>
            <w:r>
              <w:rPr>
                <w:rFonts w:hint="eastAsia" w:ascii="仿宋_GB2312" w:hAnsi="仿宋_GB2312" w:eastAsia="仿宋_GB2312" w:cs="仿宋_GB2312"/>
                <w:color w:val="000000"/>
                <w:kern w:val="0"/>
                <w:sz w:val="28"/>
                <w:szCs w:val="28"/>
                <w:lang w:val="en-US" w:eastAsia="zh-CN"/>
              </w:rPr>
              <w:t>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向德生</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川H04090028</w:t>
            </w:r>
          </w:p>
        </w:tc>
      </w:tr>
      <w:tr>
        <w:tblPrEx>
          <w:tblCellMar>
            <w:top w:w="0" w:type="dxa"/>
            <w:left w:w="0" w:type="dxa"/>
            <w:bottom w:w="0" w:type="dxa"/>
            <w:right w:w="0" w:type="dxa"/>
          </w:tblCellMar>
        </w:tblPrEx>
        <w:trPr>
          <w:trHeight w:val="582"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kern w:val="0"/>
                <w:sz w:val="28"/>
                <w:szCs w:val="28"/>
              </w:rPr>
              <w:t>1</w:t>
            </w:r>
            <w:r>
              <w:rPr>
                <w:rFonts w:hint="eastAsia" w:ascii="仿宋_GB2312" w:hAnsi="仿宋_GB2312" w:eastAsia="仿宋_GB2312" w:cs="仿宋_GB2312"/>
                <w:color w:val="000000"/>
                <w:kern w:val="0"/>
                <w:sz w:val="28"/>
                <w:szCs w:val="28"/>
                <w:lang w:val="en-US" w:eastAsia="zh-CN"/>
              </w:rPr>
              <w:t>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姜永学</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川H04090029</w:t>
            </w:r>
          </w:p>
        </w:tc>
      </w:tr>
      <w:tr>
        <w:tblPrEx>
          <w:tblCellMar>
            <w:top w:w="0" w:type="dxa"/>
            <w:left w:w="0" w:type="dxa"/>
            <w:bottom w:w="0" w:type="dxa"/>
            <w:right w:w="0" w:type="dxa"/>
          </w:tblCellMar>
        </w:tblPrEx>
        <w:trPr>
          <w:trHeight w:val="53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15</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游文林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川H04090030</w:t>
            </w:r>
          </w:p>
        </w:tc>
      </w:tr>
      <w:tr>
        <w:tblPrEx>
          <w:tblCellMar>
            <w:top w:w="0" w:type="dxa"/>
            <w:left w:w="0" w:type="dxa"/>
            <w:bottom w:w="0" w:type="dxa"/>
            <w:right w:w="0" w:type="dxa"/>
          </w:tblCellMar>
        </w:tblPrEx>
        <w:trPr>
          <w:trHeight w:val="53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16</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雷文慧</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川H04090031</w:t>
            </w:r>
          </w:p>
        </w:tc>
      </w:tr>
      <w:tr>
        <w:tblPrEx>
          <w:tblCellMar>
            <w:top w:w="0" w:type="dxa"/>
            <w:left w:w="0" w:type="dxa"/>
            <w:bottom w:w="0" w:type="dxa"/>
            <w:right w:w="0" w:type="dxa"/>
          </w:tblCellMar>
        </w:tblPrEx>
        <w:trPr>
          <w:trHeight w:val="53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17</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陈世清</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themeColor="text1"/>
                <w:sz w:val="28"/>
                <w:szCs w:val="28"/>
              </w:rPr>
            </w:pPr>
            <w:r>
              <w:rPr>
                <w:rFonts w:hint="eastAsia" w:ascii="仿宋_GB2312" w:hAnsi="仿宋_GB2312" w:eastAsia="仿宋_GB2312" w:cs="仿宋_GB2312"/>
                <w:color w:val="000000" w:themeColor="text1"/>
                <w:kern w:val="0"/>
                <w:sz w:val="28"/>
                <w:szCs w:val="28"/>
              </w:rPr>
              <w:t>川H04090033</w:t>
            </w:r>
          </w:p>
        </w:tc>
      </w:tr>
      <w:tr>
        <w:tblPrEx>
          <w:tblCellMar>
            <w:top w:w="0" w:type="dxa"/>
            <w:left w:w="0" w:type="dxa"/>
            <w:bottom w:w="0" w:type="dxa"/>
            <w:right w:w="0" w:type="dxa"/>
          </w:tblCellMar>
        </w:tblPrEx>
        <w:trPr>
          <w:trHeight w:val="56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18</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刘华堂</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川H04090037</w:t>
            </w:r>
          </w:p>
        </w:tc>
      </w:tr>
      <w:tr>
        <w:tblPrEx>
          <w:tblCellMar>
            <w:top w:w="0" w:type="dxa"/>
            <w:left w:w="0" w:type="dxa"/>
            <w:bottom w:w="0" w:type="dxa"/>
            <w:right w:w="0" w:type="dxa"/>
          </w:tblCellMar>
        </w:tblPrEx>
        <w:trPr>
          <w:trHeight w:val="497"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19</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张开峰</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川H04690011</w:t>
            </w:r>
          </w:p>
        </w:tc>
      </w:tr>
      <w:tr>
        <w:tblPrEx>
          <w:tblCellMar>
            <w:top w:w="0" w:type="dxa"/>
            <w:left w:w="0" w:type="dxa"/>
            <w:bottom w:w="0" w:type="dxa"/>
            <w:right w:w="0" w:type="dxa"/>
          </w:tblCellMar>
        </w:tblPrEx>
        <w:trPr>
          <w:trHeight w:val="598"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kern w:val="0"/>
                <w:sz w:val="28"/>
                <w:szCs w:val="28"/>
                <w:lang w:val="en-US" w:eastAsia="zh-CN"/>
              </w:rPr>
              <w:t>20</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樊士炜</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川H04690012</w:t>
            </w:r>
          </w:p>
        </w:tc>
      </w:tr>
      <w:tr>
        <w:tblPrEx>
          <w:tblCellMar>
            <w:top w:w="0" w:type="dxa"/>
            <w:left w:w="0" w:type="dxa"/>
            <w:bottom w:w="0" w:type="dxa"/>
            <w:right w:w="0" w:type="dxa"/>
          </w:tblCellMar>
        </w:tblPrEx>
        <w:trPr>
          <w:trHeight w:val="598"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21</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胡玉林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23070624047</w:t>
            </w:r>
          </w:p>
        </w:tc>
      </w:tr>
      <w:tr>
        <w:tblPrEx>
          <w:tblCellMar>
            <w:top w:w="0" w:type="dxa"/>
            <w:left w:w="0" w:type="dxa"/>
            <w:bottom w:w="0" w:type="dxa"/>
            <w:right w:w="0" w:type="dxa"/>
          </w:tblCellMar>
        </w:tblPrEx>
        <w:trPr>
          <w:trHeight w:val="598"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22</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冯成林</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23070624048</w:t>
            </w:r>
          </w:p>
        </w:tc>
      </w:tr>
      <w:tr>
        <w:tblPrEx>
          <w:tblCellMar>
            <w:top w:w="0" w:type="dxa"/>
            <w:left w:w="0" w:type="dxa"/>
            <w:bottom w:w="0" w:type="dxa"/>
            <w:right w:w="0" w:type="dxa"/>
          </w:tblCellMar>
        </w:tblPrEx>
        <w:trPr>
          <w:trHeight w:val="598"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23</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石桂鹏</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23070624054</w:t>
            </w:r>
          </w:p>
        </w:tc>
      </w:tr>
      <w:tr>
        <w:tblPrEx>
          <w:tblCellMar>
            <w:top w:w="0" w:type="dxa"/>
            <w:left w:w="0" w:type="dxa"/>
            <w:bottom w:w="0" w:type="dxa"/>
            <w:right w:w="0" w:type="dxa"/>
          </w:tblCellMar>
        </w:tblPrEx>
        <w:trPr>
          <w:trHeight w:val="598" w:hRule="atLeast"/>
        </w:trPr>
        <w:tc>
          <w:tcPr>
            <w:tcW w:w="165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24</w:t>
            </w:r>
          </w:p>
        </w:tc>
        <w:tc>
          <w:tcPr>
            <w:tcW w:w="2423"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eastAsia="zh-CN"/>
              </w:rPr>
              <w:t>文</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lang w:eastAsia="zh-CN"/>
              </w:rPr>
              <w:t>婷</w:t>
            </w:r>
          </w:p>
        </w:tc>
        <w:tc>
          <w:tcPr>
            <w:tcW w:w="420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widowControl/>
              <w:suppressLineNumbers w:val="0"/>
              <w:spacing w:before="0" w:beforeAutospacing="0" w:after="0" w:afterAutospacing="0" w:line="400" w:lineRule="exact"/>
              <w:ind w:left="0" w:right="0"/>
              <w:jc w:val="center"/>
              <w:textAlignment w:val="bottom"/>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23070624051</w:t>
            </w:r>
          </w:p>
        </w:tc>
      </w:tr>
    </w:tbl>
    <w:p>
      <w:pPr>
        <w:spacing w:line="400" w:lineRule="exact"/>
        <w:rPr>
          <w:rFonts w:ascii="仿宋_GB2312" w:hAnsi="仿宋_GB2312" w:eastAsia="仿宋_GB2312" w:cs="仿宋_GB2312"/>
          <w:sz w:val="28"/>
          <w:szCs w:val="28"/>
        </w:rPr>
      </w:pPr>
    </w:p>
    <w:p>
      <w:pPr>
        <w:rPr>
          <w:rFonts w:ascii="黑体" w:hAnsi="黑体" w:eastAsia="黑体" w:cs="黑体"/>
          <w:sz w:val="32"/>
          <w:szCs w:val="32"/>
        </w:rPr>
      </w:pPr>
      <w:r>
        <w:rPr>
          <w:rFonts w:hint="eastAsia" w:ascii="仿宋_GB2312" w:hAnsi="仿宋_GB2312" w:eastAsia="仿宋_GB2312" w:cs="仿宋_GB2312"/>
          <w:b/>
          <w:bCs/>
          <w:sz w:val="32"/>
          <w:szCs w:val="32"/>
        </w:rPr>
        <w:t xml:space="preserve">  </w:t>
      </w:r>
      <w:r>
        <w:rPr>
          <w:rFonts w:hint="eastAsia" w:ascii="黑体" w:hAnsi="黑体" w:eastAsia="黑体" w:cs="黑体"/>
          <w:sz w:val="32"/>
          <w:szCs w:val="32"/>
        </w:rPr>
        <w:t>三、广元市朝天区应急管理局行政执法权力、责任清单</w:t>
      </w:r>
    </w:p>
    <w:p>
      <w:pPr>
        <w:ind w:firstLine="640" w:firstLineChars="200"/>
        <w:rPr>
          <w:color w:val="000000"/>
        </w:rPr>
      </w:pPr>
      <w:r>
        <w:rPr>
          <w:rFonts w:hint="eastAsia" w:ascii="仿宋_GB2312" w:hAnsi="仿宋_GB2312" w:eastAsia="仿宋_GB2312" w:cs="仿宋_GB2312"/>
          <w:color w:val="000000"/>
          <w:sz w:val="32"/>
          <w:szCs w:val="32"/>
        </w:rPr>
        <w:t>四川政务服务网（含行政执法权力及责任事项的权限、职责、服务指南、法定依据、流程图、程序）</w:t>
      </w:r>
      <w:r>
        <w:rPr>
          <w:rFonts w:hint="eastAsia" w:ascii="仿宋_GB2312" w:hAnsi="仿宋_GB2312" w:eastAsia="仿宋_GB2312" w:cs="仿宋_GB2312"/>
          <w:color w:val="000000"/>
          <w:sz w:val="32"/>
          <w:szCs w:val="32"/>
        </w:rPr>
        <w:fldChar w:fldCharType="begin"/>
      </w:r>
      <w:r>
        <w:rPr>
          <w:rFonts w:hint="eastAsia" w:ascii="仿宋_GB2312" w:hAnsi="仿宋_GB2312" w:eastAsia="仿宋_GB2312" w:cs="仿宋_GB2312"/>
          <w:color w:val="000000"/>
          <w:sz w:val="32"/>
          <w:szCs w:val="32"/>
        </w:rPr>
        <w:instrText xml:space="preserve"> HYPERLINK "http://gys.sczwfw.gov.cn/app/qixianShop/12679?areaId=408&amp;areaCode=510800000000" \o "广元市司法局权力流程指南" </w:instrText>
      </w:r>
      <w:r>
        <w:rPr>
          <w:rFonts w:hint="eastAsia" w:ascii="仿宋_GB2312" w:hAnsi="仿宋_GB2312" w:eastAsia="仿宋_GB2312" w:cs="仿宋_GB2312"/>
          <w:color w:val="000000"/>
          <w:sz w:val="32"/>
          <w:szCs w:val="32"/>
        </w:rPr>
        <w:fldChar w:fldCharType="separate"/>
      </w:r>
    </w:p>
    <w:p>
      <w:pPr>
        <w:ind w:firstLine="420" w:firstLineChars="200"/>
        <w:rPr>
          <w:rFonts w:ascii="仿宋_GB2312" w:hAnsi="仿宋_GB2312" w:eastAsia="仿宋_GB2312" w:cs="仿宋_GB2312"/>
          <w:b/>
          <w:bCs/>
          <w:color w:val="000000"/>
          <w:sz w:val="32"/>
          <w:szCs w:val="32"/>
        </w:rPr>
      </w:pPr>
      <w:r>
        <w:fldChar w:fldCharType="begin"/>
      </w:r>
      <w:r>
        <w:instrText xml:space="preserve"> HYPERLINK "http://www.sczwfw.gov.cn/app/newPowerDutyList/powerListPage?areaId=1021&amp;areaCode=510812000000" \l "##" </w:instrText>
      </w:r>
      <w:r>
        <w:fldChar w:fldCharType="separate"/>
      </w:r>
      <w:r>
        <w:rPr>
          <w:rFonts w:ascii="仿宋_GB2312" w:hAnsi="仿宋_GB2312" w:eastAsia="仿宋_GB2312" w:cs="仿宋_GB2312"/>
          <w:color w:val="000000"/>
          <w:sz w:val="32"/>
          <w:szCs w:val="32"/>
        </w:rPr>
        <w:t>http://www.sczwfw.gov.cn/app/newPowerDutyList/powerListPage?areaId=1021&amp;areaCode=510812000000###</w:t>
      </w:r>
      <w:r>
        <w:rPr>
          <w:rFonts w:ascii="仿宋_GB2312" w:hAnsi="仿宋_GB2312" w:eastAsia="仿宋_GB2312" w:cs="仿宋_GB2312"/>
          <w:color w:val="000000"/>
          <w:sz w:val="32"/>
          <w:szCs w:val="32"/>
        </w:rPr>
        <w:fldChar w:fldCharType="end"/>
      </w:r>
      <w:r>
        <w:rPr>
          <w:rFonts w:hint="eastAsia" w:ascii="仿宋_GB2312" w:hAnsi="仿宋_GB2312" w:eastAsia="仿宋_GB2312" w:cs="仿宋_GB2312"/>
          <w:color w:val="000000"/>
          <w:sz w:val="32"/>
          <w:szCs w:val="32"/>
        </w:rPr>
        <w:fldChar w:fldCharType="end"/>
      </w:r>
    </w:p>
    <w:p>
      <w:pPr>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四、广元市朝天区应急管理局重大行政执法审核目录清单</w:t>
      </w:r>
    </w:p>
    <w:p>
      <w:pPr>
        <w:spacing w:line="576" w:lineRule="exact"/>
        <w:ind w:firstLine="642" w:firstLineChars="200"/>
        <w:rPr>
          <w:rFonts w:ascii="仿宋_GB2312" w:eastAsia="仿宋_GB2312"/>
          <w:b/>
          <w:bCs/>
          <w:color w:val="000000"/>
          <w:sz w:val="32"/>
          <w:szCs w:val="32"/>
        </w:rPr>
      </w:pPr>
      <w:r>
        <w:rPr>
          <w:rFonts w:ascii="仿宋_GB2312" w:eastAsia="仿宋_GB2312"/>
          <w:b/>
          <w:bCs/>
          <w:color w:val="000000"/>
          <w:sz w:val="32"/>
          <w:szCs w:val="32"/>
        </w:rPr>
        <w:t>重大行政处罚：</w:t>
      </w:r>
    </w:p>
    <w:p>
      <w:pPr>
        <w:autoSpaceDN w:val="0"/>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(一)责令停产停业整顿、责令停产停业、责令停止建设、责令停止施工；</w:t>
      </w:r>
    </w:p>
    <w:p>
      <w:pPr>
        <w:autoSpaceDN w:val="0"/>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(二)吊销许可证、撤销有关执业资格或岗位证书；</w:t>
      </w:r>
    </w:p>
    <w:p>
      <w:pPr>
        <w:autoSpaceDN w:val="0"/>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(三)个人处罚5000元</w:t>
      </w:r>
      <w:r>
        <w:rPr>
          <w:rFonts w:hint="eastAsia" w:ascii="仿宋_GB2312" w:hAnsi="仿宋_GB2312" w:eastAsia="仿宋_GB2312" w:cs="仿宋_GB2312"/>
          <w:color w:val="000000"/>
          <w:sz w:val="32"/>
          <w:szCs w:val="32"/>
          <w:lang w:eastAsia="zh-CN"/>
        </w:rPr>
        <w:t>以上</w:t>
      </w:r>
      <w:r>
        <w:rPr>
          <w:rFonts w:hint="eastAsia" w:ascii="仿宋_GB2312" w:hAnsi="仿宋_GB2312" w:eastAsia="仿宋_GB2312" w:cs="仿宋_GB2312"/>
          <w:color w:val="000000"/>
          <w:sz w:val="32"/>
          <w:szCs w:val="32"/>
        </w:rPr>
        <w:t>，生产经营单位罚款或者没收财产5万元以上。</w:t>
      </w:r>
    </w:p>
    <w:p>
      <w:pPr>
        <w:ind w:firstLine="640" w:firstLineChars="200"/>
        <w:rPr>
          <w:rFonts w:ascii="黑体" w:hAnsi="黑体" w:eastAsia="黑体" w:cs="黑体"/>
          <w:sz w:val="32"/>
          <w:szCs w:val="32"/>
        </w:rPr>
      </w:pPr>
      <w:r>
        <w:rPr>
          <w:rFonts w:hint="eastAsia" w:ascii="黑体" w:hAnsi="黑体" w:eastAsia="黑体" w:cs="黑体"/>
          <w:sz w:val="32"/>
          <w:szCs w:val="32"/>
        </w:rPr>
        <w:t>五、广元市朝天区应急管理局行政执法（监督信息）救济渠道、行政执法责任制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当事人依法享有的权利、救济途径、方式</w:t>
      </w:r>
    </w:p>
    <w:p>
      <w:pPr>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（一）依法享有的权利</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w:t>
      </w:r>
    </w:p>
    <w:p>
      <w:pPr>
        <w:spacing w:line="540" w:lineRule="exact"/>
        <w:ind w:firstLine="640" w:firstLineChars="200"/>
        <w:outlineLvl w:val="0"/>
        <w:rPr>
          <w:rFonts w:ascii="楷体_GB2312" w:hAnsi="仿宋_GB2312" w:eastAsia="楷体_GB2312" w:cs="仿宋_GB2312"/>
          <w:sz w:val="32"/>
          <w:szCs w:val="32"/>
        </w:rPr>
      </w:pPr>
      <w:r>
        <w:rPr>
          <w:rFonts w:hint="eastAsia" w:ascii="楷体_GB2312" w:hAnsi="仿宋_GB2312" w:eastAsia="楷体_GB2312" w:cs="仿宋_GB2312"/>
          <w:sz w:val="32"/>
          <w:szCs w:val="32"/>
        </w:rPr>
        <w:t>（二）救济途径</w:t>
      </w:r>
    </w:p>
    <w:p>
      <w:pPr>
        <w:spacing w:line="54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1、行政复议</w:t>
      </w:r>
    </w:p>
    <w:p>
      <w:pPr>
        <w:spacing w:line="540" w:lineRule="exact"/>
        <w:ind w:firstLine="640" w:firstLineChars="2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color w:val="000000"/>
          <w:sz w:val="32"/>
          <w:szCs w:val="32"/>
        </w:rPr>
        <w:t>广元市朝天区司法局合法性审查和法律事务股</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地址：广元市朝天区朝天镇潜溪路一段</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号（广元市朝天区司法局二楼）  电话：0839-8621377</w:t>
      </w:r>
    </w:p>
    <w:p>
      <w:pPr>
        <w:spacing w:line="540" w:lineRule="exact"/>
        <w:ind w:firstLine="640" w:firstLineChars="200"/>
        <w:rPr>
          <w:rFonts w:ascii="楷体_GB2312" w:hAnsi="仿宋_GB2312" w:eastAsia="楷体_GB2312" w:cs="仿宋_GB2312"/>
          <w:sz w:val="32"/>
          <w:szCs w:val="32"/>
        </w:rPr>
      </w:pPr>
      <w:r>
        <w:rPr>
          <w:rFonts w:hint="eastAsia" w:ascii="楷体_GB2312" w:hAnsi="仿宋_GB2312" w:eastAsia="楷体_GB2312" w:cs="仿宋_GB2312"/>
          <w:sz w:val="32"/>
          <w:szCs w:val="32"/>
        </w:rPr>
        <w:t>2、行政诉讼</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单位：广元市朝天区人民法院  地址：广元市朝天区朝天镇峨眉路59号  电话:0839-8622609</w:t>
      </w:r>
    </w:p>
    <w:p>
      <w:pPr>
        <w:spacing w:line="576" w:lineRule="exact"/>
        <w:ind w:firstLine="640" w:firstLineChars="200"/>
        <w:jc w:val="left"/>
        <w:rPr>
          <w:rFonts w:ascii="楷体_GB2312" w:hAnsi="楷体_GB2312" w:eastAsia="楷体_GB2312" w:cs="楷体_GB2312"/>
          <w:sz w:val="32"/>
          <w:szCs w:val="32"/>
        </w:rPr>
      </w:pPr>
      <w:r>
        <w:rPr>
          <w:rFonts w:hint="eastAsia" w:ascii="楷体_GB2312" w:hAnsi="楷体_GB2312" w:eastAsia="楷体_GB2312" w:cs="楷体_GB2312"/>
          <w:sz w:val="32"/>
          <w:szCs w:val="32"/>
        </w:rPr>
        <w:t>（三）对行政执法的监督投诉举报的方式、途径</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部门：广元市朝天区应急管理局和广元市朝天区司法局行政执法协调监督股</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地址：广元市朝天区朝天镇文昌路87号  邮编:628012  电话0839-8622307  </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广元市朝天区朝天镇潜溪路一段</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号（广元市朝天区司法局二楼）  投诉电话：0839-8621377</w:t>
      </w:r>
    </w:p>
    <w:p>
      <w:pPr>
        <w:spacing w:line="540" w:lineRule="exact"/>
        <w:ind w:firstLine="963" w:firstLineChars="300"/>
        <w:rPr>
          <w:rFonts w:ascii="仿宋_GB2312" w:hAnsi="仿宋_GB2312" w:eastAsia="仿宋_GB2312" w:cs="仿宋_GB2312"/>
          <w:b/>
          <w:sz w:val="32"/>
          <w:szCs w:val="32"/>
        </w:rPr>
      </w:pPr>
      <w:r>
        <w:rPr>
          <w:rFonts w:hint="eastAsia" w:ascii="仿宋_GB2312" w:hAnsi="仿宋_GB2312" w:eastAsia="仿宋_GB2312" w:cs="仿宋_GB2312"/>
          <w:b/>
          <w:sz w:val="32"/>
          <w:szCs w:val="32"/>
        </w:rPr>
        <w:t>行政执法责任制</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《四川省应急管理厅行政执法监督管理办法》（川应急函[2019]304号）</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spacing w:line="54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《事业单位工作人员处分暂行规定》</w:t>
      </w:r>
    </w:p>
    <w:p>
      <w:pPr>
        <w:ind w:firstLine="640" w:firstLineChars="200"/>
        <w:rPr>
          <w:rFonts w:ascii="黑体" w:hAnsi="黑体" w:eastAsia="黑体" w:cs="黑体"/>
          <w:sz w:val="32"/>
          <w:szCs w:val="32"/>
        </w:rPr>
      </w:pPr>
      <w:r>
        <w:rPr>
          <w:rFonts w:hint="eastAsia" w:ascii="黑体" w:hAnsi="黑体" w:eastAsia="黑体" w:cs="黑体"/>
          <w:sz w:val="32"/>
          <w:szCs w:val="32"/>
        </w:rPr>
        <w:t>六、广元市朝天区应急管理局行政执法自由裁量标准</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《四川省规范行政执法裁量权规定》 四川省人民政府令第278号公布2014年5月17日</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《安全生产行政处罚自由裁量标准》（2018年版）</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七、广元市朝天区应急管理局随机抽查事项清单、市场主体库（检查对象名录库）、202</w:t>
      </w:r>
      <w:r>
        <w:rPr>
          <w:rFonts w:hint="eastAsia" w:ascii="黑体" w:hAnsi="黑体" w:eastAsia="黑体" w:cs="黑体"/>
          <w:sz w:val="32"/>
          <w:szCs w:val="32"/>
          <w:lang w:val="en-US" w:eastAsia="zh-CN"/>
        </w:rPr>
        <w:t>2</w:t>
      </w:r>
      <w:r>
        <w:rPr>
          <w:rFonts w:hint="eastAsia" w:ascii="黑体" w:hAnsi="黑体" w:eastAsia="黑体" w:cs="黑体"/>
          <w:sz w:val="32"/>
          <w:szCs w:val="32"/>
        </w:rPr>
        <w:t>年抽查计划</w:t>
      </w:r>
    </w:p>
    <w:p>
      <w:pPr>
        <w:spacing w:line="540" w:lineRule="exact"/>
        <w:ind w:firstLine="480" w:firstLineChars="15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lang w:val="en-US" w:eastAsia="zh-CN"/>
        </w:rPr>
        <w:t>（一）随机抽查事项清单</w:t>
      </w:r>
    </w:p>
    <w:p>
      <w:pPr>
        <w:spacing w:line="540" w:lineRule="exact"/>
        <w:ind w:firstLine="300" w:firstLineChars="100"/>
        <w:rPr>
          <w:rStyle w:val="11"/>
          <w:color w:val="000000" w:themeColor="text1"/>
          <w:sz w:val="30"/>
          <w:szCs w:val="30"/>
        </w:rPr>
      </w:pPr>
    </w:p>
    <w:p>
      <w:pPr>
        <w:spacing w:line="540" w:lineRule="exact"/>
        <w:ind w:firstLine="300" w:firstLineChars="100"/>
        <w:rPr>
          <w:rStyle w:val="11"/>
          <w:color w:val="000000" w:themeColor="text1"/>
          <w:sz w:val="30"/>
          <w:szCs w:val="30"/>
        </w:rPr>
      </w:pPr>
    </w:p>
    <w:p>
      <w:pPr>
        <w:spacing w:line="540" w:lineRule="exact"/>
        <w:ind w:firstLine="300" w:firstLineChars="100"/>
        <w:rPr>
          <w:rStyle w:val="11"/>
          <w:color w:val="000000" w:themeColor="text1"/>
          <w:sz w:val="30"/>
          <w:szCs w:val="30"/>
        </w:rPr>
      </w:pPr>
    </w:p>
    <w:p>
      <w:pPr>
        <w:spacing w:line="540" w:lineRule="exact"/>
        <w:ind w:firstLine="300" w:firstLineChars="100"/>
        <w:rPr>
          <w:rStyle w:val="11"/>
          <w:color w:val="000000" w:themeColor="text1"/>
          <w:sz w:val="30"/>
          <w:szCs w:val="30"/>
        </w:r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2"/>
      </w:pPr>
    </w:p>
    <w:p>
      <w:pPr>
        <w:spacing w:line="540" w:lineRule="exact"/>
        <w:ind w:firstLine="300" w:firstLineChars="100"/>
        <w:rPr>
          <w:rStyle w:val="11"/>
          <w:color w:val="000000" w:themeColor="text1"/>
          <w:sz w:val="30"/>
          <w:szCs w:val="30"/>
        </w:rPr>
      </w:pPr>
    </w:p>
    <w:tbl>
      <w:tblPr>
        <w:tblStyle w:val="6"/>
        <w:tblW w:w="1406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39"/>
        <w:gridCol w:w="2580"/>
        <w:gridCol w:w="2052"/>
        <w:gridCol w:w="1526"/>
        <w:gridCol w:w="1368"/>
        <w:gridCol w:w="876"/>
        <w:gridCol w:w="42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sz w:val="22"/>
                <w:szCs w:val="22"/>
                <w:u w:val="none"/>
                <w:lang w:val="en-US" w:eastAsia="zh-CN"/>
              </w:rPr>
              <w:t>抽查类</w:t>
            </w:r>
            <w:r>
              <w:rPr>
                <w:rFonts w:hint="eastAsia" w:ascii="宋体" w:hAnsi="宋体" w:eastAsia="宋体" w:cs="宋体"/>
                <w:i w:val="0"/>
                <w:iCs w:val="0"/>
                <w:color w:val="000000"/>
                <w:kern w:val="0"/>
                <w:sz w:val="22"/>
                <w:szCs w:val="22"/>
                <w:u w:val="none"/>
                <w:lang w:val="en-US" w:eastAsia="zh-CN" w:bidi="ar"/>
              </w:rPr>
              <w:t>别</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*抽查事项</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*检查对象</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*事项类别</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*检查方式</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*检查主体</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*法律法规/法律条款/法律条文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非煤矿山安全生产监督检查</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企业人员和资质、工艺、设备设施、安全管理等</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非煤矿山企业</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重点检查事项</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现场检查|书面检查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县级以上应急管理部门</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仿宋_GB2312" w:hAnsi="宋体" w:eastAsia="仿宋_GB2312" w:cs="仿宋_GB2312"/>
                <w:i w:val="0"/>
                <w:iCs w:val="0"/>
                <w:color w:val="333333"/>
                <w:sz w:val="21"/>
                <w:szCs w:val="21"/>
                <w:u w:val="none"/>
              </w:rPr>
            </w:pPr>
            <w:r>
              <w:rPr>
                <w:rStyle w:val="16"/>
                <w:rFonts w:hAnsi="宋体"/>
                <w:lang w:val="en-US" w:eastAsia="zh-CN" w:bidi="ar"/>
              </w:rPr>
              <w:t>《</w:t>
            </w:r>
            <w:r>
              <w:rPr>
                <w:rFonts w:hint="eastAsia" w:ascii="宋体" w:hAnsi="宋体" w:eastAsia="宋体" w:cs="宋体"/>
                <w:i w:val="0"/>
                <w:iCs w:val="0"/>
                <w:color w:val="000000"/>
                <w:kern w:val="0"/>
                <w:sz w:val="22"/>
                <w:szCs w:val="22"/>
                <w:u w:val="none"/>
                <w:lang w:val="en-US" w:eastAsia="zh-CN" w:bidi="ar"/>
              </w:rPr>
              <w:t>中华人民共和国安全生产法》《金属非金属矿山安全规程》《非煤矿矿山企业安全生产许可证实施办法》《尾矿库安全监督管理规定》《建设项目安全设施“三同时”监督管理办法》《生产安全事故应急预案管理办法》《四川省生产经营单位安全生产责任规定》《企业安全生产费用提取和使用管理办法》《四川省安全生产条例》《生产经营单位安全生产规定》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6"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工贸企业安全生产执法检查</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工贸企业是否具备法律、法规、规章、国家标准、行业标准规定的安全生产条件，或者是否存在违反法律、法规、规章的行为。</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金属冶炼工贸企业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粉尘涉爆工贸企业</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涉及有限空间作业安全的工贸企业</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一般检查事项</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现场检查|书面检查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县级以上应急管理部门</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《中华人民共和国安全生产法》《冶金企业和有色金属企业安全生产规定》（原国家安全监管总局令第91号）《粉尘防爆安全规程》（GB 15577-2018）4总则至11个体防护。《工贸企业有限空间作业安全管理与监督暂行规定》（原国家安全监管总局令第59号）《关于印发&lt;工贸行业重大生产安全隐患判定标准（2017版）&gt;的通知》（安监总管四〔2017〕129号）《关于发布金属冶炼企业禁止使用的设备及工艺目录（第一批）的通知》（安监总管四〔2017〕142号）《生产安全事故应急预案管理办法》《四川省生产经营单位安全生产责任规定》《企业安全生产费用提取和使用管理办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危险化学品安全生产监督检查</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已经取得危险化学品生产、经营、使用许可证的企业是否具备法律、法规、规章、国家标准、行业标准规定的安全生产条件，或者是否存在违反法律、法规、规章的行为</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危险化学品生产经营、储存、使用企业</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重点检查事项</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现场检查|书面检查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县级以上应急管理部门</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华人民共和国安全生产法》《中华人民共和国石油天然气管道保护法》《危险化学品安全管理条例》《易制毒化学品管理条例》《安全生产许可证条例》《四川省安全生产条例》《生产经营单位安全生产规定》《非药品类易制毒化学品生产、经营许可证办法》《安全生产违法行为行政处罚办法》《安全生产事故隐患排查治理暂行规定》《特种作业人员安全技术培训考核管理规定》《危险化学品重大危险源监督管理暂行规定》《危险化学品生产企业安全生产许可证实施办法》《危险化学品输送管道安全管理规定》《危险化学品建设项目安全监督管理规定》《危险化学品登记管理办法》《危险化学品经营许可证管理办法》《危险化学品安全使用许可证实施办法》《化学品物理危险性鉴定与分类管理办法》《生产安全事故应急预案管理办法》《四川省生产经营单位安全生产责任规定》《企业安全生产费用提取和使用管理办法》《危化品相关安全技术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烟花爆竹安全生产监督检查</w:t>
            </w:r>
          </w:p>
        </w:tc>
        <w:tc>
          <w:tcPr>
            <w:tcW w:w="25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已经取得烟花爆竹经营许可证的企业是否具备法律、法规、规章、国家标准、行业标准规定的安全生产条件，或者是否存在违反法律、法规、规章的行为</w:t>
            </w:r>
          </w:p>
        </w:tc>
        <w:tc>
          <w:tcPr>
            <w:tcW w:w="2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烟花爆竹批发企业、零售经营者</w:t>
            </w:r>
          </w:p>
        </w:tc>
        <w:tc>
          <w:tcPr>
            <w:tcW w:w="15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重点检查事项</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现场检查|书面检查</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县级以上应急管理部门</w:t>
            </w:r>
          </w:p>
        </w:tc>
        <w:tc>
          <w:tcPr>
            <w:tcW w:w="4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华人民共和国安全生产法》《烟花爆竹安全管理条例》《烟花爆竹经营许可实施办法》《烟花爆竹生产经营安全规定》《生产安全事故应急预案管理办法》《四川省生产经营单位安全生产责任规定》《企业安全生产费用提取和使用管理办法》《安全生产违法行为行政处罚办法》《安全生产事故隐患排查治理暂行规定》《特种作业人员安全技术培训考核管理规定》</w:t>
            </w:r>
          </w:p>
        </w:tc>
      </w:tr>
    </w:tbl>
    <w:p>
      <w:pPr>
        <w:spacing w:line="540" w:lineRule="exact"/>
        <w:ind w:firstLine="300" w:firstLineChars="100"/>
        <w:rPr>
          <w:rStyle w:val="11"/>
          <w:color w:val="000000" w:themeColor="text1"/>
          <w:sz w:val="30"/>
          <w:szCs w:val="30"/>
        </w:rPr>
      </w:pPr>
    </w:p>
    <w:p>
      <w:pPr>
        <w:spacing w:line="540" w:lineRule="exact"/>
        <w:ind w:firstLine="300" w:firstLineChars="100"/>
        <w:rPr>
          <w:rStyle w:val="11"/>
          <w:color w:val="000000" w:themeColor="text1"/>
          <w:sz w:val="30"/>
          <w:szCs w:val="30"/>
        </w:rPr>
      </w:pPr>
    </w:p>
    <w:p>
      <w:pPr>
        <w:spacing w:line="540" w:lineRule="exact"/>
        <w:ind w:firstLine="300" w:firstLineChars="100"/>
        <w:rPr>
          <w:rStyle w:val="11"/>
          <w:color w:val="000000" w:themeColor="text1"/>
          <w:sz w:val="30"/>
          <w:szCs w:val="30"/>
        </w:rPr>
      </w:pPr>
    </w:p>
    <w:p>
      <w:pPr>
        <w:spacing w:line="540" w:lineRule="exact"/>
        <w:ind w:firstLine="300" w:firstLineChars="100"/>
        <w:rPr>
          <w:rStyle w:val="11"/>
          <w:color w:val="000000" w:themeColor="text1"/>
          <w:sz w:val="30"/>
          <w:szCs w:val="30"/>
        </w:rPr>
      </w:pPr>
    </w:p>
    <w:p>
      <w:pPr>
        <w:spacing w:line="540" w:lineRule="exact"/>
        <w:ind w:firstLine="300" w:firstLineChars="100"/>
        <w:rPr>
          <w:rStyle w:val="11"/>
          <w:color w:val="000000" w:themeColor="text1"/>
          <w:sz w:val="30"/>
          <w:szCs w:val="30"/>
        </w:rPr>
      </w:pPr>
    </w:p>
    <w:p>
      <w:pPr>
        <w:pStyle w:val="2"/>
        <w:rPr>
          <w:rStyle w:val="11"/>
          <w:color w:val="000000" w:themeColor="text1"/>
          <w:sz w:val="30"/>
          <w:szCs w:val="30"/>
        </w:rPr>
      </w:pPr>
    </w:p>
    <w:p>
      <w:pPr>
        <w:rPr>
          <w:rStyle w:val="11"/>
          <w:color w:val="000000" w:themeColor="text1"/>
          <w:sz w:val="30"/>
          <w:szCs w:val="30"/>
        </w:rPr>
      </w:pPr>
    </w:p>
    <w:p>
      <w:pPr>
        <w:pStyle w:val="2"/>
        <w:rPr>
          <w:rStyle w:val="11"/>
          <w:color w:val="000000" w:themeColor="text1"/>
          <w:sz w:val="30"/>
          <w:szCs w:val="30"/>
        </w:rPr>
      </w:pPr>
    </w:p>
    <w:p>
      <w:pPr>
        <w:rPr>
          <w:rStyle w:val="11"/>
          <w:color w:val="000000" w:themeColor="text1"/>
          <w:sz w:val="30"/>
          <w:szCs w:val="30"/>
        </w:rPr>
      </w:pPr>
    </w:p>
    <w:p>
      <w:pPr>
        <w:pStyle w:val="2"/>
      </w:pPr>
    </w:p>
    <w:p>
      <w:pPr>
        <w:spacing w:line="480" w:lineRule="exact"/>
        <w:jc w:val="left"/>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（二）广元市朝天区应急管理局市场主体库</w:t>
      </w:r>
    </w:p>
    <w:p>
      <w:pPr>
        <w:spacing w:line="480" w:lineRule="exact"/>
        <w:jc w:val="center"/>
        <w:rPr>
          <w:rFonts w:ascii="方正小标宋简体" w:eastAsia="方正小标宋简体"/>
          <w:sz w:val="44"/>
          <w:szCs w:val="44"/>
        </w:rPr>
      </w:pPr>
    </w:p>
    <w:tbl>
      <w:tblPr>
        <w:tblStyle w:val="6"/>
        <w:tblW w:w="138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5310"/>
        <w:gridCol w:w="1515"/>
        <w:gridCol w:w="2113"/>
        <w:gridCol w:w="1774"/>
        <w:gridCol w:w="2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92"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序号</w:t>
            </w:r>
          </w:p>
        </w:tc>
        <w:tc>
          <w:tcPr>
            <w:tcW w:w="5310"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企业名称</w:t>
            </w:r>
          </w:p>
        </w:tc>
        <w:tc>
          <w:tcPr>
            <w:tcW w:w="1515"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法人</w:t>
            </w:r>
          </w:p>
        </w:tc>
        <w:tc>
          <w:tcPr>
            <w:tcW w:w="2113"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联系电话</w:t>
            </w:r>
          </w:p>
        </w:tc>
        <w:tc>
          <w:tcPr>
            <w:tcW w:w="1774"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企业类别</w:t>
            </w:r>
          </w:p>
        </w:tc>
        <w:tc>
          <w:tcPr>
            <w:tcW w:w="2368" w:type="dxa"/>
            <w:vAlign w:val="center"/>
          </w:tcPr>
          <w:p>
            <w:pPr>
              <w:keepNext w:val="0"/>
              <w:keepLines w:val="0"/>
              <w:suppressLineNumbers w:val="0"/>
              <w:spacing w:before="0" w:beforeAutospacing="0" w:after="0" w:afterAutospacing="0" w:line="300" w:lineRule="exact"/>
              <w:ind w:left="0" w:right="0"/>
              <w:jc w:val="center"/>
              <w:rPr>
                <w:rFonts w:hint="default"/>
                <w:b/>
                <w:bCs/>
                <w:kern w:val="0"/>
                <w:sz w:val="24"/>
              </w:rPr>
            </w:pPr>
            <w:r>
              <w:rPr>
                <w:rFonts w:hint="eastAsia"/>
                <w:b/>
                <w:bCs/>
                <w:kern w:val="0"/>
                <w:sz w:val="24"/>
              </w:rPr>
              <w:t>企业地址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中国石油天然气股份有限公司四川广元销售分公司中山加油站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刘  迅</w:t>
            </w:r>
          </w:p>
        </w:tc>
        <w:tc>
          <w:tcPr>
            <w:tcW w:w="2113" w:type="dxa"/>
            <w:vAlign w:val="center"/>
          </w:tcPr>
          <w:p>
            <w:pPr>
              <w:keepNext w:val="0"/>
              <w:keepLines w:val="0"/>
              <w:widowControl/>
              <w:suppressLineNumbers w:val="0"/>
              <w:spacing w:before="0" w:beforeAutospacing="0" w:after="0" w:afterAutospacing="0" w:line="400" w:lineRule="exact"/>
              <w:ind w:left="0" w:right="0"/>
              <w:jc w:val="center"/>
              <w:textAlignment w:val="center"/>
              <w:rPr>
                <w:rFonts w:hint="default" w:ascii="宋体" w:hAnsi="宋体" w:cs="宋体"/>
                <w:color w:val="000000" w:themeColor="text1"/>
                <w:kern w:val="0"/>
                <w:szCs w:val="21"/>
              </w:rPr>
            </w:pPr>
            <w:r>
              <w:rPr>
                <w:rFonts w:hint="eastAsia" w:ascii="宋体" w:hAnsi="宋体" w:cs="宋体"/>
                <w:color w:val="000000" w:themeColor="text1"/>
                <w:kern w:val="0"/>
                <w:szCs w:val="21"/>
              </w:rPr>
              <w:t>18781209972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朝天镇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中国石油天然气股份有限公司四川广元销售分公司沙河加油站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刘  迅</w:t>
            </w:r>
          </w:p>
        </w:tc>
        <w:tc>
          <w:tcPr>
            <w:tcW w:w="2113" w:type="dxa"/>
            <w:vAlign w:val="center"/>
          </w:tcPr>
          <w:p>
            <w:pPr>
              <w:keepNext w:val="0"/>
              <w:keepLines w:val="0"/>
              <w:widowControl/>
              <w:suppressLineNumbers w:val="0"/>
              <w:spacing w:before="0" w:beforeAutospacing="0" w:after="0" w:afterAutospacing="0" w:line="400" w:lineRule="exact"/>
              <w:ind w:left="0" w:right="0"/>
              <w:jc w:val="center"/>
              <w:textAlignment w:val="center"/>
              <w:rPr>
                <w:rFonts w:hint="default" w:ascii="宋体" w:hAnsi="宋体" w:cs="宋体"/>
                <w:color w:val="000000" w:themeColor="text1"/>
                <w:kern w:val="0"/>
                <w:szCs w:val="21"/>
              </w:rPr>
            </w:pPr>
            <w:r>
              <w:rPr>
                <w:rFonts w:hint="eastAsia" w:ascii="宋体" w:hAnsi="宋体" w:cs="宋体"/>
                <w:color w:val="000000" w:themeColor="text1"/>
                <w:kern w:val="0"/>
                <w:szCs w:val="21"/>
              </w:rPr>
              <w:t>18781209972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沙河镇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中国石油天然气股份有限公司四川广元销售分公司大巴口加油站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刘  迅</w:t>
            </w:r>
          </w:p>
        </w:tc>
        <w:tc>
          <w:tcPr>
            <w:tcW w:w="2113" w:type="dxa"/>
            <w:vAlign w:val="center"/>
          </w:tcPr>
          <w:p>
            <w:pPr>
              <w:keepNext w:val="0"/>
              <w:keepLines w:val="0"/>
              <w:widowControl/>
              <w:suppressLineNumbers w:val="0"/>
              <w:spacing w:before="0" w:beforeAutospacing="0" w:after="0" w:afterAutospacing="0" w:line="400" w:lineRule="exact"/>
              <w:ind w:left="0" w:right="0"/>
              <w:jc w:val="center"/>
              <w:textAlignment w:val="center"/>
              <w:rPr>
                <w:rFonts w:hint="default" w:ascii="宋体" w:hAnsi="宋体" w:cs="宋体"/>
                <w:color w:val="000000" w:themeColor="text1"/>
                <w:kern w:val="0"/>
                <w:szCs w:val="21"/>
              </w:rPr>
            </w:pPr>
            <w:r>
              <w:rPr>
                <w:rFonts w:hint="eastAsia" w:ascii="宋体" w:hAnsi="宋体" w:cs="宋体"/>
                <w:color w:val="000000" w:themeColor="text1"/>
                <w:kern w:val="0"/>
                <w:szCs w:val="21"/>
              </w:rPr>
              <w:t>18781209972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朝天区工业园区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中国石油天然气股份有限公司四川广元销售分公司川北加油站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刘  迅</w:t>
            </w:r>
          </w:p>
        </w:tc>
        <w:tc>
          <w:tcPr>
            <w:tcW w:w="2113" w:type="dxa"/>
            <w:vAlign w:val="center"/>
          </w:tcPr>
          <w:p>
            <w:pPr>
              <w:keepNext w:val="0"/>
              <w:keepLines w:val="0"/>
              <w:widowControl/>
              <w:suppressLineNumbers w:val="0"/>
              <w:spacing w:before="0" w:beforeAutospacing="0" w:after="0" w:afterAutospacing="0" w:line="400" w:lineRule="exact"/>
              <w:ind w:left="0" w:right="0"/>
              <w:jc w:val="center"/>
              <w:textAlignment w:val="center"/>
              <w:rPr>
                <w:rFonts w:hint="default" w:ascii="宋体" w:hAnsi="宋体" w:cs="宋体"/>
                <w:color w:val="000000" w:themeColor="text1"/>
                <w:kern w:val="0"/>
                <w:szCs w:val="21"/>
              </w:rPr>
            </w:pPr>
            <w:r>
              <w:rPr>
                <w:rFonts w:hint="eastAsia" w:ascii="宋体" w:hAnsi="宋体" w:cs="宋体"/>
                <w:color w:val="000000" w:themeColor="text1"/>
                <w:kern w:val="0"/>
                <w:szCs w:val="21"/>
              </w:rPr>
              <w:t>18781209972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中子镇七盘关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中国石油天然气股份有限公司四川广元销售分公司曾家加油站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刘  迅</w:t>
            </w:r>
          </w:p>
        </w:tc>
        <w:tc>
          <w:tcPr>
            <w:tcW w:w="2113" w:type="dxa"/>
            <w:vAlign w:val="center"/>
          </w:tcPr>
          <w:p>
            <w:pPr>
              <w:keepNext w:val="0"/>
              <w:keepLines w:val="0"/>
              <w:widowControl/>
              <w:suppressLineNumbers w:val="0"/>
              <w:spacing w:before="0" w:beforeAutospacing="0" w:after="0" w:afterAutospacing="0" w:line="400" w:lineRule="exact"/>
              <w:ind w:left="0" w:right="0"/>
              <w:jc w:val="center"/>
              <w:textAlignment w:val="center"/>
              <w:rPr>
                <w:rFonts w:hint="default" w:ascii="宋体" w:hAnsi="宋体" w:cs="宋体"/>
                <w:color w:val="000000" w:themeColor="text1"/>
                <w:kern w:val="0"/>
                <w:szCs w:val="21"/>
              </w:rPr>
            </w:pPr>
            <w:r>
              <w:rPr>
                <w:rFonts w:hint="eastAsia" w:ascii="宋体" w:hAnsi="宋体" w:cs="宋体"/>
                <w:color w:val="000000" w:themeColor="text1"/>
                <w:kern w:val="0"/>
                <w:szCs w:val="21"/>
              </w:rPr>
              <w:t>18781209972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曾家镇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中国石化销售有限公司四川广元石油分公司</w:t>
            </w:r>
          </w:p>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中子加油站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刘文华</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15183923218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中子工业园区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kern w:val="0"/>
                <w:sz w:val="20"/>
                <w:szCs w:val="20"/>
              </w:rPr>
              <w:t>四川</w:t>
            </w:r>
            <w:r>
              <w:rPr>
                <w:rFonts w:hint="eastAsia"/>
                <w:kern w:val="0"/>
                <w:sz w:val="20"/>
                <w:szCs w:val="20"/>
                <w:lang w:eastAsia="zh-CN"/>
              </w:rPr>
              <w:t>蜀交</w:t>
            </w:r>
            <w:r>
              <w:rPr>
                <w:rFonts w:hint="eastAsia"/>
                <w:kern w:val="0"/>
                <w:sz w:val="20"/>
                <w:szCs w:val="20"/>
              </w:rPr>
              <w:t>中油能源有限公司广陕高速中子左加油站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李  俊</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13981228504</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中子镇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kern w:val="0"/>
                <w:sz w:val="20"/>
                <w:szCs w:val="21"/>
              </w:rPr>
              <w:t>四川</w:t>
            </w:r>
            <w:r>
              <w:rPr>
                <w:rFonts w:hint="eastAsia"/>
                <w:kern w:val="0"/>
                <w:sz w:val="20"/>
                <w:szCs w:val="21"/>
                <w:lang w:eastAsia="zh-CN"/>
              </w:rPr>
              <w:t>蜀交</w:t>
            </w:r>
            <w:r>
              <w:rPr>
                <w:rFonts w:hint="eastAsia"/>
                <w:kern w:val="0"/>
                <w:sz w:val="20"/>
                <w:szCs w:val="21"/>
              </w:rPr>
              <w:t>中油能源有限公司广陕高速中子右加油站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李 俊</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13981228504</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中子镇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广元市石油有限公司羊木加油站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刘世凯</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13308123004</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羊木镇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广元市岳泽石化有限公司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何岳泽</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13881298057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朝天镇雪溪村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广元市朝天区两河口加油站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王嘉枫</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18981266696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两河口乡吉庆村二组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广元市朝天区峡口加油站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刘友荣</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13881241637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麻柳乡乔田村三组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广元市朝天区中茂加油站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李茂春</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15983932999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大滩镇风雷村一组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14</w:t>
            </w:r>
          </w:p>
        </w:tc>
        <w:tc>
          <w:tcPr>
            <w:tcW w:w="5310" w:type="dxa"/>
            <w:vAlign w:val="center"/>
          </w:tcPr>
          <w:p>
            <w:pPr>
              <w:keepNext w:val="0"/>
              <w:keepLines w:val="0"/>
              <w:suppressLineNumbers w:val="0"/>
              <w:spacing w:before="0" w:beforeAutospacing="0" w:after="0" w:afterAutospacing="0" w:line="400" w:lineRule="exact"/>
              <w:ind w:left="0" w:right="0"/>
              <w:rPr>
                <w:rFonts w:hint="default" w:ascii="宋体" w:hAnsi="宋体" w:cs="宋体"/>
                <w:color w:val="000000" w:themeColor="text1"/>
                <w:kern w:val="0"/>
                <w:szCs w:val="21"/>
              </w:rPr>
            </w:pPr>
            <w:r>
              <w:rPr>
                <w:rFonts w:hint="eastAsia" w:ascii="宋体" w:hAnsi="宋体" w:cs="宋体"/>
                <w:color w:val="000000" w:themeColor="text1"/>
                <w:kern w:val="0"/>
                <w:szCs w:val="21"/>
              </w:rPr>
              <w:t>大强机械化工程有限责任公司朝天分公司枣树加油站</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李云勇</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13808129888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危化</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中子镇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广元市朝天区烟花爆竹专营有限责任公司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李小良</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13881237761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朝天镇楼房村二组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kern w:val="0"/>
                <w:sz w:val="20"/>
                <w:szCs w:val="21"/>
              </w:rPr>
              <w:t>广元市翔福烟花爆竹有限责任公司</w:t>
            </w:r>
          </w:p>
        </w:tc>
        <w:tc>
          <w:tcPr>
            <w:tcW w:w="15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宋体" w:hAnsi="宋体" w:cs="宋体"/>
                <w:color w:val="000000" w:themeColor="text1"/>
                <w:kern w:val="0"/>
                <w:szCs w:val="21"/>
              </w:rPr>
            </w:pPr>
            <w:r>
              <w:rPr>
                <w:rFonts w:hint="eastAsia"/>
                <w:kern w:val="0"/>
                <w:sz w:val="20"/>
                <w:szCs w:val="21"/>
                <w:lang w:eastAsia="zh-CN"/>
              </w:rPr>
              <w:t>鄢长何</w:t>
            </w:r>
          </w:p>
        </w:tc>
        <w:tc>
          <w:tcPr>
            <w:tcW w:w="211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0" w:lineRule="exact"/>
              <w:ind w:left="0" w:right="0"/>
              <w:jc w:val="center"/>
              <w:textAlignment w:val="auto"/>
              <w:rPr>
                <w:rFonts w:hint="eastAsia" w:ascii="宋体" w:hAnsi="宋体" w:cs="宋体"/>
                <w:color w:val="000000" w:themeColor="text1"/>
                <w:kern w:val="0"/>
                <w:szCs w:val="21"/>
              </w:rPr>
            </w:pPr>
            <w:r>
              <w:rPr>
                <w:rFonts w:hint="eastAsia"/>
                <w:kern w:val="0"/>
                <w:sz w:val="20"/>
                <w:szCs w:val="21"/>
              </w:rPr>
              <w:t>13350497935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烟爆</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朝天镇楼房村二组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广元市朝天区烟花爆竹零售经营第69号店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赵培容</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15196109958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广元市朝天区麻柳乡乔田村九组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广元市朝天区烟花爆竹零售经营第70号店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樊培安</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13568378584</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广元市朝天区麻柳乡场镇广元市艳林种养殖专业合作社旁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19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广元市朝天区烟花爆竹零售经营第61号店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舒仕强</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15883598757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广元市朝天区李家镇新建村一组41号平房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广元市朝天区烟花爆竹零售经营第63号店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杜浩东</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18283935696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广元市朝天区李家镇育才路一段入口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广元市朝天区烟花爆竹零售经营第93号店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向小军</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18616523087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广元市朝天区李家镇望远山社区三组27号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22</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广元市朝天区烟花爆竹零售经营第24号店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周仕贵</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18080766182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广元市朝天区曾家镇中柏村四组33号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23</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广元市朝天区烟花爆竹零售经营第72号店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张宗琼</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13618127195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广元市朝天区曾家镇大竹村七组道班旧房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24</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广元市朝天区烟花爆竹零售经营第89号店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刘荣学</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15883969292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广元市朝天区曾家镇大竹村七组5号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25</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广元市朝天区烟花爆竹零售经营第73号店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苏桂蓉</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15883939816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广元市朝天区曾家镇尧平村1组1号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26</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广元市朝天区烟花爆竹零售经营第94号店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张英平</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15397726139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广元市朝天区麻柳乡乔天村二组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广元市朝天区烟花爆竹零售经营第38号店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谢芝勇</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13340739297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广元市朝天区中子镇宣河村五组2号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广元市朝天区烟花爆竹零售经营第62号店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李荣贵</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13981250013</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广元市朝天区李家镇永乐村二组育才路二段颐心苑入口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29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广元市朝天区烟花爆竹零售经营第19号店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文  忠</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13881244218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广元市朝天区中子镇枣树村4组36号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30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广元市朝天区烟花爆竹零售经营第22号店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张久英</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17311624661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广元市朝天区中子镇川陕街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31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广元市朝天区烟花爆竹零售经营第35号店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陈云华</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13542971856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广元市朝天区中子镇转斗潜河街60号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32</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广元市朝天区烟花爆竹零售经营第36号店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文安平</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13518329822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广元市朝天区中子镇黎明村1组原七盘关交警队平房36号店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3</w:t>
            </w:r>
            <w:r>
              <w:rPr>
                <w:rFonts w:hint="eastAsia" w:ascii="宋体" w:hAnsi="宋体" w:cs="宋体"/>
                <w:color w:val="000000" w:themeColor="text1"/>
                <w:kern w:val="0"/>
                <w:szCs w:val="21"/>
                <w:lang w:val="en-US" w:eastAsia="zh-CN"/>
              </w:rPr>
              <w:t>3</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广元市朝天区烟花爆竹零售经营第37号店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赵丕洪</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13980159096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广元市朝天区中子镇宣河村六组22号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34</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广元市朝天区烟花爆竹零售经营第34号店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唐海菊</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15181368608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广元市朝天区中子镇转角村潜河街38号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35</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广元市朝天区烟花爆竹零售经营第40号店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付久军</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15608121999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广元市朝天区中子镇宣河村宣河场镇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3</w:t>
            </w:r>
            <w:r>
              <w:rPr>
                <w:rFonts w:hint="eastAsia" w:ascii="宋体" w:hAnsi="宋体" w:cs="宋体"/>
                <w:color w:val="000000" w:themeColor="text1"/>
                <w:kern w:val="0"/>
                <w:szCs w:val="21"/>
                <w:lang w:val="en-US" w:eastAsia="zh-CN"/>
              </w:rPr>
              <w:t>6</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广元市朝天区烟花爆竹零售经营第76号店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杨春山</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18942882595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广元市朝天区沙河镇元西村五组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3</w:t>
            </w:r>
            <w:r>
              <w:rPr>
                <w:rFonts w:hint="eastAsia" w:ascii="宋体" w:hAnsi="宋体" w:cs="宋体"/>
                <w:color w:val="000000" w:themeColor="text1"/>
                <w:kern w:val="0"/>
                <w:szCs w:val="21"/>
                <w:lang w:val="en-US" w:eastAsia="zh-CN"/>
              </w:rPr>
              <w:t>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kern w:val="0"/>
                <w:szCs w:val="21"/>
              </w:rPr>
            </w:pPr>
            <w:r>
              <w:rPr>
                <w:rFonts w:hint="eastAsia" w:ascii="宋体" w:hAnsi="宋体" w:cs="宋体"/>
                <w:color w:val="000000"/>
                <w:kern w:val="0"/>
                <w:szCs w:val="21"/>
              </w:rPr>
              <w:t>广元市朝天区烟花爆竹零售经营第25号店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kern w:val="0"/>
                <w:szCs w:val="21"/>
              </w:rPr>
            </w:pPr>
            <w:r>
              <w:rPr>
                <w:rFonts w:hint="eastAsia" w:ascii="宋体" w:hAnsi="宋体" w:cs="宋体"/>
                <w:color w:val="000000"/>
                <w:kern w:val="0"/>
                <w:szCs w:val="21"/>
              </w:rPr>
              <w:t>王金琼</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kern w:val="0"/>
                <w:szCs w:val="21"/>
              </w:rPr>
            </w:pPr>
            <w:r>
              <w:rPr>
                <w:rFonts w:hint="eastAsia" w:ascii="宋体" w:hAnsi="宋体" w:cs="宋体"/>
                <w:color w:val="000000"/>
                <w:kern w:val="0"/>
                <w:szCs w:val="21"/>
              </w:rPr>
              <w:t>18283994591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kern w:val="0"/>
                <w:szCs w:val="21"/>
              </w:rPr>
            </w:pPr>
            <w:r>
              <w:rPr>
                <w:rFonts w:hint="eastAsia" w:ascii="宋体" w:hAnsi="宋体" w:cs="宋体"/>
                <w:color w:val="000000"/>
                <w:kern w:val="0"/>
                <w:szCs w:val="21"/>
              </w:rPr>
              <w:t>广元市朝天区沙河镇凤凰街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3</w:t>
            </w:r>
            <w:r>
              <w:rPr>
                <w:rFonts w:hint="eastAsia" w:ascii="宋体" w:hAnsi="宋体" w:cs="宋体"/>
                <w:color w:val="000000" w:themeColor="text1"/>
                <w:kern w:val="0"/>
                <w:szCs w:val="21"/>
                <w:lang w:val="en-US" w:eastAsia="zh-CN"/>
              </w:rPr>
              <w:t>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kern w:val="0"/>
                <w:szCs w:val="21"/>
              </w:rPr>
            </w:pPr>
            <w:r>
              <w:rPr>
                <w:rFonts w:hint="eastAsia" w:ascii="宋体" w:hAnsi="宋体" w:cs="宋体"/>
                <w:color w:val="000000"/>
                <w:kern w:val="0"/>
                <w:szCs w:val="21"/>
              </w:rPr>
              <w:t>广元市朝天区烟花爆竹零售经营第39号店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kern w:val="0"/>
                <w:szCs w:val="21"/>
              </w:rPr>
            </w:pPr>
            <w:r>
              <w:rPr>
                <w:rFonts w:hint="eastAsia" w:ascii="宋体" w:hAnsi="宋体" w:cs="宋体"/>
                <w:color w:val="000000"/>
                <w:kern w:val="0"/>
                <w:szCs w:val="21"/>
              </w:rPr>
              <w:t>吴成国</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kern w:val="0"/>
                <w:szCs w:val="21"/>
              </w:rPr>
            </w:pPr>
            <w:r>
              <w:rPr>
                <w:rFonts w:hint="eastAsia" w:ascii="宋体" w:hAnsi="宋体" w:cs="宋体"/>
                <w:color w:val="000000"/>
                <w:kern w:val="0"/>
                <w:szCs w:val="21"/>
              </w:rPr>
              <w:t>15883509778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kern w:val="0"/>
                <w:szCs w:val="21"/>
              </w:rPr>
            </w:pPr>
            <w:r>
              <w:rPr>
                <w:rFonts w:hint="eastAsia" w:ascii="宋体" w:hAnsi="宋体" w:cs="宋体"/>
                <w:color w:val="000000"/>
                <w:kern w:val="0"/>
                <w:szCs w:val="21"/>
              </w:rPr>
              <w:t>广元市朝天区中子镇清泉村三组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39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广元市朝天区烟花爆竹零售经营第29号店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王久良</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13808121907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广元市朝天区大滩镇场镇社区第一村民小组（原养猪场）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lang w:val="en-US" w:eastAsia="zh-CN"/>
              </w:rPr>
              <w:t>40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广元市朝天区烟花爆竹零售经营第15号店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陈开全</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15283969986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广元市朝天区羊木镇银河路200号旁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4</w:t>
            </w:r>
            <w:r>
              <w:rPr>
                <w:rFonts w:hint="eastAsia" w:ascii="宋体" w:hAnsi="宋体" w:cs="宋体"/>
                <w:color w:val="000000" w:themeColor="text1"/>
                <w:kern w:val="0"/>
                <w:szCs w:val="21"/>
                <w:lang w:val="en-US" w:eastAsia="zh-CN"/>
              </w:rPr>
              <w:t>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广元市朝天区烟花爆竹零售经营第16号店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何菊珍</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18683967088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广元市朝天区羊木镇九龙路397号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4</w:t>
            </w:r>
            <w:r>
              <w:rPr>
                <w:rFonts w:hint="eastAsia" w:ascii="宋体" w:hAnsi="宋体" w:cs="宋体"/>
                <w:color w:val="000000" w:themeColor="text1"/>
                <w:kern w:val="0"/>
                <w:szCs w:val="21"/>
                <w:lang w:val="en-US" w:eastAsia="zh-CN"/>
              </w:rPr>
              <w:t>2</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广元市朝天区烟花爆竹零售经营第41号店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李文红</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18942882448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广元市朝天区云雾山镇三龙村一组41号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4</w:t>
            </w:r>
            <w:r>
              <w:rPr>
                <w:rFonts w:hint="eastAsia" w:ascii="宋体" w:hAnsi="宋体" w:cs="宋体"/>
                <w:color w:val="000000" w:themeColor="text1"/>
                <w:kern w:val="0"/>
                <w:szCs w:val="21"/>
                <w:lang w:val="en-US" w:eastAsia="zh-CN"/>
              </w:rPr>
              <w:t>3</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广元市朝天区烟花爆竹零售经营第32号店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何继莲</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13881231347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广元市朝天区大滩镇大滩社区第二村民小组（原李家河坝）陵江路80号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4</w:t>
            </w:r>
            <w:r>
              <w:rPr>
                <w:rFonts w:hint="eastAsia" w:ascii="宋体" w:hAnsi="宋体" w:cs="宋体"/>
                <w:color w:val="000000" w:themeColor="text1"/>
                <w:kern w:val="0"/>
                <w:szCs w:val="21"/>
                <w:lang w:val="en-US" w:eastAsia="zh-CN"/>
              </w:rPr>
              <w:t>4</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广元市朝天区烟花爆竹零售经营第33号店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李发平</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13458130106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广元市朝天区大滩镇场镇大滩社区村民小组（原李家河坝）陵江102号平房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4</w:t>
            </w:r>
            <w:r>
              <w:rPr>
                <w:rFonts w:hint="eastAsia" w:ascii="宋体" w:hAnsi="宋体" w:cs="宋体"/>
                <w:color w:val="000000" w:themeColor="text1"/>
                <w:kern w:val="0"/>
                <w:szCs w:val="21"/>
                <w:lang w:val="en-US" w:eastAsia="zh-CN"/>
              </w:rPr>
              <w:t>5</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广元市朝天区烟花爆竹零售经营第60号店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姚中明</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13508069002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广元市朝天区两河口镇通秦街3号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4</w:t>
            </w:r>
            <w:r>
              <w:rPr>
                <w:rFonts w:hint="eastAsia" w:ascii="宋体" w:hAnsi="宋体" w:cs="宋体"/>
                <w:color w:val="000000" w:themeColor="text1"/>
                <w:kern w:val="0"/>
                <w:szCs w:val="21"/>
                <w:lang w:val="en-US" w:eastAsia="zh-CN"/>
              </w:rPr>
              <w:t>6</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广元市朝天区烟花爆竹零售经营第48号店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杨丽蓉</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15181389212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广元市朝天区朝天镇银广村三组16号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4</w:t>
            </w:r>
            <w:r>
              <w:rPr>
                <w:rFonts w:hint="eastAsia" w:ascii="宋体" w:hAnsi="宋体" w:cs="宋体"/>
                <w:color w:val="000000" w:themeColor="text1"/>
                <w:kern w:val="0"/>
                <w:szCs w:val="21"/>
                <w:lang w:val="en-US" w:eastAsia="zh-CN"/>
              </w:rPr>
              <w:t>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广元市朝天区烟花爆竹零售经营第52号店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许文容</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15181389473</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广元市朝天区羊木镇西北村新香街43号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Cs w:val="21"/>
              </w:rPr>
              <w:t>4</w:t>
            </w:r>
            <w:r>
              <w:rPr>
                <w:rFonts w:hint="eastAsia" w:ascii="宋体" w:hAnsi="宋体" w:cs="宋体"/>
                <w:color w:val="000000" w:themeColor="text1"/>
                <w:kern w:val="0"/>
                <w:szCs w:val="21"/>
                <w:lang w:val="en-US" w:eastAsia="zh-CN"/>
              </w:rPr>
              <w:t>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广元市朝天区烟花爆竹零售经营第92号店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王国伟</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13980150554</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广元市朝天区沙河镇桃园村五组16号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 w:val="21"/>
                <w:szCs w:val="21"/>
                <w:lang w:val="en-US" w:eastAsia="zh-CN" w:bidi="ar-SA"/>
              </w:rPr>
            </w:pPr>
            <w:r>
              <w:rPr>
                <w:rFonts w:hint="eastAsia" w:ascii="宋体" w:hAnsi="宋体" w:cs="宋体"/>
                <w:color w:val="000000" w:themeColor="text1"/>
                <w:kern w:val="0"/>
                <w:sz w:val="21"/>
                <w:szCs w:val="21"/>
                <w:lang w:val="en-US" w:eastAsia="zh-CN" w:bidi="ar-SA"/>
              </w:rPr>
              <w:t>49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广元市朝天区烟花爆竹零售经营第21号店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蔺珍荣</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18981275380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广元市朝天区中子镇川陕街1号附10号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50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广元市朝天区烟花爆竹零售经营第28号店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赵绪红</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18180398902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广元市朝天区沙河镇望云村4组43号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5</w:t>
            </w:r>
            <w:r>
              <w:rPr>
                <w:rFonts w:hint="eastAsia" w:ascii="宋体" w:hAnsi="宋体" w:cs="宋体"/>
                <w:color w:val="000000" w:themeColor="text1"/>
                <w:kern w:val="0"/>
                <w:szCs w:val="21"/>
                <w:lang w:val="en-US" w:eastAsia="zh-CN"/>
              </w:rPr>
              <w:t>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广元市朝天区烟花爆竹零售经营第31号店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何国全</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13541978298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广元市朝天区大滩镇市场上街184号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5</w:t>
            </w:r>
            <w:r>
              <w:rPr>
                <w:rFonts w:hint="eastAsia" w:ascii="宋体" w:hAnsi="宋体" w:cs="宋体"/>
                <w:color w:val="000000" w:themeColor="text1"/>
                <w:kern w:val="0"/>
                <w:szCs w:val="21"/>
                <w:lang w:val="en-US" w:eastAsia="zh-CN"/>
              </w:rPr>
              <w:t>2</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广元市朝天区烟花爆竹零售经营第55号店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李显明</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13981250030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广元市朝天区水磨沟镇水磨街5号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5</w:t>
            </w:r>
            <w:r>
              <w:rPr>
                <w:rFonts w:hint="eastAsia" w:ascii="宋体" w:hAnsi="宋体" w:cs="宋体"/>
                <w:color w:val="000000" w:themeColor="text1"/>
                <w:kern w:val="0"/>
                <w:szCs w:val="21"/>
                <w:lang w:val="en-US" w:eastAsia="zh-CN"/>
              </w:rPr>
              <w:t>3</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广元市朝天区烟花爆竹零售经营第57号店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刘文清</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13408399959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广元市朝天区水磨沟镇石笋路9号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5</w:t>
            </w:r>
            <w:r>
              <w:rPr>
                <w:rFonts w:hint="eastAsia" w:ascii="宋体" w:hAnsi="宋体" w:cs="宋体"/>
                <w:color w:val="000000" w:themeColor="text1"/>
                <w:kern w:val="0"/>
                <w:szCs w:val="21"/>
                <w:lang w:val="en-US" w:eastAsia="zh-CN"/>
              </w:rPr>
              <w:t>4</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广元市朝天区烟花爆竹零售经营第64号店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胡军安</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18383927090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广元市朝天区李家镇卫星村1组信隆超市对面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5</w:t>
            </w:r>
            <w:r>
              <w:rPr>
                <w:rFonts w:hint="eastAsia" w:ascii="宋体" w:hAnsi="宋体" w:cs="宋体"/>
                <w:color w:val="000000" w:themeColor="text1"/>
                <w:kern w:val="0"/>
                <w:szCs w:val="21"/>
                <w:lang w:val="en-US" w:eastAsia="zh-CN"/>
              </w:rPr>
              <w:t>5</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广元市朝天区烟花爆竹零售经营第84号店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徐洪春</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18089568163</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广元市朝天区朝天镇大巴口社区一组23号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5</w:t>
            </w:r>
            <w:r>
              <w:rPr>
                <w:rFonts w:hint="eastAsia" w:ascii="宋体" w:hAnsi="宋体" w:cs="宋体"/>
                <w:color w:val="000000" w:themeColor="text1"/>
                <w:kern w:val="0"/>
                <w:szCs w:val="21"/>
                <w:lang w:val="en-US" w:eastAsia="zh-CN"/>
              </w:rPr>
              <w:t>6</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广元市朝天区烟花爆竹零售经营第27号店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尹希俊</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18116785876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广元市朝天区沙河镇飞仙街65号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5</w:t>
            </w:r>
            <w:r>
              <w:rPr>
                <w:rFonts w:hint="eastAsia" w:ascii="宋体" w:hAnsi="宋体" w:cs="宋体"/>
                <w:color w:val="000000" w:themeColor="text1"/>
                <w:kern w:val="0"/>
                <w:szCs w:val="21"/>
                <w:lang w:val="en-US" w:eastAsia="zh-CN"/>
              </w:rPr>
              <w:t>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广元市朝天区烟花爆竹零售经营第81号店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龙玉兰</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15883912155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广元市朝天区沙河镇鱼洞蚕茧站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58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广元市朝天区烟花爆竹零售经营第79号店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侯长清</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15378538479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广元市朝天区沙河镇罗圈岩村九组79号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59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广元市朝天区烟花爆竹零售经营第46号店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杨必春</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13678398667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广元市朝天区朝天镇银广村五组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6</w:t>
            </w:r>
            <w:r>
              <w:rPr>
                <w:rFonts w:hint="eastAsia" w:ascii="宋体" w:hAnsi="宋体" w:cs="宋体"/>
                <w:color w:val="000000" w:themeColor="text1"/>
                <w:kern w:val="0"/>
                <w:szCs w:val="21"/>
                <w:lang w:val="en-US" w:eastAsia="zh-CN"/>
              </w:rPr>
              <w:t>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广元市朝天区烟花爆竹零售经营第20号店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董春华</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15308129218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广元市朝天区中子镇川陕街28号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6</w:t>
            </w:r>
            <w:r>
              <w:rPr>
                <w:rFonts w:hint="eastAsia" w:ascii="宋体" w:hAnsi="宋体" w:cs="宋体"/>
                <w:color w:val="000000" w:themeColor="text1"/>
                <w:kern w:val="0"/>
                <w:szCs w:val="21"/>
                <w:lang w:val="en-US" w:eastAsia="zh-CN"/>
              </w:rPr>
              <w:t>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广元市朝天区烟花爆竹零售经营第54号店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赵凤红</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13648120889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广元市朝天区水磨沟镇兴林街39号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6</w:t>
            </w:r>
            <w:r>
              <w:rPr>
                <w:rFonts w:hint="eastAsia" w:ascii="宋体" w:hAnsi="宋体" w:cs="宋体"/>
                <w:color w:val="000000" w:themeColor="text1"/>
                <w:kern w:val="0"/>
                <w:szCs w:val="21"/>
                <w:lang w:val="en-US" w:eastAsia="zh-CN"/>
              </w:rPr>
              <w:t>2</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广元市朝天区烟花爆竹零售经营第82号店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付丕寿</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18181059969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广元市朝天区中子镇川陕街48号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6</w:t>
            </w:r>
            <w:r>
              <w:rPr>
                <w:rFonts w:hint="eastAsia" w:ascii="宋体" w:hAnsi="宋体" w:cs="宋体"/>
                <w:color w:val="000000" w:themeColor="text1"/>
                <w:kern w:val="0"/>
                <w:szCs w:val="21"/>
                <w:lang w:val="en-US" w:eastAsia="zh-CN"/>
              </w:rPr>
              <w:t>3</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广元市朝天区烟花爆竹零售经营第05号店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李茂奇</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15983901398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广元市朝天区朝天镇金场村15组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6</w:t>
            </w:r>
            <w:r>
              <w:rPr>
                <w:rFonts w:hint="eastAsia" w:ascii="宋体" w:hAnsi="宋体" w:cs="宋体"/>
                <w:color w:val="000000" w:themeColor="text1"/>
                <w:kern w:val="0"/>
                <w:szCs w:val="21"/>
                <w:lang w:val="en-US" w:eastAsia="zh-CN"/>
              </w:rPr>
              <w:t>4</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广元市朝天区烟花爆竹零售经营第74号店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刘德金</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15883562228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广元市朝天区曾家镇李家村1组20号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6</w:t>
            </w:r>
            <w:r>
              <w:rPr>
                <w:rFonts w:hint="eastAsia" w:ascii="宋体" w:hAnsi="宋体" w:cs="宋体"/>
                <w:color w:val="000000" w:themeColor="text1"/>
                <w:kern w:val="0"/>
                <w:szCs w:val="21"/>
                <w:lang w:val="en-US" w:eastAsia="zh-CN"/>
              </w:rPr>
              <w:t>5</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广元市朝天区烟花爆竹零售经营第80号店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解明成</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13350038788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广元市朝天区大滩镇民主街104号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6</w:t>
            </w:r>
            <w:r>
              <w:rPr>
                <w:rFonts w:hint="eastAsia" w:ascii="宋体" w:hAnsi="宋体" w:cs="宋体"/>
                <w:color w:val="000000" w:themeColor="text1"/>
                <w:kern w:val="0"/>
                <w:szCs w:val="21"/>
                <w:lang w:val="en-US" w:eastAsia="zh-CN"/>
              </w:rPr>
              <w:t>6</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广元市朝天区烟花爆竹零售经营第88号店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梅贵生</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13881298569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广元市朝天区朝天镇文昌村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6</w:t>
            </w:r>
            <w:r>
              <w:rPr>
                <w:rFonts w:hint="eastAsia" w:ascii="宋体" w:hAnsi="宋体" w:cs="宋体"/>
                <w:color w:val="000000" w:themeColor="text1"/>
                <w:kern w:val="0"/>
                <w:szCs w:val="21"/>
                <w:lang w:val="en-US" w:eastAsia="zh-CN"/>
              </w:rPr>
              <w:t>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广元市朝天区烟花爆竹零售经营第59号店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蔡科荣</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13881218753</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广元市朝天区两河口镇通秦街26号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68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广元市朝天区烟花爆竹零售经营第51号店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郑开居</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15908420902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广元市朝天区朝天镇文昌村四组38号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69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广元市朝天区烟花爆竹零售经营第47号店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杜成花</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18981215007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广元市朝天区朝天镇银广村四组4号后面平房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7</w:t>
            </w:r>
            <w:r>
              <w:rPr>
                <w:rFonts w:hint="eastAsia" w:ascii="宋体" w:hAnsi="宋体" w:cs="宋体"/>
                <w:color w:val="000000" w:themeColor="text1"/>
                <w:kern w:val="0"/>
                <w:szCs w:val="21"/>
                <w:lang w:val="en-US" w:eastAsia="zh-CN"/>
              </w:rPr>
              <w:t>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广元市朝天区烟花爆竹零售经营第30号店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王兴伟</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15883536187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广元市朝天区大滩镇大滩社区第二村民小组嘉陵路3号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7</w:t>
            </w:r>
            <w:r>
              <w:rPr>
                <w:rFonts w:hint="eastAsia" w:ascii="宋体" w:hAnsi="宋体" w:cs="宋体"/>
                <w:color w:val="000000" w:themeColor="text1"/>
                <w:kern w:val="0"/>
                <w:szCs w:val="21"/>
                <w:lang w:val="en-US" w:eastAsia="zh-CN"/>
              </w:rPr>
              <w:t>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广元市朝天区烟花爆竹零售经营第42号店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王  莉</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13628121488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广元市朝天区云雾山镇36号（菜子坝一组）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7</w:t>
            </w:r>
            <w:r>
              <w:rPr>
                <w:rFonts w:hint="eastAsia" w:ascii="宋体" w:hAnsi="宋体" w:cs="宋体"/>
                <w:color w:val="000000" w:themeColor="text1"/>
                <w:kern w:val="0"/>
                <w:szCs w:val="21"/>
                <w:lang w:val="en-US" w:eastAsia="zh-CN"/>
              </w:rPr>
              <w:t>2</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广元市朝天区烟花爆竹零售经营第43号店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李大军</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15883511018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广元市朝天区云雾山镇菜子坝村一组9号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7</w:t>
            </w:r>
            <w:r>
              <w:rPr>
                <w:rFonts w:hint="eastAsia" w:ascii="宋体" w:hAnsi="宋体" w:cs="宋体"/>
                <w:color w:val="000000" w:themeColor="text1"/>
                <w:kern w:val="0"/>
                <w:szCs w:val="21"/>
                <w:lang w:val="en-US" w:eastAsia="zh-CN"/>
              </w:rPr>
              <w:t>3</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广元市朝天区烟花爆竹零售经营第45号店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王治贵</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15082843132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广元市朝天区云雾山镇三龙村1组10号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7</w:t>
            </w:r>
            <w:r>
              <w:rPr>
                <w:rFonts w:hint="eastAsia" w:ascii="宋体" w:hAnsi="宋体" w:cs="宋体"/>
                <w:color w:val="000000" w:themeColor="text1"/>
                <w:kern w:val="0"/>
                <w:szCs w:val="21"/>
                <w:lang w:val="en-US" w:eastAsia="zh-CN"/>
              </w:rPr>
              <w:t>4</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广元市朝天区烟花爆竹零售经营第26号店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王义明</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13808129912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广元市朝天区沙河镇飞仙街10号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7</w:t>
            </w:r>
            <w:r>
              <w:rPr>
                <w:rFonts w:hint="eastAsia" w:ascii="宋体" w:hAnsi="宋体" w:cs="宋体"/>
                <w:color w:val="000000" w:themeColor="text1"/>
                <w:kern w:val="0"/>
                <w:szCs w:val="21"/>
                <w:lang w:val="en-US" w:eastAsia="zh-CN"/>
              </w:rPr>
              <w:t>5</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广元市朝天区烟花爆竹零售经营第44号店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马健荣</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13881258812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广元市朝天区云雾山镇菜籽坝村五组14号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76</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广元市朝天区烟花爆竹零售经营第95号店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张祥波</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13340755229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广元市朝天区曾家场镇观音寺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77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广元市朝天区烟花爆竹零售经营第96号店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杨  洪</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18981275313</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广元市朝天区曾家场镇观音寺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78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广元市朝天区烟花爆竹零售经营第97号店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梁文兴</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15328128285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广元市朝天区曾家镇太平村二组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79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广元市朝天区烟花爆竹零售经营第98号店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郭长富</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18981220303</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广元市朝天区大巴口工业园区曹州路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广元市朝天区烟花爆竹零售经营第66号店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赵福山</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15883971012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广元市朝天区临溪乡宾临路25号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广元市朝天区烟花爆竹零售经营第65号店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何培生</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13198872979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广元市朝天区临溪乡宾临路125号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82</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广元市朝天区烟花爆竹零售经营第56号店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白发宇</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15283922001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广元市朝天区马家坝乡永红村4组15号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83</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广元市朝天区烟花爆竹零售经营第58号店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马全志</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13981271727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广元市朝天区两河口镇三官庙街1号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84</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广元市朝天区烟花爆竹零售经营第50号店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张建清</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15283938005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广元市朝天区朝天镇文昌村八组4号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85</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广元市朝天区烟花爆竹零售经营第06号店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雷发光</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15883911159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广元市朝天区朝天镇金场村三组37号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86</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themeColor="text1"/>
                <w:kern w:val="0"/>
                <w:szCs w:val="21"/>
              </w:rPr>
              <w:t>广元市朝天区烟花爆竹零售经营第23号店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赵紫微</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13378172978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FF"/>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FF"/>
                <w:szCs w:val="21"/>
              </w:rPr>
            </w:pPr>
            <w:r>
              <w:rPr>
                <w:rFonts w:hint="eastAsia" w:ascii="宋体" w:hAnsi="宋体" w:cs="宋体"/>
                <w:color w:val="000000"/>
                <w:kern w:val="0"/>
                <w:szCs w:val="21"/>
              </w:rPr>
              <w:t>广元市朝天区曾家镇政府路39号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广元市朝天区烟花爆竹零售经营第12号店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陈章常</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18942886109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广元市朝天区羊木镇银河路156号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广元市朝天区烟花爆竹零售经营第99号店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付玉琼</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18284917872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广元市朝天区麻柳乡乔田村九组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89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广元市朝天区烟花爆竹零售经营第08号店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苟文贵</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13408390198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广元市朝天区朝天镇赵家沟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广元市朝天区烟花爆竹零售经营第02号店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赵秀蓉</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18981202057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广元市朝天区朝天区文昌路11号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广元市朝天区烟花爆竹零售经营第10号店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赵胜军</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13980168896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广元市朝天区羊木镇文笔村二组23号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92</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广元市朝天区烟花爆竹零售经营第100号店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唐秀宇</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13698331039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广元市朝天区临溪乡宾临路69号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93</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广元市朝天区烟花爆竹零售经营第85号店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赵秀群</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13330758856</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广元市朝天区羊木镇九龙路504号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94</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广元市朝天区烟花爆竹零售经营第11号店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李素平</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18942886149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广元市朝天区羊木镇九龙路99号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95</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广元市朝天区烟花爆竹零售经营第101号店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吴  广</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13881278902</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广元市朝天区临溪乡宾临路29号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96</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广元市朝天区烟花爆竹零售经营第68号店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向新全</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13981221430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广元市朝天区李家镇望远山社区二组33号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97</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广元市朝天区烟花爆竹零售经营第86号店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付元秀</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18080752517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广元市朝天区羊木镇场镇金台路426号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98</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广元市朝天区烟花爆竹零售经营第71号店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赵培文</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15082831309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themeColor="text1"/>
                <w:szCs w:val="21"/>
              </w:rPr>
            </w:pPr>
            <w:r>
              <w:rPr>
                <w:rFonts w:hint="eastAsia" w:ascii="宋体" w:hAnsi="宋体" w:cs="宋体"/>
                <w:color w:val="000000"/>
                <w:kern w:val="0"/>
                <w:szCs w:val="21"/>
              </w:rPr>
              <w:t>广元市朝天区麻柳乡乔田村二组35号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99</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广元市朝天区烟花爆竹零售经营第18号店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谢  丰</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13981281038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FF"/>
                <w:szCs w:val="21"/>
              </w:rPr>
            </w:pPr>
            <w:r>
              <w:rPr>
                <w:rFonts w:hint="eastAsia" w:ascii="宋体" w:hAnsi="宋体" w:cs="宋体"/>
                <w:color w:val="000000"/>
                <w:kern w:val="0"/>
                <w:szCs w:val="21"/>
              </w:rPr>
              <w:t>广元市朝天区羊木镇银河路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100</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广元市朝天区烟花爆竹零售经营第04号店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赵一帆</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13550960678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FF"/>
                <w:szCs w:val="21"/>
              </w:rPr>
            </w:pPr>
            <w:r>
              <w:rPr>
                <w:rFonts w:hint="eastAsia" w:ascii="宋体" w:hAnsi="宋体" w:cs="宋体"/>
                <w:color w:val="000000"/>
                <w:kern w:val="0"/>
                <w:szCs w:val="21"/>
              </w:rPr>
              <w:t>广元市朝天区朝天镇赵家沟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101</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广元市朝天区烟花爆竹零售经营第49号店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赵智强</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13550961699</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FF"/>
                <w:szCs w:val="21"/>
              </w:rPr>
            </w:pPr>
            <w:r>
              <w:rPr>
                <w:rFonts w:hint="eastAsia" w:ascii="宋体" w:hAnsi="宋体" w:cs="宋体"/>
                <w:color w:val="000000"/>
                <w:kern w:val="0"/>
                <w:szCs w:val="21"/>
              </w:rPr>
              <w:t>广元市朝天区朝天镇陈家场镇桥头对面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102</w:t>
            </w:r>
          </w:p>
        </w:tc>
        <w:tc>
          <w:tcPr>
            <w:tcW w:w="5310"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广元市朝天区烟花爆竹零售经营第103号店</w:t>
            </w:r>
          </w:p>
        </w:tc>
        <w:tc>
          <w:tcPr>
            <w:tcW w:w="1515"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FF"/>
                <w:szCs w:val="21"/>
              </w:rPr>
            </w:pPr>
            <w:r>
              <w:rPr>
                <w:rFonts w:hint="eastAsia" w:ascii="宋体" w:hAnsi="宋体" w:cs="宋体"/>
                <w:color w:val="000000"/>
                <w:kern w:val="0"/>
                <w:szCs w:val="21"/>
              </w:rPr>
              <w:t>周志英</w:t>
            </w:r>
          </w:p>
        </w:tc>
        <w:tc>
          <w:tcPr>
            <w:tcW w:w="2113" w:type="dxa"/>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themeColor="text1"/>
                <w:szCs w:val="21"/>
              </w:rPr>
            </w:pPr>
            <w:r>
              <w:rPr>
                <w:rFonts w:hint="eastAsia" w:ascii="宋体" w:hAnsi="宋体" w:cs="宋体"/>
                <w:color w:val="000000"/>
                <w:kern w:val="0"/>
                <w:szCs w:val="21"/>
              </w:rPr>
              <w:t>18780902780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烟爆</w:t>
            </w:r>
          </w:p>
        </w:tc>
        <w:tc>
          <w:tcPr>
            <w:tcW w:w="2368" w:type="dxa"/>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FF"/>
                <w:szCs w:val="21"/>
              </w:rPr>
            </w:pPr>
            <w:r>
              <w:rPr>
                <w:rFonts w:hint="eastAsia" w:ascii="宋体" w:hAnsi="宋体" w:cs="宋体"/>
                <w:color w:val="000000"/>
                <w:kern w:val="0"/>
                <w:szCs w:val="21"/>
              </w:rPr>
              <w:t>广元市朝天区朝天镇军师街260号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103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朝天区赖家垭石灰岩矿</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张来辉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eastAsia="宋体" w:cs="Times New Roman"/>
              </w:rPr>
              <w:t>15183966998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非煤矿山</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朝天镇楼房村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104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朝天区杨家湾水泥配料用页岩矿</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张来辉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eastAsia="宋体" w:cs="Times New Roman"/>
              </w:rPr>
              <w:t>15183966998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非煤矿山</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朝天镇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05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朝天区东溪河东兴千枚岩矿</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李久萍</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13808129291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非煤矿山</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东溪河杨槐村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06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广元市太阳坪金矿</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刘庆忠</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18284972570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非煤矿山</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rPr>
            </w:pPr>
            <w:r>
              <w:rPr>
                <w:rFonts w:hint="eastAsia" w:ascii="宋体" w:hAnsi="宋体" w:cs="宋体"/>
                <w:color w:val="000000" w:themeColor="text1"/>
                <w:kern w:val="0"/>
                <w:szCs w:val="21"/>
              </w:rPr>
              <w:t>东溪河乡杨槐村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107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kern w:val="0"/>
                <w:szCs w:val="21"/>
              </w:rPr>
            </w:pPr>
            <w:r>
              <w:rPr>
                <w:rFonts w:hint="eastAsia" w:ascii="宋体" w:hAnsi="宋体" w:cs="宋体"/>
                <w:color w:val="000000" w:themeColor="text1"/>
                <w:kern w:val="0"/>
                <w:szCs w:val="21"/>
              </w:rPr>
              <w:t>广元市元通矿业有限公司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陈文军</w:t>
            </w:r>
          </w:p>
        </w:tc>
        <w:tc>
          <w:tcPr>
            <w:tcW w:w="2113"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kern w:val="0"/>
                <w:szCs w:val="21"/>
              </w:rPr>
            </w:pPr>
            <w:r>
              <w:rPr>
                <w:rFonts w:hint="eastAsia" w:ascii="宋体" w:hAnsi="宋体"/>
                <w:color w:val="000000" w:themeColor="text1"/>
              </w:rPr>
              <w:t>18981257988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kern w:val="0"/>
                <w:szCs w:val="21"/>
              </w:rPr>
            </w:pPr>
            <w:r>
              <w:rPr>
                <w:rFonts w:hint="eastAsia" w:ascii="宋体" w:hAnsi="宋体" w:cs="宋体"/>
                <w:color w:val="000000" w:themeColor="text1"/>
                <w:kern w:val="0"/>
                <w:szCs w:val="21"/>
              </w:rPr>
              <w:t>非煤矿山</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cs="宋体"/>
                <w:color w:val="000000" w:themeColor="text1"/>
                <w:kern w:val="0"/>
                <w:szCs w:val="21"/>
              </w:rPr>
            </w:pPr>
            <w:r>
              <w:rPr>
                <w:rFonts w:hint="eastAsia" w:ascii="宋体" w:hAnsi="宋体" w:cs="宋体"/>
                <w:color w:val="000000" w:themeColor="text1"/>
              </w:rPr>
              <w:t xml:space="preserve">羊木镇西北村5组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08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广元海螺水泥有限公司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张来辉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eastAsia="宋体" w:cs="Times New Roman"/>
                <w:color w:val="000000" w:themeColor="text1"/>
              </w:rPr>
              <w:t>15183966998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水泥制造</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朝天镇大巴口工业园区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109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广元久鹏建材有限公司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张九鹏</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18881281188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其他水泥类似制品</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10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广元海螺新材料有限责任公司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2"/>
                <w:sz w:val="21"/>
                <w:szCs w:val="21"/>
                <w:lang w:val="en-US" w:eastAsia="zh-CN" w:bidi="ar-SA"/>
              </w:rPr>
            </w:pPr>
            <w:r>
              <w:rPr>
                <w:rFonts w:hint="eastAsia" w:ascii="宋体" w:hAnsi="宋体" w:cs="宋体"/>
                <w:color w:val="000000" w:themeColor="text1"/>
                <w:szCs w:val="21"/>
              </w:rPr>
              <w:t>张来辉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2"/>
                <w:sz w:val="21"/>
                <w:szCs w:val="21"/>
                <w:lang w:val="en-US" w:eastAsia="zh-CN" w:bidi="ar-SA"/>
              </w:rPr>
            </w:pPr>
            <w:r>
              <w:rPr>
                <w:rFonts w:hint="eastAsia" w:ascii="宋体" w:hAnsi="宋体" w:eastAsia="宋体" w:cs="Times New Roman"/>
                <w:color w:val="000000" w:themeColor="text1"/>
              </w:rPr>
              <w:t>15183966998</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rPr>
            </w:pPr>
            <w:r>
              <w:rPr>
                <w:rFonts w:hint="eastAsia" w:ascii="宋体" w:hAnsi="宋体" w:cs="宋体"/>
                <w:color w:val="000000" w:themeColor="text1"/>
                <w:szCs w:val="21"/>
                <w:lang w:eastAsia="zh-CN"/>
              </w:rPr>
              <w:t>建材行业</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szCs w:val="21"/>
                <w:lang w:eastAsia="zh-CN"/>
              </w:rPr>
            </w:pPr>
            <w:r>
              <w:rPr>
                <w:rFonts w:hint="eastAsia" w:ascii="宋体" w:hAnsi="宋体" w:cs="宋体"/>
                <w:color w:val="000000" w:themeColor="text1"/>
                <w:szCs w:val="21"/>
                <w:lang w:eastAsia="zh-CN"/>
              </w:rPr>
              <w:t>沙河镇元西村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11</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广元市德瑞混凝土有限责任公司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魏光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15283956915</w:t>
            </w:r>
          </w:p>
        </w:tc>
        <w:tc>
          <w:tcPr>
            <w:tcW w:w="1774" w:type="dxa"/>
            <w:vAlign w:val="bottom"/>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砼结构构件制造</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朝天镇清风村6组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12</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广元源利商砼有限责任公司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谭方平</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13981248845</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砼结构构件制造</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区沙河镇汶溪村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0"/>
                <w:szCs w:val="21"/>
                <w:lang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13</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广元磊力新型建材有限公司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寇小旺</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13981235696</w:t>
            </w:r>
          </w:p>
        </w:tc>
        <w:tc>
          <w:tcPr>
            <w:tcW w:w="1774" w:type="dxa"/>
            <w:vAlign w:val="bottom"/>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砼结构构件制造</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14</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广元海螺塑料包装有限责任公司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齐誉</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0839-8626111</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塑料丝、绳及编织品制造</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朝天镇大巴口工业园区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115</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四川省蜀中源食品有限公司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朱超</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13808201117</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其他调味品、发酵制品制造</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16</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四川成香源食品有限公司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田美</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13118293659</w:t>
            </w:r>
          </w:p>
        </w:tc>
        <w:tc>
          <w:tcPr>
            <w:tcW w:w="1774" w:type="dxa"/>
            <w:vAlign w:val="center"/>
          </w:tcPr>
          <w:p>
            <w:pPr>
              <w:keepNext w:val="0"/>
              <w:keepLines w:val="0"/>
              <w:suppressLineNumbers w:val="0"/>
              <w:spacing w:before="0" w:beforeAutospacing="0" w:after="0" w:afterAutospacing="0" w:line="400" w:lineRule="exact"/>
              <w:ind w:left="0" w:right="0"/>
              <w:rPr>
                <w:rFonts w:hint="default" w:ascii="宋体" w:hAnsi="宋体" w:cs="宋体"/>
                <w:color w:val="000000" w:themeColor="text1"/>
                <w:szCs w:val="21"/>
              </w:rPr>
            </w:pPr>
            <w:r>
              <w:rPr>
                <w:rFonts w:hint="eastAsia" w:ascii="宋体" w:hAnsi="宋体" w:cs="宋体"/>
                <w:color w:val="000000" w:themeColor="text1"/>
                <w:szCs w:val="21"/>
              </w:rPr>
              <w:t>其他调味品、发酵制品制造</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中子镇七盘关工业园区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rPr>
              <w:t>1</w:t>
            </w:r>
            <w:r>
              <w:rPr>
                <w:rFonts w:hint="eastAsia" w:ascii="宋体" w:hAnsi="宋体" w:cs="宋体"/>
                <w:color w:val="000000" w:themeColor="text1"/>
                <w:kern w:val="0"/>
                <w:szCs w:val="21"/>
                <w:lang w:val="en-US" w:eastAsia="zh-CN"/>
              </w:rPr>
              <w:t>17</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广元市鑫宏新能源科技有限公司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向星宇</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18283969999</w:t>
            </w:r>
          </w:p>
        </w:tc>
        <w:tc>
          <w:tcPr>
            <w:tcW w:w="1774" w:type="dxa"/>
            <w:vAlign w:val="bottom"/>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生物质致密成型燃料加工</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仇坝工业园区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118</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四川海象防水科技有限公司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王  干</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13880536177</w:t>
            </w:r>
          </w:p>
        </w:tc>
        <w:tc>
          <w:tcPr>
            <w:tcW w:w="1774" w:type="dxa"/>
            <w:vAlign w:val="bottom"/>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防水建筑材料制造</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朝天经开区羊木工业园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eastAsia="宋体" w:cs="宋体"/>
                <w:color w:val="000000" w:themeColor="text1"/>
                <w:kern w:val="0"/>
                <w:szCs w:val="21"/>
                <w:lang w:val="en-US" w:eastAsia="zh-CN"/>
              </w:rPr>
            </w:pPr>
            <w:r>
              <w:rPr>
                <w:rFonts w:hint="eastAsia" w:ascii="宋体" w:hAnsi="宋体" w:cs="宋体"/>
                <w:color w:val="000000" w:themeColor="text1"/>
                <w:kern w:val="0"/>
                <w:szCs w:val="21"/>
                <w:lang w:val="en-US" w:eastAsia="zh-CN"/>
              </w:rPr>
              <w:t>119</w:t>
            </w:r>
          </w:p>
        </w:tc>
        <w:tc>
          <w:tcPr>
            <w:tcW w:w="5310"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四川味欣食品科技有限公司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郑军昌</w:t>
            </w:r>
          </w:p>
        </w:tc>
        <w:tc>
          <w:tcPr>
            <w:tcW w:w="2113"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15671033444</w:t>
            </w:r>
          </w:p>
        </w:tc>
        <w:tc>
          <w:tcPr>
            <w:tcW w:w="1774"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其他调味品</w:t>
            </w:r>
          </w:p>
        </w:tc>
        <w:tc>
          <w:tcPr>
            <w:tcW w:w="2368"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szCs w:val="21"/>
              </w:rPr>
            </w:pPr>
            <w:r>
              <w:rPr>
                <w:rFonts w:hint="eastAsia" w:ascii="宋体" w:hAnsi="宋体" w:cs="宋体"/>
                <w:color w:val="000000" w:themeColor="text1"/>
                <w:szCs w:val="21"/>
              </w:rPr>
              <w:t>七盘关片农产品加工园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92" w:type="dxa"/>
            <w:vAlign w:val="center"/>
          </w:tcPr>
          <w:p>
            <w:pPr>
              <w:keepNext w:val="0"/>
              <w:keepLines w:val="0"/>
              <w:suppressLineNumbers w:val="0"/>
              <w:spacing w:before="0" w:beforeAutospacing="0" w:after="0" w:afterAutospacing="0" w:line="400" w:lineRule="exact"/>
              <w:ind w:left="0" w:right="0"/>
              <w:jc w:val="center"/>
              <w:rPr>
                <w:rFonts w:hint="default" w:ascii="宋体" w:hAnsi="宋体" w:cs="宋体"/>
                <w:color w:val="000000" w:themeColor="text1"/>
                <w:kern w:val="0"/>
                <w:szCs w:val="21"/>
                <w:lang w:val="en-US" w:eastAsia="zh-CN"/>
              </w:rPr>
            </w:pPr>
            <w:r>
              <w:rPr>
                <w:rFonts w:hint="eastAsia" w:ascii="宋体" w:hAnsi="宋体" w:cs="宋体"/>
                <w:color w:val="000000" w:themeColor="text1"/>
                <w:kern w:val="0"/>
                <w:szCs w:val="21"/>
                <w:lang w:val="en-US" w:eastAsia="zh-CN"/>
              </w:rPr>
              <w:t>120</w:t>
            </w:r>
          </w:p>
        </w:tc>
        <w:tc>
          <w:tcPr>
            <w:tcW w:w="5310"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2"/>
                <w:sz w:val="21"/>
                <w:szCs w:val="21"/>
                <w:lang w:val="en-US" w:eastAsia="zh-CN" w:bidi="ar-SA"/>
              </w:rPr>
            </w:pPr>
            <w:r>
              <w:rPr>
                <w:rFonts w:hint="eastAsia" w:ascii="宋体" w:hAnsi="宋体" w:cs="宋体"/>
                <w:color w:val="000000" w:themeColor="text1"/>
                <w:szCs w:val="21"/>
              </w:rPr>
              <w:t>广元市川宜建材有限公司</w:t>
            </w:r>
          </w:p>
        </w:tc>
        <w:tc>
          <w:tcPr>
            <w:tcW w:w="1515"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2"/>
                <w:sz w:val="21"/>
                <w:szCs w:val="21"/>
                <w:lang w:val="en-US" w:eastAsia="zh-CN" w:bidi="ar-SA"/>
              </w:rPr>
            </w:pPr>
            <w:r>
              <w:rPr>
                <w:rFonts w:hint="eastAsia" w:ascii="宋体" w:hAnsi="宋体" w:cs="宋体"/>
                <w:color w:val="000000" w:themeColor="text1"/>
                <w:szCs w:val="21"/>
              </w:rPr>
              <w:t>贾媛</w:t>
            </w:r>
          </w:p>
        </w:tc>
        <w:tc>
          <w:tcPr>
            <w:tcW w:w="2113"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2"/>
                <w:sz w:val="21"/>
                <w:szCs w:val="21"/>
                <w:lang w:val="en-US" w:eastAsia="zh-CN" w:bidi="ar-SA"/>
              </w:rPr>
            </w:pPr>
            <w:r>
              <w:rPr>
                <w:rFonts w:hint="eastAsia" w:ascii="宋体" w:hAnsi="宋体" w:cs="宋体"/>
                <w:color w:val="000000" w:themeColor="text1"/>
                <w:szCs w:val="21"/>
              </w:rPr>
              <w:t>18683991000</w:t>
            </w:r>
          </w:p>
        </w:tc>
        <w:tc>
          <w:tcPr>
            <w:tcW w:w="1774"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2"/>
                <w:sz w:val="21"/>
                <w:szCs w:val="21"/>
                <w:lang w:val="en-US" w:eastAsia="zh-CN" w:bidi="ar-SA"/>
              </w:rPr>
            </w:pPr>
            <w:r>
              <w:rPr>
                <w:rFonts w:hint="eastAsia" w:ascii="宋体" w:hAnsi="宋体" w:cs="宋体"/>
                <w:color w:val="000000" w:themeColor="text1"/>
                <w:szCs w:val="21"/>
              </w:rPr>
              <w:t>粘土砖瓦制造</w:t>
            </w:r>
          </w:p>
        </w:tc>
        <w:tc>
          <w:tcPr>
            <w:tcW w:w="2368" w:type="dxa"/>
            <w:vAlign w:val="center"/>
          </w:tcPr>
          <w:p>
            <w:pPr>
              <w:keepNext w:val="0"/>
              <w:keepLines w:val="0"/>
              <w:suppressLineNumbers w:val="0"/>
              <w:spacing w:before="0" w:beforeAutospacing="0" w:after="0" w:afterAutospacing="0" w:line="400" w:lineRule="exact"/>
              <w:ind w:left="0" w:right="0"/>
              <w:jc w:val="center"/>
              <w:rPr>
                <w:rFonts w:hint="eastAsia" w:ascii="宋体" w:hAnsi="宋体" w:eastAsia="宋体" w:cs="宋体"/>
                <w:color w:val="000000" w:themeColor="text1"/>
                <w:kern w:val="2"/>
                <w:sz w:val="21"/>
                <w:szCs w:val="21"/>
                <w:lang w:val="en-US" w:eastAsia="zh-CN" w:bidi="ar-SA"/>
              </w:rPr>
            </w:pPr>
            <w:r>
              <w:rPr>
                <w:rFonts w:hint="eastAsia" w:ascii="宋体" w:hAnsi="宋体" w:cs="宋体"/>
                <w:color w:val="000000" w:themeColor="text1"/>
                <w:szCs w:val="21"/>
              </w:rPr>
              <w:t>羊木镇源溪村6组</w:t>
            </w:r>
          </w:p>
        </w:tc>
      </w:tr>
    </w:tbl>
    <w:p/>
    <w:tbl>
      <w:tblPr>
        <w:tblStyle w:val="6"/>
        <w:tblpPr w:leftFromText="180" w:rightFromText="180" w:vertAnchor="text" w:horzAnchor="page" w:tblpX="1449" w:tblpY="272"/>
        <w:tblOverlap w:val="never"/>
        <w:tblW w:w="14164" w:type="dxa"/>
        <w:tblInd w:w="0" w:type="dxa"/>
        <w:tblLayout w:type="fixed"/>
        <w:tblCellMar>
          <w:top w:w="0" w:type="dxa"/>
          <w:left w:w="0" w:type="dxa"/>
          <w:bottom w:w="0" w:type="dxa"/>
          <w:right w:w="0" w:type="dxa"/>
        </w:tblCellMar>
      </w:tblPr>
      <w:tblGrid>
        <w:gridCol w:w="13924"/>
        <w:gridCol w:w="240"/>
      </w:tblGrid>
      <w:tr>
        <w:tblPrEx>
          <w:tblCellMar>
            <w:top w:w="0" w:type="dxa"/>
            <w:left w:w="0" w:type="dxa"/>
            <w:bottom w:w="0" w:type="dxa"/>
            <w:right w:w="0" w:type="dxa"/>
          </w:tblCellMar>
        </w:tblPrEx>
        <w:trPr>
          <w:trHeight w:val="336" w:hRule="atLeast"/>
        </w:trPr>
        <w:tc>
          <w:tcPr>
            <w:tcW w:w="13924" w:type="dxa"/>
            <w:tcBorders>
              <w:top w:val="nil"/>
              <w:left w:val="nil"/>
              <w:bottom w:val="nil"/>
              <w:right w:val="nil"/>
            </w:tcBorders>
            <w:noWrap/>
            <w:tcMar>
              <w:top w:w="15" w:type="dxa"/>
              <w:left w:w="15" w:type="dxa"/>
              <w:right w:w="15" w:type="dxa"/>
            </w:tcMar>
            <w:vAlign w:val="center"/>
          </w:tcPr>
          <w:p>
            <w:pPr>
              <w:keepNext w:val="0"/>
              <w:keepLines w:val="0"/>
              <w:widowControl w:val="0"/>
              <w:suppressLineNumbers w:val="0"/>
              <w:spacing w:before="0" w:beforeAutospacing="0" w:after="0" w:afterAutospacing="0" w:line="576" w:lineRule="exact"/>
              <w:ind w:left="-3" w:right="0"/>
              <w:jc w:val="left"/>
              <w:textAlignment w:val="center"/>
              <w:rPr>
                <w:rFonts w:hint="default" w:ascii="方正小标宋_GBK" w:hAnsi="方正小标宋_GBK" w:eastAsia="方正小标宋_GBK" w:cs="方正小标宋_GBK"/>
                <w:color w:val="000000"/>
                <w:sz w:val="44"/>
                <w:szCs w:val="44"/>
              </w:rPr>
            </w:pPr>
            <w:r>
              <w:rPr>
                <w:rFonts w:hint="eastAsia" w:ascii="仿宋_GB2312" w:hAnsi="Times New Roman" w:eastAsia="仿宋_GB2312" w:cs="Times New Roman"/>
                <w:sz w:val="32"/>
                <w:szCs w:val="32"/>
                <w:lang w:val="en-US" w:eastAsia="zh-CN"/>
              </w:rPr>
              <w:t>（三）2022年抽查计划</w:t>
            </w:r>
          </w:p>
        </w:tc>
        <w:tc>
          <w:tcPr>
            <w:tcW w:w="240" w:type="dxa"/>
            <w:tcBorders>
              <w:top w:val="nil"/>
              <w:left w:val="nil"/>
              <w:bottom w:val="nil"/>
              <w:right w:val="nil"/>
            </w:tcBorders>
            <w:noWrap/>
            <w:tcMar>
              <w:top w:w="15" w:type="dxa"/>
              <w:left w:w="15" w:type="dxa"/>
              <w:right w:w="15" w:type="dxa"/>
            </w:tcMar>
            <w:vAlign w:val="center"/>
          </w:tcPr>
          <w:p>
            <w:pPr>
              <w:keepNext w:val="0"/>
              <w:keepLines w:val="0"/>
              <w:suppressLineNumbers w:val="0"/>
              <w:spacing w:before="0" w:beforeAutospacing="0" w:after="0" w:afterAutospacing="0" w:line="576" w:lineRule="exact"/>
              <w:ind w:left="0" w:right="0"/>
              <w:rPr>
                <w:rFonts w:hint="default" w:ascii="方正小标宋_GBK" w:hAnsi="方正小标宋_GBK" w:eastAsia="方正小标宋_GBK" w:cs="方正小标宋_GBK"/>
                <w:color w:val="000000"/>
                <w:sz w:val="36"/>
                <w:szCs w:val="36"/>
              </w:rPr>
            </w:pPr>
          </w:p>
        </w:tc>
      </w:tr>
      <w:tr>
        <w:tblPrEx>
          <w:tblCellMar>
            <w:top w:w="0" w:type="dxa"/>
            <w:left w:w="0" w:type="dxa"/>
            <w:bottom w:w="0" w:type="dxa"/>
            <w:right w:w="0" w:type="dxa"/>
          </w:tblCellMar>
        </w:tblPrEx>
        <w:trPr>
          <w:trHeight w:val="6927" w:hRule="atLeast"/>
        </w:trPr>
        <w:tc>
          <w:tcPr>
            <w:tcW w:w="14164" w:type="dxa"/>
            <w:gridSpan w:val="2"/>
            <w:tcBorders>
              <w:top w:val="nil"/>
              <w:left w:val="nil"/>
              <w:bottom w:val="nil"/>
              <w:right w:val="nil"/>
            </w:tcBorders>
            <w:noWrap/>
            <w:tcMar>
              <w:top w:w="15" w:type="dxa"/>
              <w:left w:w="15" w:type="dxa"/>
              <w:right w:w="15" w:type="dxa"/>
            </w:tcMar>
            <w:vAlign w:val="center"/>
          </w:tcPr>
          <w:tbl>
            <w:tblPr>
              <w:tblStyle w:val="6"/>
              <w:tblW w:w="13904"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4"/>
              <w:gridCol w:w="2332"/>
              <w:gridCol w:w="2912"/>
              <w:gridCol w:w="1135"/>
              <w:gridCol w:w="2127"/>
              <w:gridCol w:w="1842"/>
              <w:gridCol w:w="1276"/>
              <w:gridCol w:w="12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8"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000000"/>
                      <w:kern w:val="0"/>
                      <w:sz w:val="24"/>
                      <w:szCs w:val="24"/>
                      <w:lang w:val="en-US"/>
                    </w:rPr>
                  </w:pPr>
                  <w:r>
                    <w:rPr>
                      <w:rFonts w:hint="eastAsia" w:ascii="仿宋_GB2312" w:hAnsi="宋体" w:eastAsia="仿宋_GB2312" w:cs="宋体"/>
                      <w:b/>
                      <w:bCs/>
                      <w:color w:val="000000"/>
                      <w:kern w:val="0"/>
                      <w:sz w:val="24"/>
                      <w:szCs w:val="24"/>
                      <w:lang w:val="en-US" w:eastAsia="zh-CN" w:bidi="ar"/>
                    </w:rPr>
                    <w:t>序号</w:t>
                  </w:r>
                </w:p>
              </w:tc>
              <w:tc>
                <w:tcPr>
                  <w:tcW w:w="2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000000"/>
                      <w:kern w:val="0"/>
                      <w:sz w:val="24"/>
                      <w:szCs w:val="24"/>
                      <w:lang w:val="en-US"/>
                    </w:rPr>
                  </w:pPr>
                  <w:r>
                    <w:rPr>
                      <w:rFonts w:hint="eastAsia" w:ascii="仿宋_GB2312" w:hAnsi="宋体" w:eastAsia="仿宋_GB2312" w:cs="宋体"/>
                      <w:b/>
                      <w:bCs/>
                      <w:color w:val="000000"/>
                      <w:kern w:val="0"/>
                      <w:sz w:val="24"/>
                      <w:szCs w:val="24"/>
                      <w:lang w:val="en-US" w:eastAsia="zh-CN" w:bidi="ar"/>
                    </w:rPr>
                    <w:t>抽查计划名称</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000000"/>
                      <w:kern w:val="0"/>
                      <w:sz w:val="24"/>
                      <w:szCs w:val="24"/>
                      <w:lang w:val="en-US"/>
                    </w:rPr>
                  </w:pPr>
                  <w:r>
                    <w:rPr>
                      <w:rFonts w:hint="eastAsia" w:ascii="仿宋_GB2312" w:hAnsi="宋体" w:eastAsia="仿宋_GB2312" w:cs="宋体"/>
                      <w:b/>
                      <w:bCs/>
                      <w:color w:val="000000"/>
                      <w:kern w:val="0"/>
                      <w:sz w:val="24"/>
                      <w:szCs w:val="24"/>
                      <w:lang w:val="en-US" w:eastAsia="zh-CN" w:bidi="ar"/>
                    </w:rPr>
                    <w:t>抽查事项</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000000"/>
                      <w:kern w:val="0"/>
                      <w:sz w:val="24"/>
                      <w:szCs w:val="24"/>
                      <w:lang w:val="en-US"/>
                    </w:rPr>
                  </w:pPr>
                  <w:r>
                    <w:rPr>
                      <w:rFonts w:hint="eastAsia" w:ascii="仿宋_GB2312" w:hAnsi="宋体" w:eastAsia="仿宋_GB2312" w:cs="宋体"/>
                      <w:b/>
                      <w:bCs/>
                      <w:color w:val="000000"/>
                      <w:kern w:val="0"/>
                      <w:sz w:val="24"/>
                      <w:szCs w:val="24"/>
                      <w:lang w:val="en-US" w:eastAsia="zh-CN" w:bidi="ar"/>
                    </w:rPr>
                    <w:t>检 查</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000000"/>
                      <w:kern w:val="0"/>
                      <w:sz w:val="24"/>
                      <w:szCs w:val="24"/>
                      <w:lang w:val="en-US"/>
                    </w:rPr>
                  </w:pPr>
                  <w:r>
                    <w:rPr>
                      <w:rFonts w:hint="eastAsia" w:ascii="仿宋_GB2312" w:hAnsi="宋体" w:eastAsia="仿宋_GB2312" w:cs="宋体"/>
                      <w:b/>
                      <w:bCs/>
                      <w:color w:val="000000"/>
                      <w:kern w:val="0"/>
                      <w:sz w:val="24"/>
                      <w:szCs w:val="24"/>
                      <w:lang w:val="en-US" w:eastAsia="zh-CN" w:bidi="ar"/>
                    </w:rPr>
                    <w:t>参与部门</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000000"/>
                      <w:kern w:val="0"/>
                      <w:sz w:val="24"/>
                      <w:szCs w:val="24"/>
                      <w:lang w:val="en-US"/>
                    </w:rPr>
                  </w:pPr>
                  <w:r>
                    <w:rPr>
                      <w:rFonts w:hint="eastAsia" w:ascii="仿宋_GB2312" w:hAnsi="宋体" w:eastAsia="仿宋_GB2312" w:cs="宋体"/>
                      <w:b/>
                      <w:bCs/>
                      <w:color w:val="000000"/>
                      <w:kern w:val="0"/>
                      <w:sz w:val="24"/>
                      <w:szCs w:val="24"/>
                      <w:lang w:val="en-US" w:eastAsia="zh-CN" w:bidi="ar"/>
                    </w:rPr>
                    <w:t>检查方式</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000000"/>
                      <w:kern w:val="0"/>
                      <w:sz w:val="24"/>
                      <w:szCs w:val="24"/>
                      <w:lang w:val="en-US"/>
                    </w:rPr>
                  </w:pPr>
                  <w:r>
                    <w:rPr>
                      <w:rFonts w:hint="eastAsia" w:ascii="仿宋_GB2312" w:hAnsi="宋体" w:eastAsia="仿宋_GB2312" w:cs="宋体"/>
                      <w:b/>
                      <w:bCs/>
                      <w:color w:val="000000"/>
                      <w:kern w:val="0"/>
                      <w:sz w:val="24"/>
                      <w:szCs w:val="24"/>
                      <w:lang w:val="en-US" w:eastAsia="zh-CN" w:bidi="ar"/>
                    </w:rPr>
                    <w:t>抽查比例</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000000"/>
                      <w:kern w:val="0"/>
                      <w:sz w:val="24"/>
                      <w:szCs w:val="24"/>
                      <w:lang w:val="en-US"/>
                    </w:rPr>
                  </w:pPr>
                  <w:r>
                    <w:rPr>
                      <w:rFonts w:hint="eastAsia" w:ascii="仿宋_GB2312" w:hAnsi="宋体" w:eastAsia="仿宋_GB2312" w:cs="宋体"/>
                      <w:b/>
                      <w:bCs/>
                      <w:color w:val="000000"/>
                      <w:kern w:val="0"/>
                      <w:sz w:val="24"/>
                      <w:szCs w:val="24"/>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11" w:hRule="atLeast"/>
              </w:trPr>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宋体"/>
                      <w:color w:val="333333"/>
                      <w:kern w:val="0"/>
                      <w:sz w:val="24"/>
                      <w:szCs w:val="24"/>
                      <w:lang w:val="en-US"/>
                    </w:rPr>
                  </w:pPr>
                  <w:r>
                    <w:rPr>
                      <w:rFonts w:hint="eastAsia" w:ascii="宋体" w:hAnsi="宋体" w:eastAsia="宋体" w:cs="宋体"/>
                      <w:color w:val="000000"/>
                      <w:kern w:val="0"/>
                      <w:sz w:val="22"/>
                      <w:szCs w:val="22"/>
                      <w:lang w:val="en-US" w:eastAsia="zh-CN" w:bidi="ar"/>
                    </w:rPr>
                    <w:t>1</w:t>
                  </w:r>
                </w:p>
              </w:tc>
              <w:tc>
                <w:tcPr>
                  <w:tcW w:w="2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2"/>
                      <w:szCs w:val="22"/>
                      <w:lang w:val="en-US"/>
                    </w:rPr>
                  </w:pPr>
                  <w:r>
                    <w:rPr>
                      <w:rFonts w:hint="eastAsia" w:ascii="宋体" w:hAnsi="宋体" w:eastAsia="宋体" w:cs="宋体"/>
                      <w:color w:val="000000"/>
                      <w:kern w:val="0"/>
                      <w:sz w:val="22"/>
                      <w:szCs w:val="22"/>
                      <w:lang w:val="en-US" w:eastAsia="zh-CN" w:bidi="ar"/>
                    </w:rPr>
                    <w:t>非煤矿山安全生产监督检查</w:t>
                  </w:r>
                </w:p>
              </w:tc>
              <w:tc>
                <w:tcPr>
                  <w:tcW w:w="2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2"/>
                      <w:szCs w:val="22"/>
                      <w:lang w:val="en-US"/>
                    </w:rPr>
                  </w:pPr>
                  <w:r>
                    <w:rPr>
                      <w:rFonts w:hint="eastAsia" w:ascii="宋体" w:hAnsi="宋体" w:eastAsia="宋体" w:cs="宋体"/>
                      <w:color w:val="000000"/>
                      <w:kern w:val="0"/>
                      <w:sz w:val="22"/>
                      <w:szCs w:val="22"/>
                      <w:lang w:val="en-US" w:eastAsia="zh-CN" w:bidi="ar"/>
                    </w:rPr>
                    <w:t>企业人员和资质、工艺、设备设施、安全管理等</w:t>
                  </w: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非煤矿山企业</w:t>
                  </w:r>
                </w:p>
              </w:tc>
              <w:tc>
                <w:tcPr>
                  <w:tcW w:w="21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安全生产基础管理股、执法一中队、执法二中队、</w:t>
                  </w:r>
                  <w:r>
                    <w:rPr>
                      <w:rFonts w:hint="eastAsia" w:ascii="宋体" w:hAnsi="宋体" w:eastAsia="宋体" w:cs="宋体"/>
                      <w:color w:val="000000"/>
                      <w:kern w:val="0"/>
                      <w:sz w:val="22"/>
                      <w:szCs w:val="22"/>
                      <w:lang w:val="en" w:eastAsia="zh-CN" w:bidi="ar"/>
                    </w:rPr>
                    <w:t>应急救援与预案管理股、政策法规和宣传教育股</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现场检查、书面检查</w:t>
                  </w:r>
                </w:p>
              </w:tc>
              <w:tc>
                <w:tcPr>
                  <w:tcW w:w="1276"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20%</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Calibri" w:hAnsi="Calibri" w:cs="Calibri"/>
                      <w:kern w:val="2"/>
                      <w:sz w:val="21"/>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100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宋体"/>
                      <w:color w:val="333333"/>
                      <w:kern w:val="0"/>
                      <w:sz w:val="24"/>
                      <w:szCs w:val="24"/>
                      <w:lang w:val="en-US"/>
                    </w:rPr>
                  </w:pPr>
                  <w:r>
                    <w:rPr>
                      <w:rFonts w:hint="eastAsia" w:ascii="宋体" w:hAnsi="宋体" w:eastAsia="宋体" w:cs="宋体"/>
                      <w:color w:val="000000"/>
                      <w:kern w:val="0"/>
                      <w:sz w:val="22"/>
                      <w:szCs w:val="22"/>
                      <w:lang w:val="en-US" w:eastAsia="zh-CN" w:bidi="ar"/>
                    </w:rPr>
                    <w:t>2</w:t>
                  </w:r>
                </w:p>
              </w:tc>
              <w:tc>
                <w:tcPr>
                  <w:tcW w:w="233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2"/>
                      <w:szCs w:val="22"/>
                      <w:lang w:val="en-US"/>
                    </w:rPr>
                  </w:pPr>
                  <w:r>
                    <w:rPr>
                      <w:rFonts w:hint="eastAsia" w:ascii="宋体" w:hAnsi="宋体" w:eastAsia="宋体" w:cs="宋体"/>
                      <w:color w:val="000000"/>
                      <w:kern w:val="0"/>
                      <w:sz w:val="22"/>
                      <w:szCs w:val="22"/>
                      <w:lang w:val="en-US" w:eastAsia="zh-CN" w:bidi="ar"/>
                    </w:rPr>
                    <w:t>工贸企业安全生产执法检查</w:t>
                  </w:r>
                </w:p>
              </w:tc>
              <w:tc>
                <w:tcPr>
                  <w:tcW w:w="291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2"/>
                      <w:szCs w:val="22"/>
                      <w:lang w:val="en-US"/>
                    </w:rPr>
                  </w:pPr>
                  <w:r>
                    <w:rPr>
                      <w:rFonts w:hint="eastAsia" w:ascii="宋体" w:hAnsi="宋体" w:eastAsia="宋体" w:cs="宋体"/>
                      <w:color w:val="000000"/>
                      <w:kern w:val="0"/>
                      <w:sz w:val="22"/>
                      <w:szCs w:val="22"/>
                      <w:lang w:val="en-US" w:eastAsia="zh-CN" w:bidi="ar"/>
                    </w:rPr>
                    <w:t>工贸企业是否具备法律、法规、规章、国家标准、行业标准规定的安全生产条件，或者是否存在违反法律、法规、规章的行为。</w:t>
                  </w:r>
                </w:p>
              </w:tc>
              <w:tc>
                <w:tcPr>
                  <w:tcW w:w="113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工贸企业</w:t>
                  </w:r>
                </w:p>
              </w:tc>
              <w:tc>
                <w:tcPr>
                  <w:tcW w:w="212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安全生产基础管理股、执法一中队、执法二中队、</w:t>
                  </w:r>
                  <w:r>
                    <w:rPr>
                      <w:rFonts w:hint="eastAsia" w:ascii="宋体" w:hAnsi="宋体" w:eastAsia="宋体" w:cs="宋体"/>
                      <w:color w:val="000000"/>
                      <w:kern w:val="0"/>
                      <w:sz w:val="22"/>
                      <w:szCs w:val="22"/>
                      <w:lang w:val="en" w:eastAsia="zh-CN" w:bidi="ar"/>
                    </w:rPr>
                    <w:t>应急救援与预案管理股、政策法规和宣传教育股</w:t>
                  </w:r>
                </w:p>
              </w:tc>
              <w:tc>
                <w:tcPr>
                  <w:tcW w:w="184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现场检查、书面检查</w:t>
                  </w:r>
                </w:p>
              </w:tc>
              <w:tc>
                <w:tcPr>
                  <w:tcW w:w="1276" w:type="dxa"/>
                  <w:tcBorders>
                    <w:top w:val="single" w:color="000000"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20%</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Calibri" w:hAnsi="Calibri" w:cs="Calibri"/>
                      <w:kern w:val="2"/>
                      <w:sz w:val="21"/>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宋体"/>
                      <w:color w:val="333333"/>
                      <w:kern w:val="0"/>
                      <w:sz w:val="24"/>
                      <w:szCs w:val="24"/>
                      <w:lang w:val="en-US"/>
                    </w:rPr>
                  </w:pPr>
                  <w:r>
                    <w:rPr>
                      <w:rFonts w:hint="eastAsia" w:ascii="宋体" w:hAnsi="宋体" w:eastAsia="宋体" w:cs="宋体"/>
                      <w:color w:val="000000"/>
                      <w:kern w:val="0"/>
                      <w:sz w:val="22"/>
                      <w:szCs w:val="22"/>
                      <w:lang w:val="en-US" w:eastAsia="zh-CN" w:bidi="ar"/>
                    </w:rPr>
                    <w:t>3</w:t>
                  </w:r>
                </w:p>
              </w:tc>
              <w:tc>
                <w:tcPr>
                  <w:tcW w:w="23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2"/>
                      <w:szCs w:val="22"/>
                      <w:lang w:val="en-US"/>
                    </w:rPr>
                  </w:pPr>
                  <w:r>
                    <w:rPr>
                      <w:rFonts w:hint="eastAsia" w:ascii="宋体" w:hAnsi="宋体" w:eastAsia="宋体" w:cs="宋体"/>
                      <w:color w:val="000000"/>
                      <w:kern w:val="0"/>
                      <w:sz w:val="22"/>
                      <w:szCs w:val="22"/>
                      <w:lang w:val="en-US" w:eastAsia="zh-CN" w:bidi="ar"/>
                    </w:rPr>
                    <w:t>危险化学品安全生产监督检查</w:t>
                  </w:r>
                </w:p>
              </w:tc>
              <w:tc>
                <w:tcPr>
                  <w:tcW w:w="291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2"/>
                      <w:szCs w:val="22"/>
                      <w:lang w:val="en-US"/>
                    </w:rPr>
                  </w:pPr>
                  <w:r>
                    <w:rPr>
                      <w:rFonts w:hint="eastAsia" w:ascii="宋体" w:hAnsi="宋体" w:eastAsia="宋体" w:cs="宋体"/>
                      <w:color w:val="000000"/>
                      <w:kern w:val="0"/>
                      <w:sz w:val="22"/>
                      <w:szCs w:val="22"/>
                      <w:lang w:val="en-US" w:eastAsia="zh-CN" w:bidi="ar"/>
                    </w:rPr>
                    <w:t>已经取得危险化学品生产、经营、使用许可证的企业是否具备法律、法规、规章、国家标准、行业标准规定的安全生产条件，或者是否存在违反法律、法规、规章的行为</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危险化学品经营企业</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安全生产基础管理股、执法一中队、执法二中队、</w:t>
                  </w:r>
                  <w:r>
                    <w:rPr>
                      <w:rFonts w:hint="eastAsia" w:ascii="宋体" w:hAnsi="宋体" w:eastAsia="宋体" w:cs="宋体"/>
                      <w:color w:val="000000"/>
                      <w:kern w:val="0"/>
                      <w:sz w:val="22"/>
                      <w:szCs w:val="22"/>
                      <w:lang w:val="en" w:eastAsia="zh-CN" w:bidi="ar"/>
                    </w:rPr>
                    <w:t>应急救援与预案管理股、政策法规和宣传教育股</w:t>
                  </w:r>
                </w:p>
              </w:tc>
              <w:tc>
                <w:tcPr>
                  <w:tcW w:w="184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现场检查、书面检查</w:t>
                  </w:r>
                </w:p>
              </w:tc>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20%</w:t>
                  </w:r>
                </w:p>
              </w:tc>
              <w:tc>
                <w:tcPr>
                  <w:tcW w:w="12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suppressLineNumbers w:val="0"/>
                    <w:spacing w:before="0" w:beforeAutospacing="0" w:after="0" w:afterAutospacing="0"/>
                    <w:ind w:left="0" w:right="0"/>
                    <w:rPr>
                      <w:rFonts w:hint="default" w:ascii="Calibri" w:hAnsi="Calibri" w:cs="Calibri"/>
                      <w:kern w:val="2"/>
                      <w:sz w:val="21"/>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72" w:hRule="atLeast"/>
              </w:trPr>
              <w:tc>
                <w:tcPr>
                  <w:tcW w:w="100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宋体"/>
                      <w:color w:val="333333"/>
                      <w:kern w:val="0"/>
                      <w:sz w:val="24"/>
                      <w:szCs w:val="24"/>
                      <w:lang w:val="en-US"/>
                    </w:rPr>
                  </w:pPr>
                  <w:r>
                    <w:rPr>
                      <w:rFonts w:hint="eastAsia" w:ascii="宋体" w:hAnsi="宋体" w:eastAsia="宋体" w:cs="宋体"/>
                      <w:color w:val="000000"/>
                      <w:kern w:val="0"/>
                      <w:sz w:val="22"/>
                      <w:szCs w:val="22"/>
                      <w:lang w:val="en-US" w:eastAsia="zh-CN" w:bidi="ar"/>
                    </w:rPr>
                    <w:t>4</w:t>
                  </w:r>
                </w:p>
              </w:tc>
              <w:tc>
                <w:tcPr>
                  <w:tcW w:w="233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2"/>
                      <w:szCs w:val="22"/>
                      <w:lang w:val="en-US"/>
                    </w:rPr>
                  </w:pPr>
                  <w:r>
                    <w:rPr>
                      <w:rFonts w:hint="eastAsia" w:ascii="宋体" w:hAnsi="宋体" w:eastAsia="宋体" w:cs="宋体"/>
                      <w:color w:val="000000"/>
                      <w:kern w:val="0"/>
                      <w:sz w:val="22"/>
                      <w:szCs w:val="22"/>
                      <w:lang w:val="en-US" w:eastAsia="zh-CN" w:bidi="ar"/>
                    </w:rPr>
                    <w:t>烟花爆竹安全生产监督检查</w:t>
                  </w:r>
                </w:p>
              </w:tc>
              <w:tc>
                <w:tcPr>
                  <w:tcW w:w="291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2"/>
                      <w:szCs w:val="22"/>
                      <w:lang w:val="en-US"/>
                    </w:rPr>
                  </w:pPr>
                  <w:r>
                    <w:rPr>
                      <w:rFonts w:hint="eastAsia" w:ascii="宋体" w:hAnsi="宋体" w:eastAsia="宋体" w:cs="宋体"/>
                      <w:color w:val="000000"/>
                      <w:kern w:val="0"/>
                      <w:sz w:val="22"/>
                      <w:szCs w:val="22"/>
                      <w:lang w:val="en-US" w:eastAsia="zh-CN" w:bidi="ar"/>
                    </w:rPr>
                    <w:t>已经取得烟花爆竹经营许可证的企业是否具备法律、法规、规章、国家标准、行业标准规定的安全生产条件，或者是否存在违反法律、法规、规章的行为</w:t>
                  </w:r>
                </w:p>
              </w:tc>
              <w:tc>
                <w:tcPr>
                  <w:tcW w:w="1135"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烟花爆竹批发企业、零售网点</w:t>
                  </w:r>
                </w:p>
              </w:tc>
              <w:tc>
                <w:tcPr>
                  <w:tcW w:w="212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安全生产基础管理股、执法一中队、执法二中队、</w:t>
                  </w:r>
                  <w:r>
                    <w:rPr>
                      <w:rFonts w:hint="eastAsia" w:ascii="宋体" w:hAnsi="宋体" w:eastAsia="宋体" w:cs="宋体"/>
                      <w:color w:val="000000"/>
                      <w:kern w:val="0"/>
                      <w:sz w:val="22"/>
                      <w:szCs w:val="22"/>
                      <w:lang w:val="en" w:eastAsia="zh-CN" w:bidi="ar"/>
                    </w:rPr>
                    <w:t>应急救援与预案管理股、政策法规和宣传教育股</w:t>
                  </w:r>
                </w:p>
              </w:tc>
              <w:tc>
                <w:tcPr>
                  <w:tcW w:w="184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现场检查、书面检查</w:t>
                  </w:r>
                </w:p>
              </w:tc>
              <w:tc>
                <w:tcPr>
                  <w:tcW w:w="127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lang w:val="en-US"/>
                    </w:rPr>
                  </w:pPr>
                  <w:r>
                    <w:rPr>
                      <w:rFonts w:hint="eastAsia" w:ascii="宋体" w:hAnsi="宋体" w:eastAsia="宋体" w:cs="宋体"/>
                      <w:color w:val="000000"/>
                      <w:kern w:val="0"/>
                      <w:sz w:val="22"/>
                      <w:szCs w:val="22"/>
                      <w:lang w:val="en-US" w:eastAsia="zh-CN" w:bidi="ar"/>
                    </w:rPr>
                    <w:t>20%</w:t>
                  </w:r>
                </w:p>
              </w:tc>
              <w:tc>
                <w:tcPr>
                  <w:tcW w:w="1276"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suppressLineNumbers w:val="0"/>
                    <w:spacing w:before="0" w:beforeAutospacing="0" w:after="0" w:afterAutospacing="0"/>
                    <w:ind w:left="0" w:right="0"/>
                    <w:rPr>
                      <w:rFonts w:hint="default" w:ascii="Calibri" w:hAnsi="Calibri" w:cs="Calibri"/>
                      <w:kern w:val="2"/>
                      <w:sz w:val="21"/>
                      <w:szCs w:val="22"/>
                    </w:rPr>
                  </w:pPr>
                </w:p>
              </w:tc>
            </w:tr>
          </w:tbl>
          <w:p>
            <w:pPr>
              <w:keepNext w:val="0"/>
              <w:keepLines w:val="0"/>
              <w:widowControl w:val="0"/>
              <w:suppressLineNumbers w:val="0"/>
              <w:spacing w:before="0" w:beforeAutospacing="0" w:after="0" w:afterAutospacing="0"/>
              <w:ind w:left="0" w:right="0"/>
              <w:jc w:val="center"/>
              <w:rPr>
                <w:rFonts w:hint="default"/>
                <w:lang w:val="en-US"/>
              </w:rPr>
            </w:pPr>
          </w:p>
          <w:p>
            <w:pPr>
              <w:keepNext w:val="0"/>
              <w:keepLines w:val="0"/>
              <w:widowControl w:val="0"/>
              <w:suppressLineNumbers w:val="0"/>
              <w:tabs>
                <w:tab w:val="left" w:pos="14490"/>
              </w:tabs>
              <w:spacing w:before="0" w:beforeAutospacing="0" w:after="0" w:afterAutospacing="0" w:line="576" w:lineRule="exact"/>
              <w:ind w:left="0" w:right="0"/>
              <w:jc w:val="center"/>
              <w:textAlignment w:val="center"/>
              <w:rPr>
                <w:rFonts w:hint="default" w:ascii="宋体" w:cs="宋体"/>
                <w:color w:val="000000"/>
                <w:sz w:val="24"/>
              </w:rPr>
            </w:pPr>
            <w:r>
              <w:rPr>
                <w:rFonts w:hint="default" w:ascii="宋体" w:hAnsi="宋体" w:cs="宋体"/>
                <w:color w:val="000000"/>
                <w:kern w:val="0"/>
                <w:sz w:val="24"/>
                <w:lang w:val="en"/>
              </w:rPr>
              <w:t xml:space="preserve">                                                                              </w:t>
            </w:r>
          </w:p>
        </w:tc>
      </w:tr>
    </w:tbl>
    <w:p>
      <w:pPr>
        <w:pStyle w:val="2"/>
        <w:sectPr>
          <w:pgSz w:w="16838" w:h="11906" w:orient="landscape"/>
          <w:pgMar w:top="1984" w:right="1474" w:bottom="1701" w:left="1587" w:header="851" w:footer="992" w:gutter="0"/>
          <w:pgNumType w:fmt="numberInDash"/>
          <w:cols w:space="425" w:num="1"/>
          <w:docGrid w:type="lines" w:linePitch="312" w:charSpace="0"/>
        </w:sectPr>
      </w:pPr>
    </w:p>
    <w:tbl>
      <w:tblPr>
        <w:tblStyle w:val="7"/>
        <w:tblpPr w:leftFromText="180" w:rightFromText="180" w:vertAnchor="text" w:tblpX="15506" w:tblpY="-11858"/>
        <w:tblOverlap w:val="never"/>
        <w:tblW w:w="11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0" w:hRule="atLeast"/>
        </w:trPr>
        <w:tc>
          <w:tcPr>
            <w:tcW w:w="1101"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02" w:type="dxa"/>
            <w:gridSpan w:val="2"/>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02" w:type="dxa"/>
            <w:gridSpan w:val="2"/>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tbl>
      <w:tblPr>
        <w:tblStyle w:val="7"/>
        <w:tblpPr w:leftFromText="180" w:rightFromText="180" w:vertAnchor="text" w:tblpX="15506" w:tblpY="-1402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52"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52"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52"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652"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tbl>
      <w:tblPr>
        <w:tblStyle w:val="7"/>
        <w:tblpPr w:leftFromText="180" w:rightFromText="180" w:vertAnchor="text" w:tblpX="15506" w:tblpY="-1423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39"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39"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39"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139"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object>
                <v:shape id="_x0000_i1025" o:spt="75" type="#_x0000_t75" style="height:222.75pt;width:366.75pt;" o:ole="t" filled="f" o:preferrelative="t" stroked="f" coordsize="21600,21600">
                  <v:path/>
                  <v:fill on="f" focussize="0,0"/>
                  <v:stroke on="f"/>
                  <v:imagedata r:id="rId10" o:title=""/>
                  <o:lock v:ext="edit" aspectratio="t"/>
                  <w10:wrap type="none"/>
                  <w10:anchorlock/>
                </v:shape>
                <o:OLEObject Type="Embed" ProgID="Excel.Chart.8" ShapeID="_x0000_i1025" DrawAspect="Content" ObjectID="_1468075725" r:id="rId9">
                  <o:LockedField>false</o:LockedField>
                </o:OLEObject>
              </w:object>
            </w:r>
          </w:p>
        </w:tc>
      </w:tr>
    </w:tbl>
    <w:tbl>
      <w:tblPr>
        <w:tblStyle w:val="7"/>
        <w:tblpPr w:leftFromText="180" w:rightFromText="180" w:vertAnchor="text" w:tblpX="15506" w:tblpY="-1221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0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tbl>
      <w:tblPr>
        <w:tblStyle w:val="7"/>
        <w:tblpPr w:leftFromText="180" w:rightFromText="180" w:vertAnchor="text" w:tblpX="15506" w:tblpY="-1248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3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3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tbl>
      <w:tblPr>
        <w:tblStyle w:val="7"/>
        <w:tblpPr w:leftFromText="180" w:rightFromText="180" w:vertAnchor="text" w:tblpX="15506" w:tblpY="-1246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2375" w:type="dxa"/>
            <w:noWrap w:val="0"/>
            <w:vAlign w:val="top"/>
          </w:tcPr>
          <w:p>
            <w:pPr>
              <w:keepNext w:val="0"/>
              <w:keepLines w:val="0"/>
              <w:suppressLineNumbers w:val="0"/>
              <w:spacing w:before="0" w:beforeAutospacing="0" w:after="0" w:afterAutospacing="0" w:line="576" w:lineRule="exact"/>
              <w:ind w:left="0" w:right="0"/>
              <w:rPr>
                <w:rFonts w:hint="eastAsia" w:ascii="仿宋_GB2312" w:hAnsi="仿宋_GB2312" w:eastAsia="仿宋_GB2312" w:cs="仿宋_GB2312"/>
                <w:sz w:val="24"/>
                <w:szCs w:val="24"/>
                <w:vertAlign w:val="baseline"/>
              </w:rPr>
            </w:pPr>
          </w:p>
        </w:tc>
      </w:tr>
    </w:tbl>
    <w:p>
      <w:pPr>
        <w:spacing w:line="576" w:lineRule="exact"/>
        <w:ind w:firstLine="640" w:firstLineChars="200"/>
        <w:outlineLvl w:val="0"/>
        <w:rPr>
          <w:rFonts w:ascii="黑体" w:hAnsi="黑体" w:eastAsia="黑体"/>
          <w:color w:val="FFFFFF"/>
          <w:sz w:val="24"/>
        </w:rPr>
      </w:pPr>
      <w:r>
        <w:rPr>
          <w:rFonts w:hint="eastAsia" w:ascii="黑体" w:hAnsi="黑体" w:eastAsia="黑体" w:cs="仿宋_GB2312"/>
          <w:bCs/>
          <w:sz w:val="32"/>
          <w:szCs w:val="32"/>
        </w:rPr>
        <w:t>八、广元市朝天区应急管理局行政执法文书样式、行政执法案卷评查制度</w:t>
      </w:r>
    </w:p>
    <w:p>
      <w:pPr>
        <w:spacing w:line="576"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w:t>
      </w:r>
      <w:r>
        <w:rPr>
          <w:rFonts w:hint="eastAsia" w:ascii="仿宋_GB2312" w:hAnsi="仿宋_GB2312" w:eastAsia="仿宋_GB2312" w:cs="仿宋_GB2312"/>
          <w:sz w:val="32"/>
          <w:szCs w:val="32"/>
        </w:rPr>
        <w:t>一）应急管理部《安全生产执法手册》（2020年版）</w:t>
      </w:r>
    </w:p>
    <w:p>
      <w:pPr>
        <w:spacing w:line="576" w:lineRule="exact"/>
        <w:ind w:firstLine="640" w:firstLineChars="200"/>
        <w:outlineLvl w:val="0"/>
        <w:rPr>
          <w:rFonts w:ascii="仿宋_GB2312" w:hAnsi="宋体" w:eastAsia="仿宋_GB2312" w:cs="宋体"/>
          <w:color w:val="464445"/>
          <w:szCs w:val="21"/>
          <w:shd w:val="clear" w:color="auto" w:fill="FFFFFF"/>
        </w:rPr>
      </w:pPr>
      <w:r>
        <w:rPr>
          <w:rFonts w:hint="eastAsia" w:ascii="仿宋_GB2312" w:hAnsi="仿宋_GB2312" w:eastAsia="仿宋_GB2312" w:cs="仿宋_GB2312"/>
          <w:sz w:val="32"/>
          <w:szCs w:val="32"/>
        </w:rPr>
        <w:t>（二）广元市应急管理局《行政执法工作制度汇编》（2019年版）</w:t>
      </w:r>
    </w:p>
    <w:p>
      <w:pPr>
        <w:spacing w:line="576" w:lineRule="exact"/>
        <w:ind w:firstLine="640" w:firstLineChars="200"/>
        <w:outlineLvl w:val="0"/>
        <w:rPr>
          <w:rFonts w:hint="eastAsia" w:ascii="黑体" w:hAnsi="黑体" w:eastAsia="黑体" w:cs="仿宋_GB2312"/>
          <w:bCs/>
          <w:color w:val="000000" w:themeColor="text1"/>
          <w:sz w:val="32"/>
          <w:szCs w:val="32"/>
          <w:lang w:eastAsia="zh-CN"/>
        </w:rPr>
      </w:pPr>
      <w:r>
        <w:rPr>
          <w:rFonts w:hint="eastAsia" w:ascii="黑体" w:hAnsi="黑体" w:eastAsia="黑体" w:cs="仿宋_GB2312"/>
          <w:bCs/>
          <w:color w:val="000000" w:themeColor="text1"/>
          <w:sz w:val="32"/>
          <w:szCs w:val="32"/>
        </w:rPr>
        <w:t>九、广元市朝天区应急管理局上年度双随机抽查结果、行政许可和处罚决定、上年度本机关行政执法数据总体情</w:t>
      </w:r>
      <w:r>
        <w:rPr>
          <w:rFonts w:hint="eastAsia" w:ascii="黑体" w:hAnsi="黑体" w:eastAsia="黑体" w:cs="仿宋_GB2312"/>
          <w:bCs/>
          <w:color w:val="000000" w:themeColor="text1"/>
          <w:sz w:val="32"/>
          <w:szCs w:val="32"/>
          <w:lang w:eastAsia="zh-CN"/>
        </w:rPr>
        <w:t>况</w:t>
      </w:r>
    </w:p>
    <w:p>
      <w:pPr>
        <w:spacing w:line="576" w:lineRule="exact"/>
        <w:ind w:firstLine="630" w:firstLineChars="300"/>
        <w:outlineLvl w:val="0"/>
        <w:rPr>
          <w:rFonts w:ascii="仿宋_GB2312" w:hAnsi="仿宋_GB2312" w:eastAsia="仿宋_GB2312" w:cs="仿宋_GB2312"/>
          <w:color w:val="000000" w:themeColor="text1"/>
          <w:sz w:val="32"/>
          <w:szCs w:val="32"/>
        </w:rPr>
      </w:pPr>
      <w:r>
        <w:fldChar w:fldCharType="begin"/>
      </w:r>
      <w:r>
        <w:instrText xml:space="preserve"> HYPERLINK "http://www.gyct.gov.cn/new/detail/2707ba8dfb514301b2bc87bdc0c665e5.html" </w:instrText>
      </w:r>
      <w:r>
        <w:fldChar w:fldCharType="separate"/>
      </w:r>
      <w:r>
        <w:rPr>
          <w:rStyle w:val="11"/>
          <w:rFonts w:ascii="仿宋_GB2312" w:hAnsi="仿宋_GB2312" w:eastAsia="仿宋_GB2312" w:cs="仿宋_GB2312"/>
          <w:color w:val="000000" w:themeColor="text1"/>
          <w:sz w:val="32"/>
          <w:szCs w:val="32"/>
        </w:rPr>
        <w:t>http://www.gyct.gov.cn/new/detail/2707ba8dfb514301b2bc87bdc0c665e5.html</w:t>
      </w:r>
      <w:r>
        <w:rPr>
          <w:rStyle w:val="11"/>
          <w:rFonts w:ascii="仿宋_GB2312" w:hAnsi="仿宋_GB2312" w:eastAsia="仿宋_GB2312" w:cs="仿宋_GB2312"/>
          <w:color w:val="000000" w:themeColor="text1"/>
          <w:sz w:val="32"/>
          <w:szCs w:val="32"/>
        </w:rPr>
        <w:fldChar w:fldCharType="end"/>
      </w:r>
      <w:r>
        <w:rPr>
          <w:rFonts w:hint="eastAsia" w:ascii="仿宋_GB2312" w:hAnsi="仿宋_GB2312" w:eastAsia="仿宋_GB2312" w:cs="仿宋_GB2312"/>
          <w:color w:val="000000" w:themeColor="text1"/>
          <w:sz w:val="32"/>
          <w:szCs w:val="32"/>
        </w:rPr>
        <w:fldChar w:fldCharType="begin"/>
      </w:r>
      <w:r>
        <w:rPr>
          <w:rFonts w:hint="eastAsia" w:ascii="仿宋_GB2312" w:hAnsi="仿宋_GB2312" w:eastAsia="仿宋_GB2312" w:cs="仿宋_GB2312"/>
          <w:color w:val="000000" w:themeColor="text1"/>
          <w:sz w:val="32"/>
          <w:szCs w:val="32"/>
        </w:rPr>
        <w:instrText xml:space="preserve"> HYPERLINK "http://gys.sczwfw.gov.cn/app/qixianShop/12679?areaId=408&amp;areaCode=510800000000" \o "广元市司法局权力流程指南" </w:instrText>
      </w:r>
      <w:r>
        <w:rPr>
          <w:rFonts w:hint="eastAsia" w:ascii="仿宋_GB2312" w:hAnsi="仿宋_GB2312" w:eastAsia="仿宋_GB2312" w:cs="仿宋_GB2312"/>
          <w:color w:val="000000" w:themeColor="text1"/>
          <w:sz w:val="32"/>
          <w:szCs w:val="32"/>
        </w:rPr>
        <w:fldChar w:fldCharType="separate"/>
      </w:r>
    </w:p>
    <w:p>
      <w:pPr>
        <w:spacing w:line="576" w:lineRule="exact"/>
        <w:ind w:firstLine="630" w:firstLineChars="300"/>
        <w:outlineLvl w:val="0"/>
        <w:rPr>
          <w:rFonts w:ascii="仿宋_GB2312" w:hAnsi="仿宋_GB2312" w:eastAsia="仿宋_GB2312" w:cs="仿宋_GB2312"/>
          <w:sz w:val="32"/>
          <w:szCs w:val="32"/>
        </w:rPr>
      </w:pPr>
      <w:r>
        <w:fldChar w:fldCharType="begin"/>
      </w:r>
      <w:r>
        <w:instrText xml:space="preserve"> HYPERLINK "http://www.sczwfw.gov.cn/app/newPowerDutyList/powerListPage?areaId=1021&amp;areaCode=510812000000" \l "##" </w:instrText>
      </w:r>
      <w:r>
        <w:fldChar w:fldCharType="separate"/>
      </w:r>
      <w:r>
        <w:rPr>
          <w:rFonts w:ascii="仿宋_GB2312" w:hAnsi="仿宋_GB2312" w:eastAsia="仿宋_GB2312" w:cs="仿宋_GB2312"/>
          <w:color w:val="000000" w:themeColor="text1"/>
          <w:sz w:val="32"/>
          <w:szCs w:val="32"/>
        </w:rPr>
        <w:t>http://www.sczwfw.gov.cn/app/newPowerDutyList/powerListPage?areaId=1021&amp;areaCode=510812000000###</w:t>
      </w:r>
      <w:r>
        <w:rPr>
          <w:rFonts w:ascii="仿宋_GB2312" w:hAnsi="仿宋_GB2312" w:eastAsia="仿宋_GB2312" w:cs="仿宋_GB2312"/>
          <w:color w:val="000000" w:themeColor="text1"/>
          <w:sz w:val="32"/>
          <w:szCs w:val="32"/>
        </w:rPr>
        <w:fldChar w:fldCharType="end"/>
      </w:r>
      <w:r>
        <w:rPr>
          <w:rFonts w:hint="eastAsia" w:ascii="仿宋_GB2312" w:hAnsi="仿宋_GB2312" w:eastAsia="仿宋_GB2312" w:cs="仿宋_GB2312"/>
          <w:color w:val="000000" w:themeColor="text1"/>
          <w:sz w:val="32"/>
          <w:szCs w:val="32"/>
        </w:rPr>
        <w:fldChar w:fldCharType="end"/>
      </w:r>
    </w:p>
    <w:p>
      <w:pPr>
        <w:spacing w:line="576" w:lineRule="exact"/>
        <w:ind w:firstLine="640" w:firstLineChars="200"/>
        <w:outlineLvl w:val="0"/>
        <w:rPr>
          <w:rFonts w:ascii="黑体" w:hAnsi="黑体" w:eastAsia="黑体" w:cs="仿宋_GB2312"/>
          <w:bCs/>
          <w:sz w:val="32"/>
          <w:szCs w:val="32"/>
        </w:rPr>
      </w:pPr>
      <w:r>
        <w:rPr>
          <w:rFonts w:hint="eastAsia" w:ascii="黑体" w:hAnsi="黑体" w:eastAsia="黑体" w:cs="仿宋_GB2312"/>
          <w:bCs/>
          <w:sz w:val="32"/>
          <w:szCs w:val="32"/>
        </w:rPr>
        <w:t>十、广元市朝天区应急管理局实行</w:t>
      </w:r>
      <w:r>
        <w:rPr>
          <w:rFonts w:hint="eastAsia" w:ascii="黑体" w:hAnsi="黑体" w:eastAsia="黑体" w:cs="仿宋_GB2312"/>
          <w:bCs/>
          <w:sz w:val="32"/>
          <w:szCs w:val="32"/>
          <w:lang w:eastAsia="zh-CN"/>
        </w:rPr>
        <w:t>行政执法“三项制度”</w:t>
      </w:r>
      <w:r>
        <w:rPr>
          <w:rFonts w:hint="eastAsia" w:ascii="黑体" w:hAnsi="黑体" w:eastAsia="黑体" w:cs="仿宋_GB2312"/>
          <w:bCs/>
          <w:sz w:val="32"/>
          <w:szCs w:val="32"/>
        </w:rPr>
        <w:t>方案</w:t>
      </w:r>
    </w:p>
    <w:p>
      <w:pPr>
        <w:spacing w:line="576" w:lineRule="exact"/>
        <w:ind w:firstLine="600" w:firstLineChars="200"/>
        <w:rPr>
          <w:rFonts w:hint="eastAsia"/>
        </w:rPr>
        <w:sectPr>
          <w:pgSz w:w="11906" w:h="16838"/>
          <w:pgMar w:top="1440" w:right="1701" w:bottom="1440" w:left="1701" w:header="851" w:footer="1531" w:gutter="0"/>
          <w:cols w:space="720" w:num="1"/>
          <w:docGrid w:type="lines" w:linePitch="312" w:charSpace="0"/>
        </w:sectPr>
      </w:pPr>
      <w:r>
        <w:rPr>
          <w:rFonts w:hint="eastAsia" w:ascii="仿宋_GB2312" w:eastAsia="仿宋_GB2312"/>
          <w:color w:val="000000"/>
          <w:sz w:val="30"/>
          <w:szCs w:val="30"/>
        </w:rPr>
        <w:t>认真执行四川省应急管理厅关于印发《四川省应急管理厅关于全面推行行政执法公示制度执法全过程记录制度重大执法决定法制审核制度的实施方案》的通知要求。</w:t>
      </w:r>
    </w:p>
    <w:p/>
    <w:p>
      <w:pPr>
        <w:sectPr>
          <w:pgSz w:w="16838" w:h="11906" w:orient="landscape"/>
          <w:pgMar w:top="1800" w:right="1440" w:bottom="1800" w:left="1440" w:header="851" w:footer="992" w:gutter="0"/>
          <w:pgNumType w:fmt="numberInDash"/>
          <w:cols w:space="425" w:num="1"/>
          <w:docGrid w:type="lines" w:linePitch="312" w:charSpace="0"/>
        </w:sectPr>
      </w:pPr>
    </w:p>
    <w:p/>
    <w:p>
      <w:pPr>
        <w:spacing w:line="576" w:lineRule="exact"/>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2290"/>
        </w:tabs>
        <w:bidi w:val="0"/>
        <w:jc w:val="left"/>
        <w:rPr>
          <w:rFonts w:hint="eastAsia"/>
          <w:lang w:val="en-US" w:eastAsia="zh-CN"/>
        </w:rPr>
        <w:sectPr>
          <w:headerReference r:id="rId4" w:type="default"/>
          <w:footerReference r:id="rId5" w:type="default"/>
          <w:pgSz w:w="16838" w:h="11906" w:orient="landscape"/>
          <w:pgMar w:top="1701" w:right="1440" w:bottom="1701" w:left="1440" w:header="851" w:footer="1531" w:gutter="0"/>
          <w:cols w:space="720" w:num="1"/>
          <w:docGrid w:type="lines" w:linePitch="312" w:charSpace="0"/>
        </w:sectPr>
      </w:pPr>
      <w:r>
        <w:rPr>
          <w:rFonts w:hint="eastAsia"/>
          <w:lang w:val="en-US" w:eastAsia="zh-CN"/>
        </w:rPr>
        <w:tab/>
      </w:r>
    </w:p>
    <w:p/>
    <w:sectPr>
      <w:headerReference r:id="rId6" w:type="default"/>
      <w:footerReference r:id="rId7"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Book Antiqua">
    <w:altName w:val="Palatino Linotype"/>
    <w:panose1 w:val="02040602050305030304"/>
    <w:charset w:val="00"/>
    <w:family w:val="roman"/>
    <w:pitch w:val="default"/>
    <w:sig w:usb0="00000000" w:usb1="00000000" w:usb2="00000000" w:usb3="00000000" w:csb0="2000009F" w:csb1="DFD7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3"/>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- 16 -</w:t>
                </w:r>
                <w:r>
                  <w:rPr>
                    <w:rFonts w:hint="eastAsia" w:ascii="仿宋_GB2312" w:hAnsi="仿宋_GB2312" w:eastAsia="仿宋_GB2312" w:cs="仿宋_GB2312"/>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firstLine="140" w:firstLineChars="50"/>
      <w:rPr>
        <w:rStyle w:val="9"/>
        <w:rFonts w:hint="eastAsia" w:ascii="宋体" w:hAnsi="宋体" w:cs="Book Antiqua"/>
        <w:sz w:val="28"/>
        <w:szCs w:val="28"/>
      </w:rPr>
    </w:pPr>
    <w:r>
      <w:rPr>
        <w:rFonts w:hint="eastAsia" w:ascii="宋体" w:hAnsi="宋体" w:cs="Book Antiqua"/>
        <w:sz w:val="28"/>
        <w:szCs w:val="28"/>
      </w:rPr>
      <w:t xml:space="preserve">— </w:t>
    </w:r>
    <w:r>
      <w:rPr>
        <w:rFonts w:ascii="宋体" w:hAnsi="宋体" w:cs="Book Antiqua"/>
        <w:sz w:val="28"/>
        <w:szCs w:val="28"/>
      </w:rPr>
      <w:fldChar w:fldCharType="begin"/>
    </w:r>
    <w:r>
      <w:rPr>
        <w:rStyle w:val="9"/>
        <w:rFonts w:ascii="宋体" w:hAnsi="宋体" w:cs="Book Antiqua"/>
        <w:sz w:val="28"/>
        <w:szCs w:val="28"/>
      </w:rPr>
      <w:instrText xml:space="preserve">PAGE  </w:instrText>
    </w:r>
    <w:r>
      <w:rPr>
        <w:rFonts w:ascii="宋体" w:hAnsi="宋体" w:cs="Book Antiqua"/>
        <w:sz w:val="28"/>
        <w:szCs w:val="28"/>
      </w:rPr>
      <w:fldChar w:fldCharType="separate"/>
    </w:r>
    <w:r>
      <w:rPr>
        <w:rStyle w:val="9"/>
        <w:rFonts w:ascii="宋体" w:hAnsi="宋体" w:cs="Book Antiqua"/>
        <w:sz w:val="28"/>
        <w:szCs w:val="28"/>
      </w:rPr>
      <w:t>17</w:t>
    </w:r>
    <w:r>
      <w:rPr>
        <w:rFonts w:ascii="宋体" w:hAnsi="宋体" w:cs="Book Antiqua"/>
        <w:sz w:val="28"/>
        <w:szCs w:val="28"/>
      </w:rPr>
      <w:fldChar w:fldCharType="end"/>
    </w:r>
    <w:r>
      <w:rPr>
        <w:rFonts w:hint="eastAsia" w:ascii="宋体" w:hAnsi="宋体" w:cs="Book Antiqua"/>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firstLine="140" w:firstLineChars="50"/>
      <w:rPr>
        <w:rStyle w:val="9"/>
        <w:rFonts w:hint="eastAsia" w:ascii="宋体" w:hAnsi="宋体" w:cs="Book Antiqua"/>
        <w:sz w:val="28"/>
        <w:szCs w:val="28"/>
      </w:rPr>
    </w:pPr>
    <w:r>
      <w:rPr>
        <w:rFonts w:hint="eastAsia" w:ascii="宋体" w:hAnsi="宋体" w:cs="Book Antiqua"/>
        <w:sz w:val="28"/>
        <w:szCs w:val="28"/>
      </w:rPr>
      <w:t xml:space="preserve">— </w:t>
    </w:r>
    <w:r>
      <w:rPr>
        <w:rFonts w:ascii="宋体" w:hAnsi="宋体" w:cs="Book Antiqua"/>
        <w:sz w:val="28"/>
        <w:szCs w:val="28"/>
      </w:rPr>
      <w:fldChar w:fldCharType="begin"/>
    </w:r>
    <w:r>
      <w:rPr>
        <w:rStyle w:val="9"/>
        <w:rFonts w:ascii="宋体" w:hAnsi="宋体" w:cs="Book Antiqua"/>
        <w:sz w:val="28"/>
        <w:szCs w:val="28"/>
      </w:rPr>
      <w:instrText xml:space="preserve">PAGE  </w:instrText>
    </w:r>
    <w:r>
      <w:rPr>
        <w:rFonts w:ascii="宋体" w:hAnsi="宋体" w:cs="Book Antiqua"/>
        <w:sz w:val="28"/>
        <w:szCs w:val="28"/>
      </w:rPr>
      <w:fldChar w:fldCharType="separate"/>
    </w:r>
    <w:r>
      <w:rPr>
        <w:rStyle w:val="9"/>
        <w:rFonts w:ascii="宋体" w:hAnsi="宋体" w:cs="Book Antiqua"/>
        <w:sz w:val="28"/>
        <w:szCs w:val="28"/>
      </w:rPr>
      <w:t>17</w:t>
    </w:r>
    <w:r>
      <w:rPr>
        <w:rFonts w:ascii="宋体" w:hAnsi="宋体" w:cs="Book Antiqua"/>
        <w:sz w:val="28"/>
        <w:szCs w:val="28"/>
      </w:rPr>
      <w:fldChar w:fldCharType="end"/>
    </w:r>
    <w:r>
      <w:rPr>
        <w:rFonts w:hint="eastAsia" w:ascii="宋体" w:hAnsi="宋体" w:cs="Book Antiqua"/>
        <w:sz w:val="28"/>
        <w:szCs w:val="28"/>
      </w:rPr>
      <w:t xml:space="preserve"> —</w:t>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OTRlYjBiMGMwY2I2Y2FlMmJiMzFiZGQ0MjdmOTc4ZDYifQ=="/>
  </w:docVars>
  <w:rsids>
    <w:rsidRoot w:val="0055277D"/>
    <w:rsid w:val="000227C7"/>
    <w:rsid w:val="001113BB"/>
    <w:rsid w:val="00114E4D"/>
    <w:rsid w:val="001D5EDB"/>
    <w:rsid w:val="0024097F"/>
    <w:rsid w:val="003A4A83"/>
    <w:rsid w:val="00400219"/>
    <w:rsid w:val="004A4BB8"/>
    <w:rsid w:val="005525FE"/>
    <w:rsid w:val="0055277D"/>
    <w:rsid w:val="00584129"/>
    <w:rsid w:val="007F3287"/>
    <w:rsid w:val="007F3700"/>
    <w:rsid w:val="00821F2C"/>
    <w:rsid w:val="008262BC"/>
    <w:rsid w:val="008C7F1D"/>
    <w:rsid w:val="008F1E2C"/>
    <w:rsid w:val="00A0314F"/>
    <w:rsid w:val="00A24BCD"/>
    <w:rsid w:val="00AF3ABB"/>
    <w:rsid w:val="00B16889"/>
    <w:rsid w:val="00BA012F"/>
    <w:rsid w:val="00C207DC"/>
    <w:rsid w:val="00CB4010"/>
    <w:rsid w:val="00CC25FC"/>
    <w:rsid w:val="00D11E67"/>
    <w:rsid w:val="00E37A97"/>
    <w:rsid w:val="01A6238E"/>
    <w:rsid w:val="045D039F"/>
    <w:rsid w:val="060473B5"/>
    <w:rsid w:val="06861978"/>
    <w:rsid w:val="081D5804"/>
    <w:rsid w:val="08CB0793"/>
    <w:rsid w:val="0A0F7D33"/>
    <w:rsid w:val="116D5488"/>
    <w:rsid w:val="15110135"/>
    <w:rsid w:val="1B1F1C5A"/>
    <w:rsid w:val="1FDEE193"/>
    <w:rsid w:val="22AF0A76"/>
    <w:rsid w:val="2442629B"/>
    <w:rsid w:val="25A66C11"/>
    <w:rsid w:val="27ED7EE5"/>
    <w:rsid w:val="2D140691"/>
    <w:rsid w:val="307549E9"/>
    <w:rsid w:val="30D73972"/>
    <w:rsid w:val="31915A90"/>
    <w:rsid w:val="3DE731FF"/>
    <w:rsid w:val="3E14272E"/>
    <w:rsid w:val="3F3B465C"/>
    <w:rsid w:val="40005B30"/>
    <w:rsid w:val="47385076"/>
    <w:rsid w:val="48DB2FB0"/>
    <w:rsid w:val="49780A12"/>
    <w:rsid w:val="4EA8212D"/>
    <w:rsid w:val="4F29473A"/>
    <w:rsid w:val="4F4470E1"/>
    <w:rsid w:val="51056441"/>
    <w:rsid w:val="528853C3"/>
    <w:rsid w:val="568C1682"/>
    <w:rsid w:val="58381240"/>
    <w:rsid w:val="5BC23499"/>
    <w:rsid w:val="5BD66BB7"/>
    <w:rsid w:val="602F4D3D"/>
    <w:rsid w:val="60424008"/>
    <w:rsid w:val="678D528B"/>
    <w:rsid w:val="69CC32CB"/>
    <w:rsid w:val="6BA42A2A"/>
    <w:rsid w:val="746E2181"/>
    <w:rsid w:val="74A65583"/>
    <w:rsid w:val="76450411"/>
    <w:rsid w:val="7A386F34"/>
    <w:rsid w:val="7A9704BE"/>
    <w:rsid w:val="7CC17317"/>
    <w:rsid w:val="7DB8441E"/>
    <w:rsid w:val="7DD42ED1"/>
    <w:rsid w:val="7F9C3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kern w:val="2"/>
      <w:sz w:val="21"/>
      <w:szCs w:val="22"/>
    </w:rPr>
    <w:tblPr>
      <w:tblCellMar>
        <w:top w:w="0" w:type="dxa"/>
        <w:left w:w="108" w:type="dxa"/>
        <w:bottom w:w="0" w:type="dxa"/>
        <w:right w:w="108" w:type="dxa"/>
      </w:tblCellMar>
    </w:tblPr>
  </w:style>
  <w:style w:type="paragraph" w:styleId="2">
    <w:name w:val="table of figures"/>
    <w:basedOn w:val="1"/>
    <w:next w:val="1"/>
    <w:qFormat/>
    <w:uiPriority w:val="0"/>
    <w:pPr>
      <w:ind w:left="400" w:leftChars="200" w:hanging="200" w:hangingChars="200"/>
    </w:pPr>
  </w:style>
  <w:style w:type="paragraph" w:styleId="3">
    <w:name w:val="footer"/>
    <w:basedOn w:val="1"/>
    <w:link w:val="15"/>
    <w:unhideWhenUsed/>
    <w:qFormat/>
    <w:uiPriority w:val="0"/>
    <w:pPr>
      <w:tabs>
        <w:tab w:val="center" w:pos="4153"/>
        <w:tab w:val="right" w:pos="8306"/>
      </w:tabs>
      <w:snapToGrid w:val="0"/>
      <w:jc w:val="left"/>
    </w:pPr>
    <w:rPr>
      <w:sz w:val="18"/>
      <w:szCs w:val="18"/>
    </w:rPr>
  </w:style>
  <w:style w:type="paragraph" w:styleId="4">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99"/>
    <w:rPr>
      <w:rFonts w:cs="Times New Roman"/>
    </w:rPr>
  </w:style>
  <w:style w:type="character" w:styleId="10">
    <w:name w:val="FollowedHyperlink"/>
    <w:basedOn w:val="8"/>
    <w:semiHidden/>
    <w:unhideWhenUsed/>
    <w:qFormat/>
    <w:uiPriority w:val="99"/>
    <w:rPr>
      <w:color w:val="800080"/>
      <w:u w:val="single"/>
    </w:rPr>
  </w:style>
  <w:style w:type="character" w:styleId="11">
    <w:name w:val="Hyperlink"/>
    <w:basedOn w:val="8"/>
    <w:qFormat/>
    <w:uiPriority w:val="0"/>
    <w:rPr>
      <w:color w:val="0000FF"/>
      <w:u w:val="none"/>
    </w:rPr>
  </w:style>
  <w:style w:type="character" w:customStyle="1" w:styleId="12">
    <w:name w:val="font71"/>
    <w:basedOn w:val="8"/>
    <w:qFormat/>
    <w:uiPriority w:val="0"/>
    <w:rPr>
      <w:rFonts w:hint="eastAsia" w:ascii="宋体" w:hAnsi="宋体" w:eastAsia="宋体" w:cs="宋体"/>
      <w:color w:val="000000"/>
      <w:sz w:val="24"/>
      <w:szCs w:val="24"/>
      <w:u w:val="none"/>
    </w:rPr>
  </w:style>
  <w:style w:type="character" w:customStyle="1" w:styleId="13">
    <w:name w:val="font41"/>
    <w:basedOn w:val="8"/>
    <w:qFormat/>
    <w:uiPriority w:val="0"/>
    <w:rPr>
      <w:rFonts w:hint="eastAsia" w:ascii="仿宋_GB2312" w:eastAsia="仿宋_GB2312" w:cs="仿宋_GB2312"/>
      <w:color w:val="000000"/>
      <w:sz w:val="24"/>
      <w:szCs w:val="24"/>
      <w:u w:val="none"/>
    </w:rPr>
  </w:style>
  <w:style w:type="character" w:customStyle="1" w:styleId="14">
    <w:name w:val="页眉 Char"/>
    <w:basedOn w:val="8"/>
    <w:link w:val="4"/>
    <w:qFormat/>
    <w:uiPriority w:val="0"/>
    <w:rPr>
      <w:kern w:val="2"/>
      <w:sz w:val="18"/>
      <w:szCs w:val="18"/>
    </w:rPr>
  </w:style>
  <w:style w:type="character" w:customStyle="1" w:styleId="15">
    <w:name w:val="页脚 Char"/>
    <w:basedOn w:val="8"/>
    <w:link w:val="3"/>
    <w:qFormat/>
    <w:uiPriority w:val="0"/>
    <w:rPr>
      <w:kern w:val="2"/>
      <w:sz w:val="18"/>
      <w:szCs w:val="18"/>
    </w:rPr>
  </w:style>
  <w:style w:type="character" w:customStyle="1" w:styleId="16">
    <w:name w:val="font21"/>
    <w:basedOn w:val="8"/>
    <w:qFormat/>
    <w:uiPriority w:val="0"/>
    <w:rPr>
      <w:rFonts w:hint="eastAsia" w:ascii="仿宋_GB2312" w:eastAsia="仿宋_GB2312" w:cs="仿宋_GB2312"/>
      <w:color w:val="333333"/>
      <w:sz w:val="21"/>
      <w:szCs w:val="21"/>
      <w:u w:val="none"/>
    </w:rPr>
  </w:style>
  <w:style w:type="character" w:customStyle="1" w:styleId="17">
    <w:name w:val="font11"/>
    <w:basedOn w:val="8"/>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25</Pages>
  <Words>8689</Words>
  <Characters>10843</Characters>
  <Lines>109</Lines>
  <Paragraphs>30</Paragraphs>
  <TotalTime>29</TotalTime>
  <ScaleCrop>false</ScaleCrop>
  <LinksUpToDate>false</LinksUpToDate>
  <CharactersWithSpaces>11016</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2021-05-26T08:54:00Z</dcterms:created>
  <dc:creator>Administrator</dc:creator>
  <cp:lastModifiedBy>user</cp:lastModifiedBy>
  <cp:lastPrinted>2022-06-22T15:35:00Z</cp:lastPrinted>
  <dcterms:modified xsi:type="dcterms:W3CDTF">2025-06-17T10:54:46Z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KSOSaveFontToCloudKey">
    <vt:lpwstr>0_btnclosed</vt:lpwstr>
  </property>
  <property fmtid="{D5CDD505-2E9C-101B-9397-08002B2CF9AE}" pid="4" name="ICV">
    <vt:lpwstr>9C1FE8B5ACF044CFBF037154735CE351</vt:lpwstr>
  </property>
</Properties>
</file>