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ind w:firstLine="442" w:firstLineChars="100"/>
        <w:jc w:val="center"/>
        <w:rPr>
          <w:rFonts w:ascii="黑体" w:hAnsi="黑体" w:eastAsia="黑体" w:cs="宋体"/>
          <w:b/>
          <w:sz w:val="44"/>
          <w:szCs w:val="44"/>
        </w:rPr>
      </w:pPr>
      <w:r>
        <w:rPr>
          <w:rFonts w:hint="eastAsia" w:ascii="黑体" w:hAnsi="黑体" w:eastAsia="黑体" w:cs="宋体"/>
          <w:b/>
          <w:sz w:val="44"/>
          <w:szCs w:val="44"/>
        </w:rPr>
        <w:t>广元市公安局朝天区分局</w:t>
      </w:r>
    </w:p>
    <w:p>
      <w:pPr>
        <w:spacing w:line="640" w:lineRule="exact"/>
        <w:ind w:firstLine="442" w:firstLineChars="100"/>
        <w:jc w:val="center"/>
        <w:rPr>
          <w:rFonts w:hint="eastAsia" w:ascii="黑体" w:hAnsi="黑体" w:eastAsia="黑体" w:cs="方正小标宋简体"/>
          <w:b/>
          <w:sz w:val="44"/>
          <w:szCs w:val="44"/>
          <w:lang w:eastAsia="zh-CN"/>
        </w:rPr>
      </w:pPr>
      <w:r>
        <w:rPr>
          <w:rFonts w:hint="eastAsia" w:ascii="黑体" w:hAnsi="黑体" w:eastAsia="黑体" w:cs="方正小标宋简体"/>
          <w:b/>
          <w:sz w:val="44"/>
          <w:szCs w:val="44"/>
        </w:rPr>
        <w:t>行政执法集中公示</w:t>
      </w:r>
      <w:r>
        <w:rPr>
          <w:rFonts w:hint="eastAsia" w:ascii="黑体" w:hAnsi="黑体" w:eastAsia="黑体" w:cs="方正小标宋简体"/>
          <w:b/>
          <w:sz w:val="44"/>
          <w:szCs w:val="44"/>
          <w:lang w:eastAsia="zh-CN"/>
        </w:rPr>
        <w:t>内容</w:t>
      </w:r>
    </w:p>
    <w:p>
      <w:pPr>
        <w:ind w:firstLine="640" w:firstLineChars="200"/>
        <w:rPr>
          <w:rFonts w:ascii="仿宋_GB2312" w:hAnsi="仿宋_GB2312" w:eastAsia="仿宋_GB2312" w:cs="仿宋_GB2312"/>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一、行政执法主体</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行政执法主体1个：广元市公安局朝天区分局</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地址：广元市朝天区潜溪路二段6号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邮编:628013   电话0839-8622399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行政执法机构设置 个(6队7所)：</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1.国内安全保卫大队。（工作职责：略）。</w:t>
      </w:r>
    </w:p>
    <w:p>
      <w:pPr>
        <w:spacing w:line="560" w:lineRule="exact"/>
        <w:ind w:firstLine="640" w:firstLineChars="200"/>
        <w:rPr>
          <w:rFonts w:ascii="宋体" w:hAnsi="宋体" w:cs="宋体"/>
          <w:sz w:val="32"/>
          <w:szCs w:val="32"/>
        </w:rPr>
      </w:pPr>
      <w:r>
        <w:rPr>
          <w:rFonts w:hint="eastAsia" w:ascii="仿宋_GB2312" w:hAnsi="仿宋_GB2312" w:eastAsia="仿宋_GB2312" w:cs="仿宋_GB2312"/>
          <w:sz w:val="32"/>
          <w:szCs w:val="32"/>
        </w:rPr>
        <w:t>部门负责人：</w:t>
      </w:r>
      <w:r>
        <w:rPr>
          <w:rFonts w:hint="eastAsia" w:ascii="宋体" w:hAnsi="宋体" w:cs="宋体"/>
          <w:sz w:val="32"/>
          <w:szCs w:val="32"/>
        </w:rPr>
        <w:t>略</w:t>
      </w:r>
      <w:r>
        <w:rPr>
          <w:rFonts w:hint="eastAsia" w:ascii="仿宋_GB2312" w:hAnsi="仿宋_GB2312" w:eastAsia="仿宋_GB2312" w:cs="仿宋_GB2312"/>
          <w:sz w:val="32"/>
          <w:szCs w:val="32"/>
        </w:rPr>
        <w:t xml:space="preserve">     联系电话：</w:t>
      </w:r>
      <w:r>
        <w:rPr>
          <w:rFonts w:hint="eastAsia" w:ascii="宋体" w:hAnsi="宋体" w:cs="宋体"/>
          <w:sz w:val="32"/>
          <w:szCs w:val="32"/>
        </w:rPr>
        <w:t>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交通警察大队。掌握全区道路交通安全情况；组织、指导和监督公安机关依法查处道路违法行为、处理交通事故、维护道路交通秩序和公路治安秩序；组织、指导、监督机动车（不含拖拉机）登记、安全检验、驾驶人员考试发证工作；组织、指导道路交通安全宣传教育工作；组织、指导非机动车辆牌证发放及管理工作；组织、指导道路交通管理科级工作；组织、指导公安机关参与城市建设、道路交通和安全设施的规划，配合城管部门开展城市管理执法活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部门负责人：宋家成     联系电话：0839-8622660</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治安管理大队。组织、指导全区公安机关依法查处危害社会治安秩序行为，组织查处、侦办重大治安案件；依法管理户籍、居民身份证、民用枪支弹药、民用爆炸物品、烟花爆竹、管制器具、剧毒化学品、特种行业；依法管理集会、游行、示威；指导公安派出所、社区、校园、农村警务工作；负责重大群体性治安事件和治安事故的处置工作；负责对国家机关、社会团体、企事业单位、重要基础设施、重点建设工程和大型群体性治安保卫工作；指导、监督保安服务业管理工作；指导群众性治安保卫组织和治安防范工作；负责流动人口管理服务工作；负责对境外人员、侨民在朝居住的日常管理和朝天公民出境事务管理。</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部门负责人：岳成俊     联系电话：0839-5205523</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4.网络安全保卫大队。（工作职责：</w:t>
      </w:r>
      <w:r>
        <w:rPr>
          <w:rFonts w:hint="eastAsia" w:ascii="宋体" w:hAnsi="宋体" w:cs="宋体"/>
          <w:sz w:val="32"/>
          <w:szCs w:val="32"/>
        </w:rPr>
        <w:t>略</w:t>
      </w:r>
      <w:r>
        <w:rPr>
          <w:rFonts w:hint="eastAsia" w:ascii="仿宋_GB2312" w:hAnsi="仿宋_GB2312" w:eastAsia="仿宋_GB2312" w:cs="仿宋_GB2312"/>
          <w:sz w:val="32"/>
          <w:szCs w:val="32"/>
        </w:rPr>
        <w:t>）</w:t>
      </w:r>
    </w:p>
    <w:p>
      <w:pPr>
        <w:spacing w:line="560" w:lineRule="exact"/>
        <w:ind w:firstLine="640" w:firstLineChars="200"/>
        <w:rPr>
          <w:rFonts w:ascii="宋体" w:hAnsi="宋体" w:cs="宋体"/>
          <w:sz w:val="32"/>
          <w:szCs w:val="32"/>
        </w:rPr>
      </w:pPr>
      <w:r>
        <w:rPr>
          <w:rFonts w:hint="eastAsia" w:ascii="仿宋_GB2312" w:hAnsi="仿宋_GB2312" w:eastAsia="仿宋_GB2312" w:cs="仿宋_GB2312"/>
          <w:sz w:val="32"/>
          <w:szCs w:val="32"/>
        </w:rPr>
        <w:t>部门负责人：</w:t>
      </w:r>
      <w:r>
        <w:rPr>
          <w:rFonts w:hint="eastAsia" w:ascii="宋体" w:hAnsi="宋体" w:cs="宋体"/>
          <w:sz w:val="32"/>
          <w:szCs w:val="32"/>
        </w:rPr>
        <w:t>略</w:t>
      </w:r>
      <w:r>
        <w:rPr>
          <w:rFonts w:hint="eastAsia" w:ascii="仿宋_GB2312" w:hAnsi="仿宋_GB2312" w:eastAsia="仿宋_GB2312" w:cs="仿宋_GB2312"/>
          <w:sz w:val="32"/>
          <w:szCs w:val="32"/>
        </w:rPr>
        <w:t xml:space="preserve">    联系电话：</w:t>
      </w:r>
      <w:r>
        <w:rPr>
          <w:rFonts w:hint="eastAsia" w:ascii="宋体" w:hAnsi="宋体" w:cs="宋体"/>
          <w:sz w:val="32"/>
          <w:szCs w:val="32"/>
        </w:rPr>
        <w:t>略</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禁毒缉毒大队。掌握全区毒品违法犯罪活动动态和禁毒工作情况，拟定预防、打击对策；组织实施毒品犯罪案件的侦查工作和涉毒场所、问题的整治工作；承担对麻醉品药用原植物、麻醉药品和精神药品流入非法渠道的查处工作；依法承担易制毒化学品的管制等工作；组织开展禁毒预防宣传教育和吸毒人员的管理工作；承担广元市朝天区禁毒委员会的具体工作。</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部门负责人：刘荣恩    联系电话：8623953</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6.法制大队。组织起草有关规范性文件，负责法制建设，监督检查行政执法情况；办理公安机关听证、行政复议、行政应诉、行政调解、国家赔偿工作；承担推进依法行政工作的组织协调和督促指导；承办有关行政审批事项。</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部门负责人：张伟    联系电话0839-5205514</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7.朝天区行政拘留所。对公安机关、国家安全机关依法给予拘留行政处罚和被人民法院依法决定拘留的人员执行拘留，并对其进行教育和管理；保证拘留所的安全。</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部门负责人：汪鲁华  联系电话0839-8622769</w:t>
      </w:r>
    </w:p>
    <w:p>
      <w:pPr>
        <w:spacing w:line="560" w:lineRule="exact"/>
        <w:ind w:firstLine="640" w:firstLineChars="200"/>
        <w:rPr>
          <w:rFonts w:ascii="仿宋" w:hAnsi="仿宋" w:eastAsia="仿宋" w:cs="仿宋_GB2312"/>
          <w:sz w:val="32"/>
          <w:szCs w:val="32"/>
        </w:rPr>
      </w:pPr>
      <w:r>
        <w:rPr>
          <w:rFonts w:hint="eastAsia" w:ascii="仿宋_GB2312" w:hAnsi="仿宋_GB2312" w:eastAsia="仿宋_GB2312" w:cs="仿宋_GB2312"/>
          <w:sz w:val="32"/>
          <w:szCs w:val="32"/>
        </w:rPr>
        <w:t>8.朝天、羊木、中子、曾家、沙河、大滩等6个公安派出所。为广元市公安局朝天区分局的派出机构。主要职责是：</w:t>
      </w:r>
      <w:r>
        <w:rPr>
          <w:rFonts w:ascii="仿宋" w:hAnsi="仿宋" w:eastAsia="仿宋" w:cs="Arial"/>
          <w:color w:val="333333"/>
          <w:sz w:val="32"/>
          <w:szCs w:val="32"/>
          <w:shd w:val="clear" w:color="auto" w:fill="FFFFFF"/>
        </w:rPr>
        <w:t>收集、掌握、报告影响社会稳定和治安大局稳定的情报信息；管理辖区内的实有人口；依法管理辖区内的特种行业、公共娱乐服务场所和枪支、弹药、爆炸、剧毒等危险物品；配合有关部门预防火灾、爆炸、中毒等治安灾害事故；依法监督、指导辖区内的机关、团体、企业、事业单位的治安保卫工作，组织、指导单位保卫组织和群众开展安全防范；在辖区内开展以治保会为主体的多层次的群防群治工作，预防可防性案件的发生；通过日常治安防范和管理工作发现违法犯罪线索，破应由派出所受</w:t>
      </w:r>
      <w:r>
        <w:rPr>
          <w:rFonts w:hint="eastAsia" w:ascii="仿宋" w:hAnsi="仿宋" w:eastAsia="仿宋" w:cs="Arial"/>
          <w:color w:val="333333"/>
          <w:sz w:val="32"/>
          <w:szCs w:val="32"/>
          <w:shd w:val="clear" w:color="auto" w:fill="FFFFFF"/>
        </w:rPr>
        <w:t>理</w:t>
      </w:r>
      <w:r>
        <w:rPr>
          <w:rFonts w:ascii="仿宋" w:hAnsi="仿宋" w:eastAsia="仿宋" w:cs="Arial"/>
          <w:color w:val="333333"/>
          <w:sz w:val="32"/>
          <w:szCs w:val="32"/>
          <w:shd w:val="clear" w:color="auto" w:fill="FFFFFF"/>
        </w:rPr>
        <w:t>的一般刑事案件</w:t>
      </w:r>
      <w:r>
        <w:rPr>
          <w:rFonts w:hint="eastAsia" w:ascii="仿宋" w:hAnsi="仿宋" w:eastAsia="仿宋" w:cs="Arial"/>
          <w:color w:val="333333"/>
          <w:sz w:val="32"/>
          <w:szCs w:val="32"/>
          <w:shd w:val="clear" w:color="auto" w:fill="FFFFFF"/>
        </w:rPr>
        <w:t>；</w:t>
      </w:r>
      <w:r>
        <w:rPr>
          <w:rFonts w:ascii="仿宋" w:hAnsi="仿宋" w:eastAsia="仿宋" w:cs="Arial"/>
          <w:color w:val="333333"/>
          <w:sz w:val="32"/>
          <w:szCs w:val="32"/>
          <w:shd w:val="clear" w:color="auto" w:fill="FFFFFF"/>
        </w:rPr>
        <w:t>依法查处治安案件，调解治安纠纷；协助上级公安机关做好处置群体性事件作</w:t>
      </w:r>
      <w:r>
        <w:rPr>
          <w:rFonts w:hint="eastAsia" w:ascii="仿宋" w:hAnsi="仿宋" w:eastAsia="仿宋" w:cs="Arial"/>
          <w:color w:val="333333"/>
          <w:sz w:val="32"/>
          <w:szCs w:val="32"/>
          <w:shd w:val="clear" w:color="auto" w:fill="FFFFFF"/>
        </w:rPr>
        <w:t>；</w:t>
      </w:r>
      <w:r>
        <w:rPr>
          <w:rFonts w:ascii="仿宋" w:hAnsi="仿宋" w:eastAsia="仿宋" w:cs="Arial"/>
          <w:color w:val="333333"/>
          <w:sz w:val="32"/>
          <w:szCs w:val="32"/>
          <w:shd w:val="clear" w:color="auto" w:fill="FFFFFF"/>
        </w:rPr>
        <w:t>加强对非法宗教、邪教活动的掌握控制工作；对辖区群众进行法制宣传，对辖区内违法青少年进行帮教，被判处管制、剥夺政治权利、缓刑、假释、监外执行、保外就医的罪犯进行监督、考察和改</w:t>
      </w:r>
      <w:r>
        <w:rPr>
          <w:rFonts w:hint="eastAsia" w:ascii="仿宋" w:hAnsi="仿宋" w:eastAsia="仿宋" w:cs="Arial"/>
          <w:color w:val="333333"/>
          <w:sz w:val="32"/>
          <w:szCs w:val="32"/>
          <w:shd w:val="clear" w:color="auto" w:fill="FFFFFF"/>
        </w:rPr>
        <w:t>造</w:t>
      </w:r>
      <w:r>
        <w:rPr>
          <w:rFonts w:ascii="仿宋" w:hAnsi="仿宋" w:eastAsia="仿宋" w:cs="Arial"/>
          <w:color w:val="333333"/>
          <w:sz w:val="32"/>
          <w:szCs w:val="32"/>
          <w:shd w:val="clear" w:color="auto" w:fill="FFFFFF"/>
        </w:rPr>
        <w:t>工作，对被劳改、劳教、少管人员进行社会协同教育和放回后的接茬帮助教育工作，做好群众违法犯罪的预防工作；接受群众的报警、求助，为民排忧解难，解决群众的实际困难，积极为群众办好事、办实事。</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朝天所负责人：米晶   联系电话：0839-8624110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羊木所负责人：王舜    联系电话：0839-8629110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中子所负责人：王赤东  联系电话：0839-8670010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曾家所负责人：熊映伍  联系电话：0839-8675020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沙河所负责人：王乔    联系电话：0839-8672110</w:t>
      </w:r>
    </w:p>
    <w:p>
      <w:pPr>
        <w:autoSpaceDN w:val="0"/>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大滩所负责人：毛伟    联系电话：0839-8678011</w:t>
      </w:r>
    </w:p>
    <w:p>
      <w:pPr>
        <w:numPr>
          <w:ilvl w:val="0"/>
          <w:numId w:val="1"/>
        </w:numPr>
        <w:ind w:firstLine="640" w:firstLineChars="200"/>
        <w:rPr>
          <w:rFonts w:ascii="黑体" w:hAnsi="黑体" w:eastAsia="黑体" w:cs="黑体"/>
          <w:sz w:val="32"/>
          <w:szCs w:val="32"/>
        </w:rPr>
      </w:pPr>
      <w:r>
        <w:rPr>
          <w:rFonts w:hint="eastAsia" w:ascii="方正小标宋简体" w:hAnsi="方正小标宋简体" w:eastAsia="方正小标宋简体" w:cs="方正小标宋简体"/>
          <w:sz w:val="32"/>
          <w:szCs w:val="32"/>
        </w:rPr>
        <w:t>广元市公安局朝天区分局</w:t>
      </w:r>
      <w:r>
        <w:rPr>
          <w:rFonts w:hint="eastAsia" w:ascii="黑体" w:hAnsi="黑体" w:eastAsia="黑体" w:cs="黑体"/>
          <w:sz w:val="32"/>
          <w:szCs w:val="32"/>
        </w:rPr>
        <w:t>行政执法人员清单</w:t>
      </w:r>
    </w:p>
    <w:tbl>
      <w:tblPr>
        <w:tblStyle w:val="6"/>
        <w:tblW w:w="9093" w:type="dxa"/>
        <w:tblInd w:w="0" w:type="dxa"/>
        <w:tblLayout w:type="fixed"/>
        <w:tblCellMar>
          <w:top w:w="0" w:type="dxa"/>
          <w:left w:w="0" w:type="dxa"/>
          <w:bottom w:w="0" w:type="dxa"/>
          <w:right w:w="0" w:type="dxa"/>
        </w:tblCellMar>
      </w:tblPr>
      <w:tblGrid>
        <w:gridCol w:w="1638"/>
        <w:gridCol w:w="3405"/>
        <w:gridCol w:w="4050"/>
      </w:tblGrid>
      <w:tr>
        <w:tblPrEx>
          <w:tblCellMar>
            <w:top w:w="0" w:type="dxa"/>
            <w:left w:w="0" w:type="dxa"/>
            <w:bottom w:w="0" w:type="dxa"/>
            <w:right w:w="0" w:type="dxa"/>
          </w:tblCellMar>
        </w:tblPrEx>
        <w:trPr>
          <w:trHeight w:val="400"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序号</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隶书" w:hAnsi="隶书" w:eastAsia="隶书" w:cs="隶书"/>
                <w:color w:val="000000"/>
                <w:sz w:val="28"/>
                <w:szCs w:val="28"/>
              </w:rPr>
            </w:pPr>
            <w:r>
              <w:rPr>
                <w:rFonts w:ascii="隶书" w:hAnsi="隶书" w:eastAsia="隶书" w:cs="隶书"/>
                <w:color w:val="000000"/>
                <w:kern w:val="0"/>
                <w:sz w:val="28"/>
                <w:szCs w:val="28"/>
              </w:rPr>
              <w:t>姓名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宋体" w:hAnsi="宋体" w:cs="宋体"/>
                <w:color w:val="000000"/>
                <w:sz w:val="28"/>
                <w:szCs w:val="28"/>
              </w:rPr>
            </w:pPr>
            <w:r>
              <w:rPr>
                <w:rFonts w:hint="eastAsia" w:ascii="宋体" w:hAnsi="宋体" w:cs="宋体"/>
                <w:color w:val="000000"/>
                <w:kern w:val="0"/>
                <w:sz w:val="28"/>
                <w:szCs w:val="28"/>
              </w:rPr>
              <w:t>证件号</w:t>
            </w:r>
          </w:p>
        </w:tc>
      </w:tr>
      <w:tr>
        <w:tblPrEx>
          <w:tblCellMar>
            <w:top w:w="0" w:type="dxa"/>
            <w:left w:w="0" w:type="dxa"/>
            <w:bottom w:w="0" w:type="dxa"/>
            <w:right w:w="0" w:type="dxa"/>
          </w:tblCellMar>
        </w:tblPrEx>
        <w:trPr>
          <w:trHeight w:val="255" w:hRule="atLeast"/>
        </w:trPr>
        <w:tc>
          <w:tcPr>
            <w:tcW w:w="1638"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w:t>
            </w:r>
          </w:p>
        </w:tc>
        <w:tc>
          <w:tcPr>
            <w:tcW w:w="3405"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何澜</w:t>
            </w:r>
          </w:p>
        </w:tc>
        <w:tc>
          <w:tcPr>
            <w:tcW w:w="4050" w:type="dxa"/>
            <w:tcBorders>
              <w:top w:val="nil"/>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033751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张仕国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033708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秦岭</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白凤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082279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亮</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张玉兵</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马  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王晓斌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黄军祥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  春</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101522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王晓勇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陈登国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梁  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张志远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李文君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  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闫永杰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胡清华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母了一</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杨正学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姚  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兰正喜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胡连国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严永洪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陈春明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李德元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孙  青</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张文彬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陈志勇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赵一龙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刘荣恩</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39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樊  雯</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岳成俊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段全芝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丁应海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胡成军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吴仕林</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邓  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景  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  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49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  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刘泽江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张金金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康荣滨</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贺恒言</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朱平生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林  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赵子明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董显君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sz w:val="20"/>
                <w:szCs w:val="20"/>
              </w:rPr>
            </w:pPr>
            <w:r>
              <w:rPr>
                <w:rFonts w:ascii="Arial" w:hAnsi="Arial" w:cs="Arial"/>
                <w:color w:val="000000"/>
                <w:kern w:val="0"/>
                <w:sz w:val="20"/>
                <w:szCs w:val="20"/>
              </w:rPr>
              <w:t>58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张均德</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59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杨秀云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60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李  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bottom"/>
          </w:tcPr>
          <w:p>
            <w:pPr>
              <w:widowControl/>
              <w:jc w:val="center"/>
              <w:textAlignment w:val="bottom"/>
              <w:rPr>
                <w:rFonts w:ascii="Arial" w:hAnsi="Arial" w:cs="Arial"/>
                <w:color w:val="000000"/>
                <w:kern w:val="0"/>
                <w:sz w:val="20"/>
                <w:szCs w:val="20"/>
              </w:rPr>
            </w:pPr>
            <w:r>
              <w:rPr>
                <w:rFonts w:hint="eastAsia" w:ascii="Arial" w:hAnsi="Arial" w:cs="Arial"/>
                <w:color w:val="000000"/>
                <w:kern w:val="0"/>
                <w:sz w:val="20"/>
                <w:szCs w:val="20"/>
              </w:rPr>
              <w:t>61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王兴杰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陈  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081803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贾永亮</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汪鲁华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王朝举</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王绍金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蒋应金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034667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69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鲜大富</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邓  雪</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宋家成</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曹新元</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034098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刘林利</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张宗明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徐泽明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034097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张清华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034685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王利华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欣</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082198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79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兰织帆</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034710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周  继</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袁许韬</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034679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赵建国</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034100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薛继云</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034652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杨积博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兰海燕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贺俊超</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米晶</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王兴刚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89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何友勤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孙新程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赵鹏程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乔</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082048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  啸</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082149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何晓燕</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莹</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薛  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张海锋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99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徐小程</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魏福贯</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王赤东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熊小虎</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力</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吴  刚</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潘相儒</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101650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黄万荣</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高学峰</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冯家彦</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082028</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109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熊映伍</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035599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王西石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蒲京川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曹  阳</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  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仲辉成</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王劲尧</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512637</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袁晓莉</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毛  伟</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101301</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罗家勇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034695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119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赵  潇</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082050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120</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034519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121</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顾成龙</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101335</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122</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王  舜</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082030</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123</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冯大川</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082034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124</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  强</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034709</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125</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李长兴</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101326</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126</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强  坤</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101312</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127</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韩小磊</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101324</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128</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刘映甫</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101333</w:t>
            </w:r>
          </w:p>
        </w:tc>
      </w:tr>
      <w:tr>
        <w:tblPrEx>
          <w:tblCellMar>
            <w:top w:w="0" w:type="dxa"/>
            <w:left w:w="0" w:type="dxa"/>
            <w:bottom w:w="0" w:type="dxa"/>
            <w:right w:w="0" w:type="dxa"/>
          </w:tblCellMar>
        </w:tblPrEx>
        <w:trPr>
          <w:trHeight w:val="255" w:hRule="atLeast"/>
        </w:trPr>
        <w:tc>
          <w:tcPr>
            <w:tcW w:w="163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宋体" w:hAnsi="宋体" w:cs="宋体"/>
                <w:sz w:val="24"/>
              </w:rPr>
            </w:pPr>
            <w:r>
              <w:rPr>
                <w:rFonts w:hint="eastAsia"/>
              </w:rPr>
              <w:t>129</w:t>
            </w:r>
          </w:p>
        </w:tc>
        <w:tc>
          <w:tcPr>
            <w:tcW w:w="34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_GB2312" w:hAnsi="宋体" w:eastAsia="仿宋_GB2312" w:cs="宋体"/>
                <w:sz w:val="24"/>
              </w:rPr>
            </w:pPr>
            <w:r>
              <w:rPr>
                <w:rFonts w:hint="eastAsia" w:ascii="仿宋_GB2312" w:eastAsia="仿宋_GB2312"/>
              </w:rPr>
              <w:t>魏三鹏</w:t>
            </w:r>
          </w:p>
        </w:tc>
        <w:tc>
          <w:tcPr>
            <w:tcW w:w="40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ascii="仿宋" w:hAnsi="仿宋" w:eastAsia="仿宋" w:cs="宋体"/>
                <w:sz w:val="22"/>
                <w:szCs w:val="22"/>
              </w:rPr>
            </w:pPr>
            <w:r>
              <w:rPr>
                <w:rFonts w:hint="eastAsia" w:ascii="仿宋" w:hAnsi="仿宋" w:eastAsia="仿宋"/>
                <w:sz w:val="22"/>
                <w:szCs w:val="22"/>
              </w:rPr>
              <w:t>512634</w:t>
            </w:r>
          </w:p>
        </w:tc>
      </w:tr>
    </w:tbl>
    <w:p>
      <w:pPr>
        <w:numPr>
          <w:ilvl w:val="0"/>
          <w:numId w:val="1"/>
        </w:numPr>
        <w:ind w:firstLine="640" w:firstLineChars="200"/>
        <w:rPr>
          <w:rFonts w:ascii="黑体" w:hAnsi="黑体" w:eastAsia="黑体" w:cs="黑体"/>
          <w:sz w:val="32"/>
          <w:szCs w:val="32"/>
        </w:rPr>
      </w:pPr>
      <w:r>
        <w:rPr>
          <w:rFonts w:hint="eastAsia" w:ascii="黑体" w:hAnsi="黑体" w:eastAsia="黑体" w:cs="黑体"/>
          <w:sz w:val="32"/>
          <w:szCs w:val="32"/>
        </w:rPr>
        <w:t>广元市公安局朝天区分局行政执法权力、责任清单</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四川政务服务网、朝天区人民政府网（含行政执法权力及责任事项的权限、职责、服务指南、法定依据、流程图、程序）</w:t>
      </w:r>
    </w:p>
    <w:p>
      <w:pPr>
        <w:ind w:firstLine="420" w:firstLineChars="200"/>
        <w:rPr>
          <w:rFonts w:ascii="宋体" w:hAnsi="宋体" w:cs="宋体"/>
          <w:sz w:val="32"/>
          <w:szCs w:val="32"/>
        </w:rPr>
      </w:pPr>
      <w:r>
        <w:fldChar w:fldCharType="begin"/>
      </w:r>
      <w:r>
        <w:instrText xml:space="preserve"> HYPERLINK "http://gysctq.sczwfw.gov.cn/app/newPowerDutyList/index?areaCode=510812000000" </w:instrText>
      </w:r>
      <w:r>
        <w:fldChar w:fldCharType="separate"/>
      </w:r>
      <w:r>
        <w:rPr>
          <w:rStyle w:val="9"/>
          <w:rFonts w:ascii="宋体" w:hAnsi="宋体" w:cs="宋体"/>
          <w:sz w:val="32"/>
          <w:szCs w:val="32"/>
        </w:rPr>
        <w:t>http://gysctq.sczwfw.gov.cn/app/newPowerDutyList/index?areaCode=510812000000</w:t>
      </w:r>
      <w:r>
        <w:rPr>
          <w:rStyle w:val="9"/>
          <w:rFonts w:ascii="宋体" w:hAnsi="宋体" w:cs="宋体"/>
          <w:sz w:val="32"/>
          <w:szCs w:val="32"/>
        </w:rPr>
        <w:fldChar w:fldCharType="end"/>
      </w:r>
    </w:p>
    <w:p>
      <w:pPr>
        <w:ind w:firstLine="640" w:firstLineChars="200"/>
        <w:rPr>
          <w:rFonts w:ascii="黑体" w:hAnsi="黑体" w:eastAsia="黑体" w:cs="黑体"/>
          <w:sz w:val="32"/>
          <w:szCs w:val="32"/>
        </w:rPr>
      </w:pPr>
      <w:r>
        <w:rPr>
          <w:rFonts w:hint="eastAsia" w:ascii="黑体" w:hAnsi="黑体" w:eastAsia="黑体" w:cs="黑体"/>
          <w:sz w:val="32"/>
          <w:szCs w:val="32"/>
        </w:rPr>
        <w:t>四、广元市公安局朝天区分局重大行政执法审核目录清单（共3项）</w:t>
      </w:r>
    </w:p>
    <w:p>
      <w:pPr>
        <w:spacing w:line="576" w:lineRule="exact"/>
        <w:ind w:firstLine="643" w:firstLineChars="200"/>
        <w:rPr>
          <w:rFonts w:ascii="仿宋_GB2312" w:eastAsia="仿宋_GB2312"/>
          <w:sz w:val="32"/>
          <w:szCs w:val="32"/>
        </w:rPr>
      </w:pPr>
      <w:r>
        <w:rPr>
          <w:rFonts w:hint="eastAsia" w:ascii="仿宋_GB2312" w:hAnsi="仿宋_GB2312" w:eastAsia="仿宋_GB2312" w:cs="仿宋_GB2312"/>
          <w:b/>
          <w:bCs/>
          <w:sz w:val="32"/>
          <w:szCs w:val="32"/>
        </w:rPr>
        <w:t>1.</w:t>
      </w:r>
      <w:r>
        <w:rPr>
          <w:rFonts w:hint="eastAsia" w:ascii="仿宋_GB2312" w:eastAsia="仿宋_GB2312"/>
          <w:b/>
          <w:bCs/>
          <w:sz w:val="32"/>
          <w:szCs w:val="32"/>
        </w:rPr>
        <w:t>重大行政许可：</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（一）适用听证的；</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（二）撤回、撤销行政许可决定；</w:t>
      </w:r>
    </w:p>
    <w:p>
      <w:pPr>
        <w:spacing w:line="576" w:lineRule="exact"/>
        <w:ind w:firstLine="640" w:firstLineChars="200"/>
        <w:rPr>
          <w:rFonts w:ascii="仿宋_GB2312" w:eastAsia="仿宋_GB2312"/>
          <w:sz w:val="32"/>
          <w:szCs w:val="32"/>
        </w:rPr>
      </w:pPr>
      <w:r>
        <w:rPr>
          <w:rFonts w:hint="eastAsia" w:ascii="仿宋_GB2312" w:eastAsia="仿宋_GB2312"/>
          <w:sz w:val="32"/>
          <w:szCs w:val="32"/>
        </w:rPr>
        <w:t>（三）法律法规规章和规范性文件规定以及行政机关认定的其他重大行政许可事项。</w:t>
      </w:r>
    </w:p>
    <w:p>
      <w:pPr>
        <w:spacing w:line="576" w:lineRule="exact"/>
        <w:ind w:firstLine="643" w:firstLineChars="200"/>
        <w:rPr>
          <w:rFonts w:ascii="仿宋_GB2312" w:eastAsia="仿宋_GB2312"/>
          <w:b/>
          <w:bCs/>
          <w:sz w:val="32"/>
          <w:szCs w:val="32"/>
        </w:rPr>
      </w:pPr>
      <w:r>
        <w:rPr>
          <w:rFonts w:hint="eastAsia" w:ascii="仿宋_GB2312" w:eastAsia="仿宋_GB2312"/>
          <w:b/>
          <w:bCs/>
          <w:sz w:val="32"/>
          <w:szCs w:val="32"/>
        </w:rPr>
        <w:t>2.</w:t>
      </w:r>
      <w:r>
        <w:rPr>
          <w:rFonts w:ascii="仿宋_GB2312" w:eastAsia="仿宋_GB2312"/>
          <w:b/>
          <w:bCs/>
          <w:sz w:val="32"/>
          <w:szCs w:val="32"/>
        </w:rPr>
        <w:t>重大行政处罚：</w:t>
      </w:r>
    </w:p>
    <w:p>
      <w:pPr>
        <w:ind w:firstLine="640" w:firstLineChars="200"/>
        <w:rPr>
          <w:rFonts w:ascii="仿宋" w:hAnsi="仿宋" w:eastAsia="仿宋" w:cs="仿宋"/>
          <w:sz w:val="32"/>
          <w:szCs w:val="32"/>
        </w:rPr>
      </w:pPr>
      <w:r>
        <w:rPr>
          <w:rFonts w:hint="eastAsia" w:ascii="仿宋" w:hAnsi="仿宋" w:eastAsia="仿宋" w:cs="仿宋"/>
          <w:sz w:val="32"/>
          <w:szCs w:val="32"/>
        </w:rPr>
        <w:t>（一）责令停产停业；</w:t>
      </w:r>
    </w:p>
    <w:p>
      <w:pPr>
        <w:ind w:firstLine="640" w:firstLineChars="200"/>
        <w:rPr>
          <w:rFonts w:ascii="仿宋" w:hAnsi="仿宋" w:eastAsia="仿宋" w:cs="仿宋"/>
          <w:sz w:val="32"/>
          <w:szCs w:val="32"/>
        </w:rPr>
      </w:pPr>
      <w:r>
        <w:rPr>
          <w:rFonts w:hint="eastAsia" w:ascii="仿宋" w:hAnsi="仿宋" w:eastAsia="仿宋" w:cs="仿宋"/>
          <w:sz w:val="32"/>
          <w:szCs w:val="32"/>
        </w:rPr>
        <w:t>（二）吊销许可证或者执照；</w:t>
      </w:r>
    </w:p>
    <w:p>
      <w:pPr>
        <w:ind w:firstLine="640" w:firstLineChars="200"/>
        <w:rPr>
          <w:rFonts w:ascii="仿宋" w:hAnsi="仿宋" w:eastAsia="仿宋" w:cs="仿宋"/>
          <w:sz w:val="32"/>
          <w:szCs w:val="32"/>
        </w:rPr>
      </w:pPr>
      <w:r>
        <w:rPr>
          <w:rFonts w:hint="eastAsia" w:ascii="仿宋" w:hAnsi="仿宋" w:eastAsia="仿宋" w:cs="仿宋"/>
          <w:sz w:val="32"/>
          <w:szCs w:val="32"/>
        </w:rPr>
        <w:t>（三）对自然人处以2000元以上、对法人或者其他组织处以10000元以上罚款;</w:t>
      </w:r>
    </w:p>
    <w:p>
      <w:pPr>
        <w:autoSpaceDN w:val="0"/>
        <w:spacing w:line="576" w:lineRule="exact"/>
        <w:ind w:firstLine="643" w:firstLineChars="200"/>
        <w:rPr>
          <w:rFonts w:ascii="仿宋_GB2312" w:eastAsia="仿宋_GB2312"/>
          <w:b/>
          <w:bCs/>
          <w:sz w:val="32"/>
          <w:szCs w:val="32"/>
        </w:rPr>
      </w:pPr>
      <w:r>
        <w:rPr>
          <w:rFonts w:hint="eastAsia" w:ascii="仿宋_GB2312" w:hAnsi="仿宋_GB2312" w:eastAsia="仿宋_GB2312" w:cs="仿宋_GB2312"/>
          <w:b/>
          <w:bCs/>
          <w:color w:val="000000"/>
          <w:sz w:val="32"/>
          <w:szCs w:val="32"/>
        </w:rPr>
        <w:t>3.</w:t>
      </w:r>
      <w:r>
        <w:rPr>
          <w:rFonts w:hint="eastAsia" w:ascii="仿宋_GB2312" w:eastAsia="仿宋_GB2312"/>
          <w:b/>
          <w:bCs/>
          <w:sz w:val="32"/>
          <w:szCs w:val="32"/>
        </w:rPr>
        <w:t>其他涉及国家利益、公共利益、当事人重大权益或者社会影响较大的行政执法决定。</w:t>
      </w:r>
    </w:p>
    <w:p>
      <w:pPr>
        <w:ind w:firstLine="640" w:firstLineChars="200"/>
        <w:rPr>
          <w:rFonts w:ascii="黑体" w:hAnsi="黑体" w:eastAsia="黑体" w:cs="黑体"/>
          <w:sz w:val="32"/>
          <w:szCs w:val="32"/>
        </w:rPr>
      </w:pPr>
      <w:r>
        <w:rPr>
          <w:rFonts w:hint="eastAsia" w:ascii="黑体" w:hAnsi="黑体" w:eastAsia="黑体" w:cs="黑体"/>
          <w:sz w:val="32"/>
          <w:szCs w:val="32"/>
        </w:rPr>
        <w:t>五、广元市公安局朝天区分局行政执法（监督信息）救济渠道、行政执法责任制</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（一）依法享有的权利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当事人依法享有申请回避、陈述、申辩、复议、诉讼等权利，详见相应法律法规。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（二）救济途径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1、行政复议</w:t>
      </w:r>
    </w:p>
    <w:p>
      <w:pPr>
        <w:ind w:left="638" w:leftChars="304"/>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部门：朝天区司法局合法性审查和法律事务股     </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地址：广元市朝天区朝天镇潜溪路1段</w:t>
      </w:r>
      <w:r>
        <w:rPr>
          <w:rFonts w:hint="eastAsia" w:ascii="仿宋_GB2312" w:hAnsi="仿宋_GB2312" w:eastAsia="仿宋_GB2312" w:cs="仿宋_GB2312"/>
          <w:sz w:val="32"/>
          <w:szCs w:val="32"/>
          <w:lang w:val="en-US" w:eastAsia="zh-CN"/>
        </w:rPr>
        <w:t>73</w:t>
      </w:r>
      <w:r>
        <w:rPr>
          <w:rFonts w:hint="eastAsia" w:ascii="仿宋_GB2312" w:hAnsi="仿宋_GB2312" w:eastAsia="仿宋_GB2312" w:cs="仿宋_GB2312"/>
          <w:sz w:val="32"/>
          <w:szCs w:val="32"/>
        </w:rPr>
        <w:t>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联系电话：0839-8621377</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2、行政诉讼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单位：广元市朝天区人民法院   </w:t>
      </w:r>
    </w:p>
    <w:p>
      <w:pPr>
        <w:ind w:firstLine="640" w:firstLineChars="200"/>
        <w:rPr>
          <w:rFonts w:ascii="仿宋" w:hAnsi="仿宋" w:eastAsia="仿宋" w:cs="仿宋"/>
          <w:color w:val="333333"/>
          <w:sz w:val="32"/>
          <w:szCs w:val="32"/>
          <w:shd w:val="clear" w:color="auto" w:fill="FFFFFF"/>
        </w:rPr>
      </w:pPr>
      <w:r>
        <w:rPr>
          <w:rFonts w:hint="eastAsia" w:ascii="仿宋_GB2312" w:hAnsi="仿宋_GB2312" w:eastAsia="仿宋_GB2312" w:cs="仿宋_GB2312"/>
          <w:sz w:val="32"/>
          <w:szCs w:val="32"/>
        </w:rPr>
        <w:t>地址：广元市朝天区朝天镇</w:t>
      </w:r>
      <w:r>
        <w:rPr>
          <w:rFonts w:hint="eastAsia" w:ascii="仿宋" w:hAnsi="仿宋" w:eastAsia="仿宋" w:cs="仿宋"/>
          <w:color w:val="333333"/>
          <w:sz w:val="32"/>
          <w:szCs w:val="32"/>
          <w:shd w:val="clear" w:color="auto" w:fill="FFFFFF"/>
        </w:rPr>
        <w:t>峨眉路59号</w:t>
      </w:r>
    </w:p>
    <w:p>
      <w:pPr>
        <w:ind w:firstLine="640" w:firstLineChars="200"/>
        <w:rPr>
          <w:rFonts w:ascii="仿宋" w:hAnsi="仿宋" w:eastAsia="仿宋" w:cs="仿宋"/>
          <w:sz w:val="32"/>
          <w:szCs w:val="32"/>
        </w:rPr>
      </w:pPr>
      <w:r>
        <w:rPr>
          <w:rFonts w:hint="eastAsia" w:ascii="仿宋" w:hAnsi="仿宋" w:eastAsia="仿宋" w:cs="仿宋"/>
          <w:color w:val="333333"/>
          <w:sz w:val="32"/>
          <w:szCs w:val="32"/>
          <w:shd w:val="clear" w:color="auto" w:fill="FFFFFF"/>
        </w:rPr>
        <w:t>联系电话:0839-8622609</w:t>
      </w:r>
      <w:r>
        <w:rPr>
          <w:rFonts w:hint="eastAsia" w:ascii="仿宋" w:hAnsi="仿宋" w:eastAsia="仿宋" w:cs="仿宋"/>
          <w:sz w:val="32"/>
          <w:szCs w:val="32"/>
        </w:rPr>
        <w:t xml:space="preserve">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（三）对行政执法的监督投诉举报的方式、途径</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（1）部门：广元市公安局朝天区分局督察大队</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地址：广元市朝天区潜溪路二段6号</w:t>
      </w:r>
    </w:p>
    <w:p>
      <w:pPr>
        <w:ind w:left="638" w:leftChars="304"/>
        <w:rPr>
          <w:rFonts w:ascii="仿宋_GB2312" w:hAnsi="仿宋_GB2312" w:eastAsia="仿宋_GB2312" w:cs="仿宋_GB2312"/>
          <w:sz w:val="32"/>
          <w:szCs w:val="32"/>
        </w:rPr>
      </w:pPr>
      <w:r>
        <w:rPr>
          <w:rFonts w:hint="eastAsia" w:ascii="仿宋_GB2312" w:hAnsi="仿宋_GB2312" w:eastAsia="仿宋_GB2312" w:cs="仿宋_GB2312"/>
          <w:sz w:val="32"/>
          <w:szCs w:val="32"/>
        </w:rPr>
        <w:t>联系电话：0839-8622399</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（2）部门：广元市朝天区司法局行政执法协调监督股</w:t>
      </w:r>
    </w:p>
    <w:p>
      <w:pPr>
        <w:ind w:firstLine="626" w:firstLineChars="200"/>
        <w:rPr>
          <w:rFonts w:ascii="仿宋_GB2312" w:hAnsi="仿宋_GB2312" w:eastAsia="仿宋_GB2312" w:cs="仿宋_GB2312"/>
          <w:w w:val="98"/>
          <w:sz w:val="32"/>
          <w:szCs w:val="32"/>
        </w:rPr>
      </w:pPr>
      <w:r>
        <w:rPr>
          <w:rFonts w:hint="eastAsia" w:ascii="仿宋_GB2312" w:hAnsi="仿宋_GB2312" w:eastAsia="仿宋_GB2312" w:cs="仿宋_GB2312"/>
          <w:w w:val="98"/>
          <w:sz w:val="32"/>
          <w:szCs w:val="32"/>
        </w:rPr>
        <w:t>地址： </w:t>
      </w:r>
      <w:r>
        <w:rPr>
          <w:rFonts w:hint="eastAsia" w:ascii="仿宋_GB2312" w:hAnsi="仿宋_GB2312" w:eastAsia="仿宋_GB2312" w:cs="仿宋_GB2312"/>
          <w:sz w:val="32"/>
          <w:szCs w:val="32"/>
        </w:rPr>
        <w:t>广元市朝天区朝天镇潜溪路一段</w:t>
      </w:r>
      <w:r>
        <w:rPr>
          <w:rFonts w:hint="eastAsia" w:ascii="仿宋_GB2312" w:hAnsi="仿宋_GB2312" w:eastAsia="仿宋_GB2312" w:cs="仿宋_GB2312"/>
          <w:sz w:val="32"/>
          <w:szCs w:val="32"/>
          <w:lang w:val="en-US" w:eastAsia="zh-CN"/>
        </w:rPr>
        <w:t>73</w:t>
      </w:r>
      <w:bookmarkStart w:id="0" w:name="_GoBack"/>
      <w:bookmarkEnd w:id="0"/>
      <w:r>
        <w:rPr>
          <w:rFonts w:hint="eastAsia" w:ascii="仿宋_GB2312" w:hAnsi="仿宋_GB2312" w:eastAsia="仿宋_GB2312" w:cs="仿宋_GB2312"/>
          <w:sz w:val="32"/>
          <w:szCs w:val="32"/>
        </w:rPr>
        <w:t>号  （广元市朝天区司法局二楼）</w:t>
      </w:r>
      <w:r>
        <w:rPr>
          <w:rFonts w:hint="eastAsia" w:ascii="仿宋_GB2312" w:hAnsi="仿宋_GB2312" w:eastAsia="仿宋_GB2312" w:cs="仿宋_GB2312"/>
          <w:w w:val="98"/>
          <w:sz w:val="32"/>
          <w:szCs w:val="32"/>
        </w:rPr>
        <w:t xml:space="preserve"> </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投诉电话：0839-8621377</w:t>
      </w:r>
    </w:p>
    <w:p>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行政执法责任制</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《国务院办公厅关于推行行政执法责任制的若干意见》（国办发[2005]37号）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《四川省人民政府办公厅关于深化行政执法责任制的实施意见》(川办发[2005]36号)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《四川省落实行政执法责任制全面推进依法行政考核办法》(川府法[2005]24号)</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四川省行政执法监督条例</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行政机关公务员处分条例</w:t>
      </w:r>
    </w:p>
    <w:p>
      <w:pPr>
        <w:ind w:firstLine="640" w:firstLineChars="200"/>
        <w:rPr>
          <w:rFonts w:ascii="黑体" w:hAnsi="黑体" w:eastAsia="黑体" w:cs="黑体"/>
          <w:sz w:val="32"/>
          <w:szCs w:val="32"/>
        </w:rPr>
      </w:pPr>
      <w:r>
        <w:rPr>
          <w:rFonts w:hint="eastAsia" w:ascii="黑体" w:hAnsi="黑体" w:eastAsia="黑体" w:cs="黑体"/>
          <w:sz w:val="32"/>
          <w:szCs w:val="32"/>
        </w:rPr>
        <w:t>六、广元市公安局朝天区分局行政执法自由裁量标准</w:t>
      </w:r>
    </w:p>
    <w:p>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《四川省规范行政执法裁量权规定》 四川省人民政府令第278号  2014年5月17日公布</w:t>
      </w:r>
    </w:p>
    <w:p>
      <w:pPr>
        <w:pStyle w:val="5"/>
        <w:widowControl/>
        <w:spacing w:before="0" w:beforeAutospacing="0" w:after="0" w:afterAutospacing="0" w:line="390" w:lineRule="atLeast"/>
        <w:ind w:firstLine="672" w:firstLineChars="200"/>
        <w:jc w:val="both"/>
        <w:rPr>
          <w:rFonts w:ascii="仿宋" w:hAnsi="仿宋" w:eastAsia="仿宋" w:cs="仿宋"/>
          <w:color w:val="333333"/>
          <w:sz w:val="32"/>
          <w:szCs w:val="32"/>
          <w:shd w:val="clear" w:color="auto" w:fill="FFFFFF"/>
        </w:rPr>
      </w:pPr>
      <w:r>
        <w:rPr>
          <w:rFonts w:hint="eastAsia" w:ascii="仿宋" w:hAnsi="仿宋" w:eastAsia="仿宋" w:cs="仿宋"/>
          <w:color w:val="333333"/>
          <w:spacing w:val="8"/>
          <w:sz w:val="32"/>
          <w:szCs w:val="32"/>
          <w:shd w:val="clear" w:color="auto" w:fill="FFFFFF"/>
        </w:rPr>
        <w:t xml:space="preserve">《公安机关对部分违反治安管理行为实施处罚的裁量指导意见》公通字〔2018〕17号  </w:t>
      </w:r>
      <w:r>
        <w:rPr>
          <w:rFonts w:hint="eastAsia" w:ascii="微软雅黑" w:hAnsi="微软雅黑" w:eastAsia="微软雅黑" w:cs="微软雅黑"/>
          <w:color w:val="333333"/>
          <w:sz w:val="32"/>
          <w:szCs w:val="32"/>
          <w:shd w:val="clear" w:color="auto" w:fill="FFFFFF"/>
        </w:rPr>
        <w:t> </w:t>
      </w:r>
      <w:r>
        <w:rPr>
          <w:rFonts w:hint="eastAsia" w:ascii="仿宋" w:hAnsi="仿宋" w:eastAsia="仿宋" w:cs="仿宋"/>
          <w:color w:val="333333"/>
          <w:sz w:val="32"/>
          <w:szCs w:val="32"/>
          <w:shd w:val="clear" w:color="auto" w:fill="FFFFFF"/>
        </w:rPr>
        <w:t>2018年6月5日公布</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93D3CFDA-8D94-49CE-8039-F4CDD85924C1}"/>
  </w:font>
  <w:font w:name="黑体">
    <w:panose1 w:val="02010600030101010101"/>
    <w:charset w:val="86"/>
    <w:family w:val="auto"/>
    <w:pitch w:val="default"/>
    <w:sig w:usb0="800002BF" w:usb1="38CF7CFA" w:usb2="00000016" w:usb3="00000000" w:csb0="00040001" w:csb1="00000000"/>
    <w:embedRegular r:id="rId2" w:fontKey="{A3E262D7-F6F3-40DC-99FA-65D515164881}"/>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B774B3AF-D6F9-48B1-921E-6E7C47913C75}"/>
  </w:font>
  <w:font w:name="方正小标宋简体">
    <w:panose1 w:val="02000000000000000000"/>
    <w:charset w:val="86"/>
    <w:family w:val="auto"/>
    <w:pitch w:val="default"/>
    <w:sig w:usb0="00000001" w:usb1="08000000" w:usb2="00000000" w:usb3="00000000" w:csb0="00040000" w:csb1="00000000"/>
    <w:embedRegular r:id="rId4" w:fontKey="{CEE5E7FE-4F3C-4D24-B851-4C8682F16E72}"/>
  </w:font>
  <w:font w:name="仿宋_GB2312">
    <w:panose1 w:val="02010609030101010101"/>
    <w:charset w:val="86"/>
    <w:family w:val="modern"/>
    <w:pitch w:val="default"/>
    <w:sig w:usb0="00000001" w:usb1="080E0000" w:usb2="00000000" w:usb3="00000000" w:csb0="00040000" w:csb1="00000000"/>
    <w:embedRegular r:id="rId5" w:fontKey="{07427F62-FFF5-4FEF-82BD-8332A09192B0}"/>
  </w:font>
  <w:font w:name="仿宋">
    <w:panose1 w:val="02010609060101010101"/>
    <w:charset w:val="86"/>
    <w:family w:val="modern"/>
    <w:pitch w:val="default"/>
    <w:sig w:usb0="800002BF" w:usb1="38CF7CFA" w:usb2="00000016" w:usb3="00000000" w:csb0="00040001" w:csb1="00000000"/>
    <w:embedRegular r:id="rId6" w:fontKey="{FA8AD84C-E7E2-4DFA-ADE1-F7C7A01AC7F2}"/>
  </w:font>
  <w:font w:name="隶书">
    <w:panose1 w:val="02010509060101010101"/>
    <w:charset w:val="86"/>
    <w:family w:val="modern"/>
    <w:pitch w:val="default"/>
    <w:sig w:usb0="00000001" w:usb1="080E0000" w:usb2="00000000" w:usb3="00000000" w:csb0="00040000" w:csb1="00000000"/>
    <w:embedRegular r:id="rId7" w:fontKey="{811E169B-0952-4E4B-A503-896CE69E946E}"/>
  </w:font>
  <w:font w:name="微软雅黑">
    <w:panose1 w:val="020B0503020204020204"/>
    <w:charset w:val="86"/>
    <w:family w:val="swiss"/>
    <w:pitch w:val="default"/>
    <w:sig w:usb0="80000287" w:usb1="280F3C52" w:usb2="00000016" w:usb3="00000000" w:csb0="0004001F" w:csb1="00000000"/>
    <w:embedRegular r:id="rId8" w:fontKey="{6A9FCC1B-8932-4E48-9599-A4AEE246169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32E9FF"/>
    <w:multiLevelType w:val="singleLevel"/>
    <w:tmpl w:val="8F32E9FF"/>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TRlYjBiMGMwY2I2Y2FlMmJiMzFiZGQ0MjdmOTc4ZDYifQ=="/>
  </w:docVars>
  <w:rsids>
    <w:rsidRoot w:val="23BB4F5B"/>
    <w:rsid w:val="00010428"/>
    <w:rsid w:val="00080CB0"/>
    <w:rsid w:val="00080E8B"/>
    <w:rsid w:val="001903F1"/>
    <w:rsid w:val="001A092A"/>
    <w:rsid w:val="00224E1F"/>
    <w:rsid w:val="00226CAB"/>
    <w:rsid w:val="00231A4E"/>
    <w:rsid w:val="002D7FED"/>
    <w:rsid w:val="002F6475"/>
    <w:rsid w:val="00306561"/>
    <w:rsid w:val="0036103B"/>
    <w:rsid w:val="0047627B"/>
    <w:rsid w:val="004F41B3"/>
    <w:rsid w:val="00506202"/>
    <w:rsid w:val="00545FFC"/>
    <w:rsid w:val="005604CB"/>
    <w:rsid w:val="005D20B0"/>
    <w:rsid w:val="006B6EC8"/>
    <w:rsid w:val="006C7D44"/>
    <w:rsid w:val="006D7CEB"/>
    <w:rsid w:val="00727C65"/>
    <w:rsid w:val="00742185"/>
    <w:rsid w:val="00765154"/>
    <w:rsid w:val="00773F2A"/>
    <w:rsid w:val="0084280A"/>
    <w:rsid w:val="008B24AE"/>
    <w:rsid w:val="008F1AFB"/>
    <w:rsid w:val="00A7375A"/>
    <w:rsid w:val="00A86B80"/>
    <w:rsid w:val="00AE2432"/>
    <w:rsid w:val="00AF0591"/>
    <w:rsid w:val="00B659BD"/>
    <w:rsid w:val="00B76443"/>
    <w:rsid w:val="00BC6C60"/>
    <w:rsid w:val="00C636F8"/>
    <w:rsid w:val="00C7746A"/>
    <w:rsid w:val="00C82525"/>
    <w:rsid w:val="00D10EB1"/>
    <w:rsid w:val="00D824F2"/>
    <w:rsid w:val="00E1789C"/>
    <w:rsid w:val="00E34AB8"/>
    <w:rsid w:val="00E611BA"/>
    <w:rsid w:val="00EA6923"/>
    <w:rsid w:val="00F267EA"/>
    <w:rsid w:val="00FE26D3"/>
    <w:rsid w:val="0102414D"/>
    <w:rsid w:val="0366558D"/>
    <w:rsid w:val="037D6D74"/>
    <w:rsid w:val="050C716F"/>
    <w:rsid w:val="064A2EB1"/>
    <w:rsid w:val="07C10069"/>
    <w:rsid w:val="08BC00B3"/>
    <w:rsid w:val="092743F3"/>
    <w:rsid w:val="0A856EA3"/>
    <w:rsid w:val="0AC0221E"/>
    <w:rsid w:val="0B5A4FF2"/>
    <w:rsid w:val="0BDC0A63"/>
    <w:rsid w:val="0FB91F91"/>
    <w:rsid w:val="0FED777C"/>
    <w:rsid w:val="10A272F3"/>
    <w:rsid w:val="1228292A"/>
    <w:rsid w:val="125157F1"/>
    <w:rsid w:val="134C31DF"/>
    <w:rsid w:val="14E84FCC"/>
    <w:rsid w:val="17C74547"/>
    <w:rsid w:val="189B4A7C"/>
    <w:rsid w:val="1B0F0EDF"/>
    <w:rsid w:val="1B4074B7"/>
    <w:rsid w:val="1B6B642F"/>
    <w:rsid w:val="1BDB6157"/>
    <w:rsid w:val="1C7E4B31"/>
    <w:rsid w:val="1F6316EA"/>
    <w:rsid w:val="21E71908"/>
    <w:rsid w:val="22656DCE"/>
    <w:rsid w:val="238600F3"/>
    <w:rsid w:val="23BB4F5B"/>
    <w:rsid w:val="26A513CF"/>
    <w:rsid w:val="2729442B"/>
    <w:rsid w:val="27B7600D"/>
    <w:rsid w:val="28523E1C"/>
    <w:rsid w:val="2BF21E5A"/>
    <w:rsid w:val="2BFB2763"/>
    <w:rsid w:val="2CC97941"/>
    <w:rsid w:val="2D8F3584"/>
    <w:rsid w:val="2D9B7B0F"/>
    <w:rsid w:val="2E482409"/>
    <w:rsid w:val="2E6203A1"/>
    <w:rsid w:val="2F375546"/>
    <w:rsid w:val="2FCA5296"/>
    <w:rsid w:val="2FCE7295"/>
    <w:rsid w:val="32217B4B"/>
    <w:rsid w:val="32874AE5"/>
    <w:rsid w:val="33A6158D"/>
    <w:rsid w:val="343966EA"/>
    <w:rsid w:val="34F95104"/>
    <w:rsid w:val="35C50D1C"/>
    <w:rsid w:val="36214AF1"/>
    <w:rsid w:val="365B5519"/>
    <w:rsid w:val="366B7F25"/>
    <w:rsid w:val="37581133"/>
    <w:rsid w:val="38515085"/>
    <w:rsid w:val="389D19B7"/>
    <w:rsid w:val="394D68E4"/>
    <w:rsid w:val="3C9845AB"/>
    <w:rsid w:val="3D6E34F3"/>
    <w:rsid w:val="3DAE103A"/>
    <w:rsid w:val="3DDE79C5"/>
    <w:rsid w:val="40367EF2"/>
    <w:rsid w:val="418D02B8"/>
    <w:rsid w:val="426934DB"/>
    <w:rsid w:val="468A4469"/>
    <w:rsid w:val="47415525"/>
    <w:rsid w:val="47682A70"/>
    <w:rsid w:val="47D22218"/>
    <w:rsid w:val="480D7459"/>
    <w:rsid w:val="484A19F8"/>
    <w:rsid w:val="49872FD1"/>
    <w:rsid w:val="4CAA0FE5"/>
    <w:rsid w:val="4EB7270B"/>
    <w:rsid w:val="5105644C"/>
    <w:rsid w:val="517A3836"/>
    <w:rsid w:val="54D03B43"/>
    <w:rsid w:val="55D4108B"/>
    <w:rsid w:val="561F0AD1"/>
    <w:rsid w:val="5848215D"/>
    <w:rsid w:val="58822AE5"/>
    <w:rsid w:val="58DD772D"/>
    <w:rsid w:val="592036A0"/>
    <w:rsid w:val="599A32BD"/>
    <w:rsid w:val="5B3557F5"/>
    <w:rsid w:val="5B990DAA"/>
    <w:rsid w:val="5DC073FB"/>
    <w:rsid w:val="5E83603E"/>
    <w:rsid w:val="5F804C87"/>
    <w:rsid w:val="5FEC0D8A"/>
    <w:rsid w:val="60CD6B02"/>
    <w:rsid w:val="62542C0F"/>
    <w:rsid w:val="625569A5"/>
    <w:rsid w:val="62C370CA"/>
    <w:rsid w:val="63157922"/>
    <w:rsid w:val="64B17CF1"/>
    <w:rsid w:val="66DB3889"/>
    <w:rsid w:val="67ED5C7C"/>
    <w:rsid w:val="67F94F55"/>
    <w:rsid w:val="6875151E"/>
    <w:rsid w:val="6AC35A92"/>
    <w:rsid w:val="6B1E2934"/>
    <w:rsid w:val="6B637086"/>
    <w:rsid w:val="6C976BA6"/>
    <w:rsid w:val="6CAC3F48"/>
    <w:rsid w:val="6CEE5FFF"/>
    <w:rsid w:val="6D99535B"/>
    <w:rsid w:val="6DF064BF"/>
    <w:rsid w:val="6EFD7F97"/>
    <w:rsid w:val="6F281B94"/>
    <w:rsid w:val="70CE4E26"/>
    <w:rsid w:val="70F13644"/>
    <w:rsid w:val="750E6F07"/>
    <w:rsid w:val="75685854"/>
    <w:rsid w:val="758667FB"/>
    <w:rsid w:val="76E240D5"/>
    <w:rsid w:val="782D50B9"/>
    <w:rsid w:val="7A013EDC"/>
    <w:rsid w:val="7A2C3D51"/>
    <w:rsid w:val="7B527B6D"/>
    <w:rsid w:val="7B790698"/>
    <w:rsid w:val="7E565842"/>
    <w:rsid w:val="7E9E5716"/>
    <w:rsid w:val="7F6E1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spacing w:line="413" w:lineRule="auto"/>
      <w:outlineLvl w:val="2"/>
    </w:pPr>
    <w:rPr>
      <w:b/>
      <w:sz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spacing w:before="100" w:beforeAutospacing="1" w:after="100" w:afterAutospacing="1"/>
      <w:jc w:val="left"/>
    </w:pPr>
    <w:rPr>
      <w:kern w:val="0"/>
      <w:sz w:val="24"/>
    </w:rPr>
  </w:style>
  <w:style w:type="character" w:styleId="8">
    <w:name w:val="FollowedHyperlink"/>
    <w:basedOn w:val="7"/>
    <w:qFormat/>
    <w:uiPriority w:val="0"/>
    <w:rPr>
      <w:color w:val="800080"/>
      <w:u w:val="none"/>
    </w:rPr>
  </w:style>
  <w:style w:type="character" w:styleId="9">
    <w:name w:val="Hyperlink"/>
    <w:basedOn w:val="7"/>
    <w:qFormat/>
    <w:uiPriority w:val="0"/>
    <w:rPr>
      <w:color w:val="333333"/>
      <w:u w:val="none"/>
    </w:rPr>
  </w:style>
  <w:style w:type="character" w:customStyle="1" w:styleId="10">
    <w:name w:val="first-child"/>
    <w:basedOn w:val="7"/>
    <w:qFormat/>
    <w:uiPriority w:val="0"/>
  </w:style>
  <w:style w:type="character" w:customStyle="1" w:styleId="11">
    <w:name w:val="layui-laypage-curr"/>
    <w:basedOn w:val="7"/>
    <w:qFormat/>
    <w:uiPriority w:val="0"/>
  </w:style>
  <w:style w:type="character" w:customStyle="1" w:styleId="12">
    <w:name w:val="before"/>
    <w:basedOn w:val="7"/>
    <w:qFormat/>
    <w:uiPriority w:val="0"/>
    <w:rPr>
      <w:shd w:val="clear" w:color="auto" w:fill="000000"/>
    </w:rPr>
  </w:style>
  <w:style w:type="character" w:customStyle="1" w:styleId="13">
    <w:name w:val="first-child2"/>
    <w:basedOn w:val="7"/>
    <w:qFormat/>
    <w:uiPriority w:val="0"/>
  </w:style>
  <w:style w:type="character" w:customStyle="1" w:styleId="14">
    <w:name w:val="first-child1"/>
    <w:basedOn w:val="7"/>
    <w:qFormat/>
    <w:uiPriority w:val="0"/>
  </w:style>
  <w:style w:type="paragraph" w:styleId="15">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3054</Words>
  <Characters>4158</Characters>
  <Lines>36</Lines>
  <Paragraphs>10</Paragraphs>
  <TotalTime>15</TotalTime>
  <ScaleCrop>false</ScaleCrop>
  <LinksUpToDate>false</LinksUpToDate>
  <CharactersWithSpaces>4316</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2021-06-15T09:02:00Z</dcterms:created>
  <dc:creator>XSR</dc:creator>
  <cp:lastModifiedBy>涵团麻咪</cp:lastModifiedBy>
  <dcterms:modified xsi:type="dcterms:W3CDTF">2022-07-18T01:54:27Z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C9208875E9044ADDAB84A84F347941ED</vt:lpwstr>
  </property>
</Properties>
</file>