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黑体" w:hAnsi="黑体" w:eastAsia="黑体" w:cs="黑体"/>
          <w:b/>
          <w:bCs/>
          <w:sz w:val="44"/>
          <w:szCs w:val="44"/>
        </w:rPr>
      </w:pPr>
      <w:r>
        <w:rPr>
          <w:rFonts w:hint="eastAsia" w:ascii="黑体" w:hAnsi="黑体" w:eastAsia="黑体" w:cs="黑体"/>
          <w:b/>
          <w:bCs/>
          <w:sz w:val="44"/>
          <w:szCs w:val="44"/>
        </w:rPr>
        <w:t>广元市朝天区朝天镇第一小学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八、政府性基金预算支出情况说明......................(5)</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九、国有资本经营预算支出情况说明....................(5)</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十、其他重要事项的情况说明........................(5)</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十一、名词解释....................................(6)</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宋体" w:hAnsi="宋体" w:cs="宋体"/>
          <w:bCs/>
          <w:color w:val="333333"/>
          <w:sz w:val="28"/>
          <w:szCs w:val="28"/>
          <w:shd w:val="clear" w:color="auto" w:fill="FFFFFF"/>
        </w:rPr>
        <w:t>广元市朝天区朝天镇第一小学</w:t>
      </w:r>
      <w:r>
        <w:rPr>
          <w:rFonts w:hint="eastAsia" w:ascii="楷体_GB2312" w:hAnsi="楷体_GB2312" w:eastAsia="楷体_GB2312" w:cs="楷体_GB2312"/>
          <w:sz w:val="32"/>
          <w:szCs w:val="32"/>
        </w:rPr>
        <w:t>职能简介</w:t>
      </w:r>
    </w:p>
    <w:p>
      <w:pPr>
        <w:ind w:firstLine="560" w:firstLineChars="200"/>
        <w:rPr>
          <w:rFonts w:ascii="宋体" w:hAnsi="宋体" w:cs="宋体"/>
          <w:bCs/>
          <w:color w:val="333333"/>
          <w:sz w:val="28"/>
          <w:szCs w:val="28"/>
          <w:shd w:val="clear" w:color="auto" w:fill="FFFFFF"/>
        </w:rPr>
      </w:pPr>
      <w:r>
        <w:rPr>
          <w:rFonts w:hint="eastAsia" w:ascii="宋体" w:hAnsi="宋体" w:cs="宋体"/>
          <w:bCs/>
          <w:color w:val="333333"/>
          <w:sz w:val="28"/>
          <w:szCs w:val="28"/>
          <w:shd w:val="clear" w:color="auto" w:fill="FFFFFF"/>
        </w:rPr>
        <w:t>(1)</w:t>
      </w:r>
      <w:r>
        <w:rPr>
          <w:rFonts w:ascii="宋体" w:hAnsi="宋体" w:cs="宋体"/>
          <w:bCs/>
          <w:color w:val="333333"/>
          <w:sz w:val="28"/>
          <w:szCs w:val="28"/>
          <w:shd w:val="clear" w:color="auto" w:fill="FFFFFF"/>
        </w:rPr>
        <w:t>正确贯彻执行党和国家的教育方针、政策、法规。</w:t>
      </w:r>
    </w:p>
    <w:p>
      <w:pPr>
        <w:rPr>
          <w:rFonts w:ascii="宋体" w:hAnsi="宋体" w:cs="宋体"/>
          <w:bCs/>
          <w:color w:val="333333"/>
          <w:sz w:val="28"/>
          <w:szCs w:val="28"/>
          <w:shd w:val="clear" w:color="auto" w:fill="FFFFFF"/>
        </w:rPr>
      </w:pPr>
      <w:r>
        <w:rPr>
          <w:rFonts w:hint="eastAsia" w:ascii="宋体" w:hAnsi="宋体" w:cs="宋体"/>
          <w:bCs/>
          <w:color w:val="333333"/>
          <w:sz w:val="28"/>
          <w:szCs w:val="28"/>
          <w:shd w:val="clear" w:color="auto" w:fill="FFFFFF"/>
        </w:rPr>
        <w:t xml:space="preserve">   （2）</w:t>
      </w:r>
      <w:r>
        <w:rPr>
          <w:rFonts w:ascii="宋体" w:hAnsi="宋体" w:cs="宋体"/>
          <w:bCs/>
          <w:color w:val="333333"/>
          <w:sz w:val="28"/>
          <w:szCs w:val="28"/>
          <w:shd w:val="clear" w:color="auto" w:fill="FFFFFF"/>
        </w:rPr>
        <w:t>维护学校的教学秩序，为学生创造良好的学习环境</w:t>
      </w:r>
      <w:r>
        <w:rPr>
          <w:rFonts w:hint="eastAsia" w:ascii="宋体" w:hAnsi="宋体" w:cs="宋体"/>
          <w:bCs/>
          <w:color w:val="333333"/>
          <w:sz w:val="28"/>
          <w:szCs w:val="28"/>
          <w:shd w:val="clear" w:color="auto" w:fill="FFFFFF"/>
        </w:rPr>
        <w:t xml:space="preserve">。 </w:t>
      </w:r>
    </w:p>
    <w:p>
      <w:pPr>
        <w:rPr>
          <w:rFonts w:ascii="宋体" w:hAnsi="宋体" w:cs="宋体"/>
          <w:bCs/>
          <w:color w:val="333333"/>
          <w:sz w:val="28"/>
          <w:szCs w:val="28"/>
          <w:shd w:val="clear" w:color="auto" w:fill="FFFFFF"/>
        </w:rPr>
      </w:pPr>
      <w:r>
        <w:rPr>
          <w:rFonts w:hint="eastAsia" w:ascii="宋体" w:hAnsi="宋体" w:cs="宋体"/>
          <w:bCs/>
          <w:color w:val="333333"/>
          <w:sz w:val="28"/>
          <w:szCs w:val="28"/>
          <w:shd w:val="clear" w:color="auto" w:fill="FFFFFF"/>
        </w:rPr>
        <w:t xml:space="preserve">   （3）</w:t>
      </w:r>
      <w:r>
        <w:rPr>
          <w:rFonts w:ascii="宋体" w:hAnsi="宋体" w:cs="宋体"/>
          <w:bCs/>
          <w:color w:val="333333"/>
          <w:sz w:val="28"/>
          <w:szCs w:val="28"/>
          <w:shd w:val="clear" w:color="auto" w:fill="FFFFFF"/>
        </w:rPr>
        <w:t>积极稳妥地推进教育改革，按教育规律办事，不断提高教育质量</w:t>
      </w:r>
      <w:r>
        <w:rPr>
          <w:rFonts w:hint="eastAsia" w:ascii="宋体" w:hAnsi="宋体" w:cs="宋体"/>
          <w:bCs/>
          <w:color w:val="333333"/>
          <w:sz w:val="28"/>
          <w:szCs w:val="28"/>
          <w:shd w:val="clear" w:color="auto" w:fill="FFFFFF"/>
        </w:rPr>
        <w:t xml:space="preserve">。 </w:t>
      </w:r>
    </w:p>
    <w:p>
      <w:pPr>
        <w:ind w:firstLine="560" w:firstLineChars="200"/>
        <w:rPr>
          <w:rFonts w:ascii="宋体" w:hAnsi="宋体" w:cs="宋体"/>
          <w:bCs/>
          <w:color w:val="333333"/>
          <w:sz w:val="28"/>
          <w:szCs w:val="28"/>
          <w:shd w:val="clear" w:color="auto" w:fill="FFFFFF"/>
        </w:rPr>
      </w:pPr>
      <w:r>
        <w:rPr>
          <w:rFonts w:hint="eastAsia" w:ascii="宋体" w:hAnsi="宋体" w:cs="宋体"/>
          <w:bCs/>
          <w:color w:val="333333"/>
          <w:sz w:val="28"/>
          <w:szCs w:val="28"/>
          <w:shd w:val="clear" w:color="auto" w:fill="FFFFFF"/>
        </w:rPr>
        <w:t>（4）</w:t>
      </w:r>
      <w:r>
        <w:rPr>
          <w:rFonts w:ascii="宋体" w:hAnsi="宋体" w:cs="宋体"/>
          <w:bCs/>
          <w:color w:val="333333"/>
          <w:sz w:val="28"/>
          <w:szCs w:val="28"/>
          <w:shd w:val="clear" w:color="auto" w:fill="FFFFFF"/>
        </w:rPr>
        <w:t>根据学校规模，设置学校管理机构，建立健全各项规章制度和岗位责任制</w:t>
      </w:r>
      <w:r>
        <w:rPr>
          <w:rFonts w:hint="eastAsia" w:ascii="宋体" w:hAnsi="宋体" w:cs="宋体"/>
          <w:bCs/>
          <w:color w:val="333333"/>
          <w:sz w:val="28"/>
          <w:szCs w:val="28"/>
          <w:shd w:val="clear" w:color="auto" w:fill="FFFFFF"/>
        </w:rPr>
        <w:t xml:space="preserve">。 </w:t>
      </w:r>
    </w:p>
    <w:p>
      <w:pPr>
        <w:ind w:firstLine="560" w:firstLineChars="200"/>
        <w:rPr>
          <w:rFonts w:ascii="宋体" w:hAnsi="宋体" w:cs="宋体"/>
          <w:bCs/>
          <w:color w:val="333333"/>
          <w:sz w:val="28"/>
          <w:szCs w:val="28"/>
          <w:shd w:val="clear" w:color="auto" w:fill="FFFFFF"/>
        </w:rPr>
      </w:pPr>
      <w:r>
        <w:rPr>
          <w:rFonts w:hint="eastAsia" w:ascii="宋体" w:hAnsi="宋体" w:cs="宋体"/>
          <w:bCs/>
          <w:color w:val="333333"/>
          <w:sz w:val="28"/>
          <w:szCs w:val="28"/>
          <w:shd w:val="clear" w:color="auto" w:fill="FFFFFF"/>
        </w:rPr>
        <w:t>（5）</w:t>
      </w:r>
      <w:r>
        <w:rPr>
          <w:rFonts w:ascii="宋体" w:hAnsi="宋体" w:cs="宋体"/>
          <w:bCs/>
          <w:color w:val="333333"/>
          <w:sz w:val="28"/>
          <w:szCs w:val="28"/>
          <w:shd w:val="clear" w:color="auto" w:fill="FFFFFF"/>
        </w:rPr>
        <w:t xml:space="preserve">坚持教书育人，服务育人，环境育人方针，加强对学生的思想品德教育，使学生的德智体全面发展。 </w:t>
      </w:r>
      <w:r>
        <w:rPr>
          <w:rFonts w:ascii="宋体" w:hAnsi="宋体" w:cs="宋体"/>
          <w:bCs/>
          <w:color w:val="333333"/>
          <w:sz w:val="28"/>
          <w:szCs w:val="28"/>
          <w:shd w:val="clear" w:color="auto" w:fill="FFFFFF"/>
        </w:rPr>
        <w:br w:type="textWrapping"/>
      </w:r>
      <w:r>
        <w:rPr>
          <w:rFonts w:hint="eastAsia" w:ascii="宋体" w:hAnsi="宋体" w:cs="宋体"/>
          <w:bCs/>
          <w:color w:val="333333"/>
          <w:sz w:val="28"/>
          <w:szCs w:val="28"/>
          <w:shd w:val="clear" w:color="auto" w:fill="FFFFFF"/>
        </w:rPr>
        <w:t xml:space="preserve">    （6）</w:t>
      </w:r>
      <w:r>
        <w:rPr>
          <w:rFonts w:ascii="宋体" w:hAnsi="宋体" w:cs="宋体"/>
          <w:bCs/>
          <w:color w:val="333333"/>
          <w:sz w:val="28"/>
          <w:szCs w:val="28"/>
          <w:shd w:val="clear" w:color="auto" w:fill="FFFFFF"/>
        </w:rPr>
        <w:t>抓好教师队伍建设，使每个教师都热心于教育事业</w:t>
      </w:r>
      <w:r>
        <w:rPr>
          <w:rFonts w:hint="eastAsia" w:ascii="宋体" w:hAnsi="宋体" w:cs="宋体"/>
          <w:bCs/>
          <w:color w:val="333333"/>
          <w:sz w:val="28"/>
          <w:szCs w:val="28"/>
          <w:shd w:val="clear" w:color="auto" w:fill="FFFFFF"/>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（二）2024年重点工作</w:t>
      </w:r>
    </w:p>
    <w:p>
      <w:pPr>
        <w:spacing w:line="576" w:lineRule="exact"/>
        <w:ind w:firstLine="560" w:firstLineChars="200"/>
        <w:rPr>
          <w:rFonts w:ascii="楷体_GB2312" w:hAnsi="楷体_GB2312" w:eastAsia="楷体_GB2312" w:cs="楷体_GB2312"/>
          <w:sz w:val="32"/>
          <w:szCs w:val="32"/>
        </w:rPr>
      </w:pPr>
      <w:r>
        <w:rPr>
          <w:rFonts w:hint="eastAsia" w:ascii="宋体" w:hAnsi="宋体" w:cs="宋体"/>
          <w:bCs/>
          <w:color w:val="333333"/>
          <w:sz w:val="28"/>
          <w:szCs w:val="28"/>
          <w:shd w:val="clear" w:color="auto" w:fill="FFFFFF"/>
        </w:rPr>
        <w:t>广元市朝天区朝天镇第一小学全面完成2024年教育教学工作。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560" w:firstLineChars="200"/>
        <w:rPr>
          <w:rFonts w:ascii="仿宋_GB2312" w:hAnsi="仿宋_GB2312" w:eastAsia="仿宋_GB2312" w:cs="仿宋_GB2312"/>
          <w:sz w:val="32"/>
          <w:szCs w:val="32"/>
        </w:rPr>
      </w:pPr>
      <w:r>
        <w:rPr>
          <w:rFonts w:hint="eastAsia" w:ascii="宋体" w:hAnsi="宋体" w:cs="宋体"/>
          <w:bCs/>
          <w:color w:val="333333"/>
          <w:sz w:val="28"/>
          <w:szCs w:val="28"/>
          <w:shd w:val="clear" w:color="auto" w:fill="FFFFFF"/>
        </w:rPr>
        <w:t>广元市朝天区朝天镇第一小学</w:t>
      </w:r>
      <w:r>
        <w:rPr>
          <w:rFonts w:hint="eastAsia" w:ascii="宋体" w:hAnsi="宋体" w:cs="宋体"/>
          <w:color w:val="333333"/>
          <w:kern w:val="0"/>
          <w:sz w:val="28"/>
          <w:szCs w:val="28"/>
          <w:shd w:val="clear" w:color="auto" w:fill="FFFFFF"/>
          <w:lang w:bidi="ar"/>
        </w:rPr>
        <w:t>属二级预算单位</w:t>
      </w:r>
      <w:r>
        <w:rPr>
          <w:rFonts w:hint="eastAsia" w:ascii="仿宋_GB2312" w:hAnsi="仿宋_GB2312" w:eastAsia="仿宋_GB2312" w:cs="仿宋_GB2312"/>
          <w:sz w:val="32"/>
          <w:szCs w:val="32"/>
        </w:rPr>
        <w:t>。</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w:t>
      </w: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所有收入和支出均纳入部门预算管理。收入包括：一般公共预算拨款收入、政府性基金预算拨款收入、事业收入、其他收入、上年结转；支出包括：一般公共服务支出、教育支出、社会保障和就业支出、卫生健康支出、住房保障支出。</w:t>
      </w: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2024年收支预算总数1088.33万元,比2023年收支预算总数减少184.53万元，主要原因是人员经费及项目预算减少。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560" w:firstLineChars="200"/>
        <w:rPr>
          <w:rFonts w:ascii="仿宋_GB2312" w:hAnsi="仿宋_GB2312" w:eastAsia="仿宋_GB2312" w:cs="仿宋_GB2312"/>
          <w:b/>
          <w:bCs/>
          <w:sz w:val="32"/>
          <w:szCs w:val="32"/>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2024年收入预算1088.33万元，其中：上年结转7.01万元，占0.6%；一般公共预算拨款收入1081.32万元，占99.4%。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560" w:firstLineChars="200"/>
        <w:rPr>
          <w:rFonts w:ascii="仿宋_GB2312" w:hAnsi="仿宋_GB2312" w:eastAsia="仿宋_GB2312" w:cs="仿宋_GB2312"/>
          <w:b/>
          <w:bCs/>
          <w:sz w:val="32"/>
          <w:szCs w:val="32"/>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2024年支出预算1088.33万元，其中：基本支出1081.32万元，占99.4%；项目支出7.01万元，占0.6%。</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560" w:firstLineChars="200"/>
        <w:rPr>
          <w:rFonts w:ascii="仿宋_GB2312" w:hAnsi="仿宋_GB2312" w:eastAsia="仿宋_GB2312" w:cs="仿宋_GB2312"/>
          <w:sz w:val="32"/>
          <w:szCs w:val="32"/>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2024年财政拨款收支预算总数1088.33万元,比2023年财政拨款收支预算总数减少184.53万元，主要原因是人员经费及项目预算减少。</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收入包括：本年一般公共预算拨款收入1081.32万元、</w:t>
      </w:r>
      <w:r>
        <w:rPr>
          <w:rFonts w:hint="eastAsia" w:ascii="宋体" w:hAnsi="宋体" w:cs="宋体"/>
          <w:color w:val="333333"/>
          <w:kern w:val="0"/>
          <w:sz w:val="28"/>
          <w:szCs w:val="28"/>
          <w:shd w:val="clear" w:color="auto" w:fill="FFFFFF"/>
          <w:lang w:bidi="ar"/>
        </w:rPr>
        <w:t>上年结转一般公共预算拨款收入7.01万元</w:t>
      </w:r>
      <w:r>
        <w:rPr>
          <w:rFonts w:hint="eastAsia" w:ascii="仿宋_GB2312" w:hAnsi="仿宋_GB2312" w:eastAsia="仿宋_GB2312" w:cs="仿宋_GB2312"/>
          <w:sz w:val="32"/>
          <w:szCs w:val="32"/>
        </w:rPr>
        <w:t>；支出包括：教育支出1088.33万元。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560" w:firstLineChars="200"/>
        <w:rPr>
          <w:rFonts w:ascii="仿宋_GB2312" w:hAnsi="仿宋_GB2312" w:eastAsia="仿宋_GB2312" w:cs="仿宋_GB2312"/>
          <w:sz w:val="32"/>
          <w:szCs w:val="32"/>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2024年一般公共预算当年拨款1088.33万元，比2023年预算数减少184.53万元，主要原因是人员经费及项目预算减少。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教育支出1088.33万元，占100%。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1</w:t>
      </w:r>
      <w:r>
        <w:rPr>
          <w:rFonts w:hint="eastAsia" w:ascii="宋体" w:hAnsi="宋体" w:cs="宋体"/>
          <w:color w:val="333333"/>
          <w:kern w:val="0"/>
          <w:sz w:val="28"/>
          <w:szCs w:val="28"/>
          <w:shd w:val="clear" w:color="auto" w:fill="FFFFFF"/>
          <w:lang w:bidi="ar"/>
        </w:rPr>
        <w:t>1.教育支出（类）普通教育（款）小学教育（项）2024年预算数为1088.33万元，主要用于：小学教育职工工资发放及项目支出。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560" w:firstLineChars="200"/>
        <w:rPr>
          <w:rFonts w:ascii="宋体" w:hAnsi="宋体" w:cs="宋体"/>
          <w:color w:val="333333"/>
          <w:kern w:val="0"/>
          <w:sz w:val="28"/>
          <w:szCs w:val="28"/>
          <w:shd w:val="clear" w:color="auto" w:fill="FFFFFF"/>
          <w:lang w:bidi="ar"/>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2024年一般公共预算基本支出1081.32万元，其中：</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人员经费1081.32万元，主要包括：基本工资、津贴补贴、奖金、社会保险缴费、住房公积金等支出。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公用经费0万元，主要包括：办公费、印刷费、水费、电费、邮电费、物业管理费、差旅费、维修（护）费、会议费、培训费、公务接待费、劳务费、工会经费、福利费、公务用车运行维护费、税金及附加费用、其他交通费用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ind w:firstLine="560" w:firstLineChars="200"/>
        <w:rPr>
          <w:rFonts w:ascii="宋体" w:hAnsi="宋体" w:cs="宋体"/>
          <w:color w:val="333333"/>
          <w:kern w:val="0"/>
          <w:sz w:val="28"/>
          <w:szCs w:val="28"/>
          <w:shd w:val="clear" w:color="auto" w:fill="FFFFFF"/>
          <w:lang w:bidi="ar"/>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w:t>
      </w:r>
      <w:r>
        <w:rPr>
          <w:rFonts w:hint="eastAsia" w:ascii="仿宋_GB2312" w:hAnsi="仿宋_GB2312" w:eastAsia="仿宋_GB2312" w:cs="仿宋_GB2312"/>
          <w:sz w:val="32"/>
          <w:szCs w:val="32"/>
          <w:lang w:eastAsia="zh-CN"/>
        </w:rPr>
        <w:t>安排</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560" w:firstLineChars="200"/>
        <w:rPr>
          <w:rFonts w:ascii="宋体" w:hAnsi="宋体" w:cs="宋体"/>
          <w:color w:val="333333"/>
          <w:kern w:val="0"/>
          <w:sz w:val="28"/>
          <w:szCs w:val="28"/>
          <w:shd w:val="clear" w:color="auto" w:fill="FFFFFF"/>
          <w:lang w:bidi="ar"/>
        </w:rPr>
      </w:pPr>
      <w:r>
        <w:rPr>
          <w:rFonts w:hint="eastAsia" w:ascii="宋体" w:hAnsi="宋体" w:cs="宋体"/>
          <w:color w:val="333333"/>
          <w:kern w:val="0"/>
          <w:sz w:val="28"/>
          <w:szCs w:val="28"/>
          <w:shd w:val="clear" w:color="auto" w:fill="FFFFFF"/>
          <w:lang w:bidi="ar"/>
        </w:rPr>
        <w:t>2024年</w:t>
      </w:r>
      <w:r>
        <w:rPr>
          <w:rFonts w:hint="eastAsia" w:ascii="宋体" w:hAnsi="宋体" w:cs="宋体"/>
          <w:color w:val="333333"/>
          <w:kern w:val="0"/>
          <w:sz w:val="28"/>
          <w:szCs w:val="28"/>
          <w:shd w:val="clear" w:color="auto" w:fill="FFFFFF"/>
          <w:lang w:eastAsia="zh-CN" w:bidi="ar"/>
        </w:rPr>
        <w:t>无</w:t>
      </w:r>
      <w:r>
        <w:rPr>
          <w:rFonts w:hint="eastAsia" w:ascii="宋体" w:hAnsi="宋体" w:cs="宋体"/>
          <w:color w:val="333333"/>
          <w:kern w:val="0"/>
          <w:sz w:val="28"/>
          <w:szCs w:val="28"/>
          <w:shd w:val="clear" w:color="auto" w:fill="FFFFFF"/>
          <w:lang w:bidi="ar"/>
        </w:rPr>
        <w:t>因公出国（境）经费预算拨款安排的支出。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560" w:firstLineChars="200"/>
        <w:rPr>
          <w:rFonts w:ascii="仿宋_GB2312" w:hAnsi="仿宋_GB2312" w:eastAsia="仿宋_GB2312" w:cs="仿宋_GB2312"/>
          <w:sz w:val="32"/>
          <w:szCs w:val="32"/>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2024年无政府性基金预算拨款安排的支出。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560" w:firstLineChars="200"/>
        <w:rPr>
          <w:rFonts w:ascii="仿宋_GB2312" w:hAnsi="仿宋_GB2312" w:eastAsia="仿宋_GB2312" w:cs="仿宋_GB2312"/>
          <w:sz w:val="32"/>
          <w:szCs w:val="32"/>
        </w:rPr>
      </w:pP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机关运行经费财政拨款预算为0万元。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安排政府采购预算0万元。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w:t>
      </w: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共有车辆0辆。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2024年部门预算安排车辆购置经费0万元。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宋体" w:hAnsi="宋体" w:cs="宋体"/>
          <w:bCs/>
          <w:color w:val="333333"/>
          <w:sz w:val="28"/>
          <w:szCs w:val="28"/>
          <w:shd w:val="clear" w:color="auto" w:fill="FFFFFF"/>
        </w:rPr>
        <w:t>广元市朝天区朝天镇第一小学</w:t>
      </w:r>
      <w:r>
        <w:rPr>
          <w:rFonts w:hint="eastAsia" w:ascii="仿宋_GB2312" w:hAnsi="仿宋_GB2312" w:eastAsia="仿宋_GB2312" w:cs="仿宋_GB2312"/>
          <w:sz w:val="32"/>
          <w:szCs w:val="32"/>
        </w:rPr>
        <w:t>开展绩效目标管理的项目11个，涉及预算1088.33万元。其中：人员类项目9个，涉及预算1081.32万元；特定目标类项目2个，涉及预算7.01万元。因部分项目内容涉密，不予公开。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w:t>
      </w:r>
      <w:bookmarkStart w:id="0" w:name="_GoBack"/>
      <w:bookmarkEnd w:id="0"/>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150444"/>
    <w:rsid w:val="00080BED"/>
    <w:rsid w:val="000D1B63"/>
    <w:rsid w:val="00150444"/>
    <w:rsid w:val="00155CA7"/>
    <w:rsid w:val="002A1B85"/>
    <w:rsid w:val="002E1211"/>
    <w:rsid w:val="0054561D"/>
    <w:rsid w:val="00547B03"/>
    <w:rsid w:val="00557E73"/>
    <w:rsid w:val="005A1DAE"/>
    <w:rsid w:val="00633D79"/>
    <w:rsid w:val="006823FD"/>
    <w:rsid w:val="006C0753"/>
    <w:rsid w:val="007315FA"/>
    <w:rsid w:val="00741BF5"/>
    <w:rsid w:val="00755AB1"/>
    <w:rsid w:val="00792300"/>
    <w:rsid w:val="007A4D05"/>
    <w:rsid w:val="00856515"/>
    <w:rsid w:val="00860ABA"/>
    <w:rsid w:val="00924CCB"/>
    <w:rsid w:val="00930F93"/>
    <w:rsid w:val="00AA4B52"/>
    <w:rsid w:val="00AB6FCC"/>
    <w:rsid w:val="00D71CC3"/>
    <w:rsid w:val="00D76886"/>
    <w:rsid w:val="00DA2BBF"/>
    <w:rsid w:val="00E97542"/>
    <w:rsid w:val="00F27E3D"/>
    <w:rsid w:val="00FE14A4"/>
    <w:rsid w:val="012352D1"/>
    <w:rsid w:val="04F20ED1"/>
    <w:rsid w:val="1F7BF06F"/>
    <w:rsid w:val="1FEE4B73"/>
    <w:rsid w:val="23CE9849"/>
    <w:rsid w:val="39F304DD"/>
    <w:rsid w:val="54244390"/>
    <w:rsid w:val="54662A63"/>
    <w:rsid w:val="58064E12"/>
    <w:rsid w:val="5BFEE015"/>
    <w:rsid w:val="63EDCF55"/>
    <w:rsid w:val="63FBFBCF"/>
    <w:rsid w:val="669360FD"/>
    <w:rsid w:val="66B85ECF"/>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640</Words>
  <Characters>3649</Characters>
  <Lines>30</Lines>
  <Paragraphs>8</Paragraphs>
  <TotalTime>0</TotalTime>
  <ScaleCrop>false</ScaleCrop>
  <LinksUpToDate>false</LinksUpToDate>
  <CharactersWithSpaces>4281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2024-04-10T02:41:20Z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