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广元市朝天区鱼洞镇小学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鱼洞小学</w:t>
      </w:r>
      <w:r>
        <w:rPr>
          <w:rFonts w:hint="eastAsia" w:ascii="楷体_GB2312" w:hAnsi="楷体_GB2312" w:eastAsia="楷体_GB2312" w:cs="楷体_GB2312"/>
          <w:sz w:val="32"/>
          <w:szCs w:val="32"/>
        </w:rPr>
        <w:t>职能简介</w:t>
      </w:r>
    </w:p>
    <w:p>
      <w:pPr>
        <w:keepNext/>
        <w:keepLines/>
        <w:spacing w:line="576" w:lineRule="exact"/>
        <w:ind w:firstLine="640"/>
        <w:jc w:val="both"/>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广元市朝天区沙河镇鱼洞小学隶属广元市朝天区教育和科学技术局下属二级预算单位。在职事业人员总数16人。其主要职能如下：</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1.贯彻执行党和国家关于教育改革和发展的各项方针、政策。2.维护学校的教育教学秩序，为学生营造良好的学习环境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3.积极稳妥地推进教育改革，按教育规律办事，不断提高教育质量，办让家长满意的学校。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4.根据学校规模，设置学校管理机构，建立健全各项规章制度和岗位责任制，保障学校各类教学活动正常开展。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5.加强对学生的思想品德教育，使学生的德、智、体、美、劳全面发展。坚持教书育人，服务育人，环境育人方针。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6.抓好师资队伍建设，加大教师培训，使每个教师都热心于教育事业。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7.做好校园安全防范，保障全校师生的人身安全。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8.统筹管理和协调校园内教育工作。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9.主管全园教师工作。组织实施各级各类教师资格证书制度；统筹规划学校教师和管理人员队伍建设；负责教师的继续教育和课程改革新教材的培训工作；会同有关部门负责全园教师专业技术职务评审工作；指导全园人才队伍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olor w:val="000000"/>
          <w:kern w:val="2"/>
          <w:sz w:val="32"/>
          <w:lang w:val="en-US" w:eastAsia="zh-CN"/>
        </w:rPr>
      </w:pPr>
      <w:r>
        <w:rPr>
          <w:rFonts w:hint="eastAsia" w:ascii="仿宋_GB2312" w:hAnsi="仿宋_GB2312" w:eastAsia="仿宋_GB2312"/>
          <w:color w:val="000000"/>
          <w:kern w:val="2"/>
          <w:sz w:val="32"/>
          <w:lang w:val="en-US" w:eastAsia="zh-CN"/>
        </w:rPr>
        <w:t>10.指导、协调后勤保障、信息化建设以及教学仪器设备和图书资料装备工作；指导、管理教育信息统计、分析和发布；指导有关的教育学会、协会工作。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olor w:val="000000"/>
          <w:kern w:val="2"/>
          <w:sz w:val="32"/>
          <w:lang w:val="en-US" w:eastAsia="zh-CN"/>
        </w:rPr>
        <w:t>11.贯彻执行国家语言文字工作的方针、政策，编制语言文字工作中长期规划；组织协调园内语言文字的规范和标准的监督检查；指导和组织推广普通话、开展普通话培训工作。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鱼洞小学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Lines="0" w:line="576" w:lineRule="exact"/>
        <w:ind w:firstLine="640" w:firstLineChars="20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1.完成2024年度教育教学工作，稳步推进学校教研、教改工作。</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left="630" w:leftChars="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2.通过开展各项德育专题活动，全面推进素质教育。</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firstLine="640" w:firstLineChars="200"/>
        <w:textAlignment w:val="auto"/>
        <w:outlineLvl w:val="2"/>
        <w:rPr>
          <w:rFonts w:hint="default"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3.严格按要求、按标准落实2024年度学生资助工作，社会满意度达98%。</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93" w:line="576" w:lineRule="exact"/>
        <w:ind w:firstLine="640" w:firstLineChars="200"/>
        <w:textAlignment w:val="auto"/>
        <w:outlineLvl w:val="2"/>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en-US" w:eastAsia="zh-CN" w:bidi="ar-SA"/>
        </w:rPr>
        <w:t>4.认真落实营养餐改善计划项目，让每一位学生都实实在在地享用了营养餐。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spacing w:beforeLines="0" w:afterLines="0" w:line="600" w:lineRule="exact"/>
        <w:ind w:firstLine="640" w:firstLineChars="200"/>
        <w:rPr>
          <w:rFonts w:hint="eastAsia" w:ascii="仿宋" w:hAnsi="仿宋" w:eastAsia="仿宋"/>
          <w:color w:val="000000"/>
          <w:sz w:val="32"/>
          <w:lang w:val="en-US" w:eastAsia="zh-CN"/>
        </w:rPr>
      </w:pPr>
      <w:r>
        <w:rPr>
          <w:rFonts w:hint="eastAsia" w:ascii="仿宋" w:hAnsi="仿宋" w:eastAsia="仿宋"/>
          <w:color w:val="000000"/>
          <w:sz w:val="32"/>
          <w:lang w:val="en-US" w:eastAsia="zh-CN"/>
        </w:rPr>
        <w:t>广元市朝天区沙河镇鱼洞小学隶属广元市朝天区教育和科学技术局下属二级预算单位。</w:t>
      </w:r>
      <w:r>
        <w:rPr>
          <w:rFonts w:hint="eastAsia" w:ascii="仿宋" w:hAnsi="仿宋" w:eastAsia="仿宋"/>
          <w:color w:val="auto"/>
          <w:kern w:val="2"/>
          <w:sz w:val="32"/>
          <w:lang w:val="ar" w:eastAsia="zh-CN"/>
        </w:rPr>
        <w:t>独立编制机构</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ar" w:eastAsia="zh-CN"/>
        </w:rPr>
        <w:t>个，其中行政机构</w:t>
      </w:r>
      <w:r>
        <w:rPr>
          <w:rFonts w:hint="eastAsia" w:ascii="仿宋" w:hAnsi="仿宋" w:eastAsia="仿宋"/>
          <w:color w:val="auto"/>
          <w:kern w:val="2"/>
          <w:sz w:val="32"/>
          <w:lang w:val="en-US" w:eastAsia="zh-CN"/>
        </w:rPr>
        <w:t>0</w:t>
      </w:r>
      <w:r>
        <w:rPr>
          <w:rFonts w:hint="eastAsia" w:ascii="仿宋" w:hAnsi="仿宋" w:eastAsia="仿宋"/>
          <w:color w:val="auto"/>
          <w:kern w:val="2"/>
          <w:sz w:val="32"/>
          <w:lang w:val="ar" w:eastAsia="zh-CN"/>
        </w:rPr>
        <w:t>个，参照公务员法管理的事业机构</w:t>
      </w:r>
      <w:r>
        <w:rPr>
          <w:rFonts w:hint="eastAsia" w:ascii="仿宋" w:hAnsi="仿宋" w:eastAsia="仿宋"/>
          <w:color w:val="auto"/>
          <w:kern w:val="2"/>
          <w:sz w:val="32"/>
          <w:lang w:val="en-US" w:eastAsia="zh-CN"/>
        </w:rPr>
        <w:t>0</w:t>
      </w:r>
      <w:r>
        <w:rPr>
          <w:rFonts w:hint="eastAsia" w:ascii="仿宋" w:hAnsi="仿宋" w:eastAsia="仿宋"/>
          <w:color w:val="auto"/>
          <w:kern w:val="2"/>
          <w:sz w:val="32"/>
          <w:lang w:val="ar" w:eastAsia="zh-CN"/>
        </w:rPr>
        <w:t>个，其他事业机构</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ar" w:eastAsia="zh-CN"/>
        </w:rPr>
        <w:t>个。</w:t>
      </w:r>
      <w:r>
        <w:rPr>
          <w:rFonts w:hint="eastAsia" w:ascii="仿宋" w:hAnsi="仿宋" w:eastAsia="仿宋"/>
          <w:color w:val="000000"/>
          <w:sz w:val="32"/>
          <w:lang w:val="en-US" w:eastAsia="zh-CN"/>
        </w:rPr>
        <w:t>纳入2024年度单位决算编制范围的独立编制机构为广元市朝天区沙河镇鱼洞小学。学校下设校长办，教务处、德育处、后勤部、工会室5个部门。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鱼洞小学所有收入和支出均纳入部门预算管理。收入包括：一般公共预算拨款收入，支出包括教育支出。鱼洞小学2024年收支预算总数306.79万元,2023年收支预算总数272.05万元.比2023年收支预算总数增加34.74万元，主要原因是鱼洞小学人员增加，教师工资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鱼洞小学2024年收入预算306.79万元，其中：一般公共预算拨款收入302.25万元，占98.5%，上年结转4.53万元，占1.5%。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鱼洞小学2024年支出预算306.79万元，其中：基本支出302.25万元，占98.5%；项目支出4.53万元，占1.5%</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鱼洞小学2024年财政拨款收支预算总数306.79万元,比2023年财政拨款收支预算总数增加34.74万元，主要原因是鱼洞小学人员增加，教师工资提高。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收入包括：本年一般公共预算拨款收入302.25万元、上年结转4.53万元；支出包括：教育支出306.79万元。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鱼洞小学2024年一般公共预算当年拨款302.25万元，比2023年预算数增加30.2万元，主要原因是鱼洞小学人员增加，教师工资提高。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教育支出302.25万元，占98.5%，上年结转4.53万元，占1.5%</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1.教育支出（类）普通教育（款）学前教育（项）2024年预算数为0.6万元，主要用于：指为配合学前教育业务开展，用于部门在职人员参加相关业务培训及举办业务培训的经费支出。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2.教育支出（类）普通教育（款）小学教育（项）2024年预算数为303.04万元，主要用于：指为配合小学教育业务开展，用于部门在职人员参加相关业务培训及举办业务培训的经费支出。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3.教育支出（类）普通教育（款）初中教育（项）2024年预算数为3.14万元，主要用于：指为配合初中教育业务开展，用于部门在职人员参加相关业务培训及举办业务培训的经费支出。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鱼洞小学2024年一般公共预算基本支出302.25万元，其中：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人员经费282.69万元，主要包括：基本工资、津贴补贴、奖金、绩效工资、社会保险缴费、住房公积金等支出。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公用经费19.56万元，主要包括：办公费。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鱼洞小学2024年“三公”经费财政拨款预算数0万元，其中：公务接待费0万元，公务用车购置及运行维护费0万元，因公出国（境）经费0万元。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Style w:val="10"/>
          <w:rFonts w:hint="eastAsia" w:ascii="仿宋" w:hAnsi="仿宋" w:eastAsia="仿宋"/>
          <w:b w:val="0"/>
          <w:sz w:val="32"/>
          <w:lang w:eastAsia="zh-CN"/>
        </w:rPr>
      </w:pPr>
      <w:r>
        <w:rPr>
          <w:rFonts w:hint="eastAsia" w:ascii="仿宋_GB2312" w:hAnsi="仿宋_GB2312" w:eastAsia="仿宋_GB2312" w:cs="仿宋_GB2312"/>
          <w:sz w:val="32"/>
          <w:szCs w:val="32"/>
          <w:lang w:val="en-US" w:eastAsia="zh-CN"/>
        </w:rPr>
        <w:t>公务用车购置及运行维护费与2023年预算相比持平，主要原因是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因公出国（境）经费与2023年预算相比持平，主要原因是</w:t>
      </w:r>
      <w:r>
        <w:rPr>
          <w:rStyle w:val="10"/>
          <w:rFonts w:hint="eastAsia" w:ascii="仿宋" w:hAnsi="仿宋" w:eastAsia="仿宋"/>
          <w:b w:val="0"/>
          <w:sz w:val="32"/>
        </w:rPr>
        <w:t>年初未安排预算</w:t>
      </w:r>
      <w:r>
        <w:rPr>
          <w:rStyle w:val="10"/>
          <w:rFonts w:hint="eastAsia" w:ascii="仿宋" w:hAnsi="仿宋" w:eastAsia="仿宋"/>
          <w:b w:val="0"/>
          <w:sz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鱼洞小学2024年无政府性基金预算拨款安排的支出。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鱼洞小学2024年无国有资本经营预算拨款安排的支出。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2024年，鱼洞小学机关运行经费财政拨款预算为19.56万元，比2023年预算增加19.56万元，占100%。主要原因口径变化。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2024年，鱼洞小学未安排政府采购预算资金。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截至2023年底，鱼洞小学共有车辆0辆。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鱼洞小学开展绩效目标管理的项目14个，涉及预算297.79万元。其中：人员类项目9个，涉及预算282.7万元、运转类项目2个，涉及预算10.56万元、特定目标类3个，涉及预算4.53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04F20ED1"/>
    <w:rsid w:val="0B98387B"/>
    <w:rsid w:val="0ECB26F8"/>
    <w:rsid w:val="18AC5A8A"/>
    <w:rsid w:val="1F7BF06F"/>
    <w:rsid w:val="1FEE4B73"/>
    <w:rsid w:val="22571E93"/>
    <w:rsid w:val="23CE9849"/>
    <w:rsid w:val="24AB6D00"/>
    <w:rsid w:val="39F304DD"/>
    <w:rsid w:val="462D6748"/>
    <w:rsid w:val="481349A0"/>
    <w:rsid w:val="4D0307F4"/>
    <w:rsid w:val="54244390"/>
    <w:rsid w:val="54662A63"/>
    <w:rsid w:val="58064E12"/>
    <w:rsid w:val="59B03861"/>
    <w:rsid w:val="59C524C2"/>
    <w:rsid w:val="5BFEE015"/>
    <w:rsid w:val="63EDCF55"/>
    <w:rsid w:val="63FBFBCF"/>
    <w:rsid w:val="669360FD"/>
    <w:rsid w:val="68FF6A83"/>
    <w:rsid w:val="6DB94AED"/>
    <w:rsid w:val="6FBBC9CF"/>
    <w:rsid w:val="725673AE"/>
    <w:rsid w:val="72BDE561"/>
    <w:rsid w:val="77670D5D"/>
    <w:rsid w:val="78462278"/>
    <w:rsid w:val="79564969"/>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styleId="10">
    <w:name w:val="Strong"/>
    <w:basedOn w:val="9"/>
    <w:unhideWhenUsed/>
    <w:qFormat/>
    <w:uiPriority w:val="99"/>
    <w:rPr>
      <w:rFonts w:hint="default"/>
      <w:b/>
      <w:sz w:val="24"/>
    </w:rPr>
  </w:style>
  <w:style w:type="character" w:customStyle="1" w:styleId="11">
    <w:name w:val="默认段落字体1"/>
    <w:qFormat/>
    <w:uiPriority w:val="0"/>
  </w:style>
  <w:style w:type="paragraph" w:customStyle="1" w:styleId="12">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2024-04-10T02:09:05Z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