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3B0EB">
      <w:pPr>
        <w:spacing w:before="101" w:line="224" w:lineRule="auto"/>
        <w:ind w:left="70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3"/>
          <w:sz w:val="31"/>
          <w:szCs w:val="31"/>
        </w:rPr>
        <w:t>附件1</w:t>
      </w:r>
    </w:p>
    <w:p w14:paraId="62A6D157">
      <w:pPr>
        <w:spacing w:before="343" w:line="219" w:lineRule="auto"/>
        <w:ind w:left="103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4"/>
          <w:sz w:val="44"/>
          <w:szCs w:val="44"/>
        </w:rPr>
        <w:t>广元市朝天区2025年涉企行政检查事项分类</w:t>
      </w:r>
      <w:r>
        <w:rPr>
          <w:rFonts w:ascii="宋体" w:hAnsi="宋体" w:eastAsia="宋体" w:cs="宋体"/>
          <w:b/>
          <w:bCs/>
          <w:spacing w:val="13"/>
          <w:sz w:val="44"/>
          <w:szCs w:val="44"/>
        </w:rPr>
        <w:t>目录(参考样式)</w:t>
      </w:r>
    </w:p>
    <w:p w14:paraId="5ED85383">
      <w:pPr>
        <w:spacing w:line="170" w:lineRule="exact"/>
      </w:pPr>
    </w:p>
    <w:tbl>
      <w:tblPr>
        <w:tblStyle w:val="7"/>
        <w:tblW w:w="141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529"/>
        <w:gridCol w:w="1919"/>
        <w:gridCol w:w="1079"/>
        <w:gridCol w:w="899"/>
        <w:gridCol w:w="879"/>
        <w:gridCol w:w="989"/>
        <w:gridCol w:w="1949"/>
        <w:gridCol w:w="1579"/>
        <w:gridCol w:w="2713"/>
      </w:tblGrid>
      <w:tr w14:paraId="19725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565" w:type="dxa"/>
            <w:tcBorders>
              <w:bottom w:val="single" w:color="auto" w:sz="4" w:space="0"/>
            </w:tcBorders>
            <w:vAlign w:val="top"/>
          </w:tcPr>
          <w:p w14:paraId="2D7046F7">
            <w:pPr>
              <w:spacing w:before="175" w:line="221" w:lineRule="auto"/>
              <w:ind w:left="55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vAlign w:val="top"/>
          </w:tcPr>
          <w:p w14:paraId="60424196">
            <w:pPr>
              <w:spacing w:before="170" w:line="219" w:lineRule="auto"/>
              <w:ind w:left="333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4"/>
                <w:sz w:val="21"/>
                <w:szCs w:val="21"/>
              </w:rPr>
              <w:t>检查事项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top"/>
          </w:tcPr>
          <w:p w14:paraId="03A70AC2">
            <w:pPr>
              <w:spacing w:before="34" w:line="219" w:lineRule="auto"/>
              <w:ind w:left="731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3"/>
                <w:sz w:val="21"/>
                <w:szCs w:val="21"/>
              </w:rPr>
              <w:t>检查</w:t>
            </w:r>
          </w:p>
          <w:p w14:paraId="432A5792">
            <w:pPr>
              <w:spacing w:before="19" w:line="192" w:lineRule="auto"/>
              <w:ind w:left="401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对象及等级</w:t>
            </w:r>
          </w:p>
        </w:tc>
        <w:tc>
          <w:tcPr>
            <w:tcW w:w="1079" w:type="dxa"/>
            <w:tcBorders>
              <w:bottom w:val="single" w:color="auto" w:sz="4" w:space="0"/>
            </w:tcBorders>
            <w:vAlign w:val="top"/>
          </w:tcPr>
          <w:p w14:paraId="781FF9D6">
            <w:pPr>
              <w:spacing w:before="34" w:line="219" w:lineRule="auto"/>
              <w:ind w:left="92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检查事项</w:t>
            </w:r>
          </w:p>
          <w:p w14:paraId="7EA3C32F">
            <w:pPr>
              <w:spacing w:before="8" w:line="201" w:lineRule="auto"/>
              <w:ind w:left="312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等级</w:t>
            </w:r>
          </w:p>
        </w:tc>
        <w:tc>
          <w:tcPr>
            <w:tcW w:w="899" w:type="dxa"/>
            <w:tcBorders>
              <w:bottom w:val="single" w:color="auto" w:sz="4" w:space="0"/>
            </w:tcBorders>
            <w:vAlign w:val="top"/>
          </w:tcPr>
          <w:p w14:paraId="7D3B1E00">
            <w:pPr>
              <w:spacing w:before="174" w:line="219" w:lineRule="auto"/>
              <w:ind w:left="13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检查方式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vAlign w:val="top"/>
          </w:tcPr>
          <w:p w14:paraId="3608C1AB">
            <w:pPr>
              <w:spacing w:before="174" w:line="219" w:lineRule="auto"/>
              <w:jc w:val="right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7"/>
                <w:sz w:val="21"/>
                <w:szCs w:val="21"/>
              </w:rPr>
              <w:t>计划类型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vAlign w:val="top"/>
          </w:tcPr>
          <w:p w14:paraId="429D0E1D">
            <w:pPr>
              <w:spacing w:before="12" w:line="219" w:lineRule="auto"/>
              <w:ind w:left="45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牵头实施</w:t>
            </w:r>
          </w:p>
          <w:p w14:paraId="34CD1543">
            <w:pPr>
              <w:spacing w:before="40" w:line="192" w:lineRule="auto"/>
              <w:ind w:left="265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2"/>
                <w:sz w:val="21"/>
                <w:szCs w:val="21"/>
              </w:rPr>
              <w:t>部门</w:t>
            </w:r>
          </w:p>
        </w:tc>
        <w:tc>
          <w:tcPr>
            <w:tcW w:w="1949" w:type="dxa"/>
            <w:tcBorders>
              <w:bottom w:val="single" w:color="auto" w:sz="4" w:space="0"/>
            </w:tcBorders>
            <w:vAlign w:val="top"/>
          </w:tcPr>
          <w:p w14:paraId="0DCFA381">
            <w:pPr>
              <w:spacing w:before="174" w:line="219" w:lineRule="auto"/>
              <w:ind w:left="306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检查事项内容</w:t>
            </w:r>
          </w:p>
        </w:tc>
        <w:tc>
          <w:tcPr>
            <w:tcW w:w="1579" w:type="dxa"/>
            <w:tcBorders>
              <w:bottom w:val="single" w:color="auto" w:sz="4" w:space="0"/>
            </w:tcBorders>
            <w:vAlign w:val="top"/>
          </w:tcPr>
          <w:p w14:paraId="79F7150D">
            <w:pPr>
              <w:spacing w:before="174" w:line="219" w:lineRule="auto"/>
              <w:ind w:left="347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>参与部门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vAlign w:val="top"/>
          </w:tcPr>
          <w:p w14:paraId="34F8BF1A">
            <w:pPr>
              <w:spacing w:before="174" w:line="219" w:lineRule="auto"/>
              <w:ind w:left="488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综合参与部门事项</w:t>
            </w:r>
          </w:p>
        </w:tc>
      </w:tr>
      <w:tr w14:paraId="529DD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D00D">
            <w:pPr>
              <w:pStyle w:val="8"/>
              <w:spacing w:before="68" w:line="241" w:lineRule="auto"/>
              <w:ind w:left="145" w:lef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0C19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181" w:leftChars="0" w:right="187" w:right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4"/>
              </w:rPr>
              <w:t>水土保持监督检查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270269">
            <w:pPr>
              <w:pStyle w:val="8"/>
              <w:spacing w:before="46" w:line="241" w:lineRule="auto"/>
              <w:ind w:left="121" w:leftChars="0"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检查对象：生产建设项目业主单位</w:t>
            </w:r>
          </w:p>
          <w:p w14:paraId="3F94027E">
            <w:pPr>
              <w:pStyle w:val="8"/>
              <w:spacing w:before="46" w:line="241" w:lineRule="auto"/>
              <w:ind w:left="121" w:leftChars="0" w:right="32" w:rightChars="0"/>
              <w:jc w:val="both"/>
              <w:rPr>
                <w:rFonts w:hint="eastAsia" w:ascii="Arial" w:hAnsi="Arial" w:eastAsia="Arial" w:cs="Arial"/>
                <w:snapToGrid w:val="0"/>
                <w:color w:val="000000"/>
                <w:spacing w:val="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B34453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E4D2FA">
            <w:pPr>
              <w:spacing w:before="72" w:line="219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或书面检查</w:t>
            </w:r>
          </w:p>
          <w:p w14:paraId="3F00DD76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4D6F4B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C05190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D0BD94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2"/>
                <w:lang w:eastAsia="zh-CN"/>
              </w:rPr>
              <w:t>（一）应当编制水土保持方案的生产建设项目，是否编制水土保持方案；（二）编制的水土保持方案是否未经批准而开工建设；（三）对水土保持设施未经验收或者验收不合格，生产建设项目是否投产使用；（四）是否存在水土保持方案确定的专门存放地以外的区域倾倒砂、石、土、矸石、尾矿、废渣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0EB1E56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81C029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33839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C9159">
            <w:pPr>
              <w:pStyle w:val="8"/>
              <w:spacing w:before="68" w:line="241" w:lineRule="auto"/>
              <w:ind w:left="145" w:lef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6EAFB">
            <w:pPr>
              <w:spacing w:before="72" w:line="218" w:lineRule="auto"/>
              <w:ind w:right="179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4"/>
              </w:rPr>
              <w:t>水资源</w:t>
            </w:r>
            <w:r>
              <w:rPr>
                <w:rFonts w:hint="eastAsia" w:eastAsia="宋体"/>
                <w:spacing w:val="4"/>
                <w:lang w:eastAsia="zh-CN"/>
              </w:rPr>
              <w:t>管理</w:t>
            </w:r>
            <w:r>
              <w:rPr>
                <w:rFonts w:hint="eastAsia"/>
                <w:spacing w:val="4"/>
              </w:rPr>
              <w:t>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1A217">
            <w:pPr>
              <w:spacing w:line="221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检查对象：水电站、管网外取水单位、管网内取水单位。</w:t>
            </w:r>
          </w:p>
          <w:p w14:paraId="677001AB">
            <w:pPr>
              <w:spacing w:line="221" w:lineRule="auto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检查等级：</w:t>
            </w:r>
            <w:r>
              <w:rPr>
                <w:rFonts w:ascii="宋体" w:hAnsi="宋体" w:eastAsia="宋体" w:cs="宋体"/>
                <w:b w:val="0"/>
                <w:bCs w:val="0"/>
                <w:sz w:val="22"/>
                <w:szCs w:val="22"/>
              </w:rPr>
              <w:t>一</w:t>
            </w:r>
            <w:bookmarkStart w:id="0" w:name="_GoBack"/>
            <w:bookmarkEnd w:id="0"/>
            <w:r>
              <w:rPr>
                <w:rFonts w:ascii="宋体" w:hAnsi="宋体" w:eastAsia="宋体" w:cs="宋体"/>
                <w:b w:val="0"/>
                <w:bCs w:val="0"/>
                <w:sz w:val="22"/>
                <w:szCs w:val="22"/>
              </w:rPr>
              <w:t>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5B571">
            <w:pPr>
              <w:pStyle w:val="8"/>
              <w:spacing w:line="252" w:lineRule="auto"/>
              <w:jc w:val="center"/>
            </w:pPr>
          </w:p>
          <w:p w14:paraId="76148AA8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7F027">
            <w:pPr>
              <w:pStyle w:val="8"/>
              <w:spacing w:line="313" w:lineRule="auto"/>
              <w:jc w:val="center"/>
            </w:pPr>
          </w:p>
          <w:p w14:paraId="4B1D110B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2879523F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2D25E">
            <w:pPr>
              <w:pStyle w:val="8"/>
              <w:spacing w:line="262" w:lineRule="auto"/>
              <w:jc w:val="center"/>
            </w:pPr>
          </w:p>
          <w:p w14:paraId="06990D47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3E14A">
            <w:pPr>
              <w:pStyle w:val="8"/>
              <w:spacing w:line="262" w:lineRule="auto"/>
              <w:jc w:val="center"/>
            </w:pPr>
          </w:p>
          <w:p w14:paraId="02F23C4F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41B53">
            <w:pPr>
              <w:pStyle w:val="8"/>
              <w:spacing w:line="219" w:lineRule="auto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取水合规性、取水计量与用水统计制度执行情况、水资源税缴纳情况、节约用水措施、生态流量执行情况等</w:t>
            </w:r>
            <w:r>
              <w:rPr>
                <w:rFonts w:hint="eastAsia"/>
                <w:spacing w:val="1"/>
                <w:lang w:eastAsia="zh-CN"/>
              </w:rPr>
              <w:t>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5164AA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8D38ADA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28118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3CCC">
            <w:pPr>
              <w:spacing w:before="72" w:line="241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51F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181" w:leftChars="0" w:right="187" w:right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节水管理行政检查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D41A4">
            <w:pPr>
              <w:spacing w:line="221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检查对象：水电站、管网外取水单位、管网内取水单位。</w:t>
            </w:r>
          </w:p>
          <w:p w14:paraId="47C5FED7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 w:ascii="Arial" w:hAnsi="Arial" w:eastAsia="Arial" w:cs="Arial"/>
                <w:snapToGrid w:val="0"/>
                <w:color w:val="000000"/>
                <w:spacing w:val="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检查等级：</w:t>
            </w:r>
            <w:r>
              <w:rPr>
                <w:rFonts w:ascii="宋体" w:hAnsi="宋体" w:eastAsia="宋体" w:cs="宋体"/>
                <w:b w:val="0"/>
                <w:bCs w:val="0"/>
                <w:sz w:val="22"/>
                <w:szCs w:val="22"/>
              </w:rPr>
              <w:t>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01E9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6F5D3">
            <w:pPr>
              <w:spacing w:before="9" w:line="228" w:lineRule="auto"/>
              <w:ind w:left="218" w:leftChars="0" w:hanging="205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  <w:t>现场检查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7937F">
            <w:pPr>
              <w:pStyle w:val="8"/>
              <w:spacing w:line="262" w:lineRule="auto"/>
              <w:jc w:val="center"/>
            </w:pPr>
          </w:p>
          <w:p w14:paraId="4D40AD68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F25C1">
            <w:pPr>
              <w:pStyle w:val="8"/>
              <w:spacing w:line="262" w:lineRule="auto"/>
              <w:jc w:val="center"/>
            </w:pPr>
          </w:p>
          <w:p w14:paraId="1D35960D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9D437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取水合规性、节约用水措施执行情况等。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08FD3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442B9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0A6E2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1FAE">
            <w:pPr>
              <w:spacing w:before="72" w:line="241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C29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181" w:leftChars="0" w:right="187" w:right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spacing w:val="4"/>
                <w:lang w:eastAsia="zh-CN"/>
              </w:rPr>
              <w:t>在建</w:t>
            </w:r>
            <w:r>
              <w:rPr>
                <w:rFonts w:hint="eastAsia"/>
                <w:spacing w:val="4"/>
              </w:rPr>
              <w:t>水利工程</w:t>
            </w:r>
            <w:r>
              <w:rPr>
                <w:rFonts w:hint="eastAsia" w:eastAsia="宋体"/>
                <w:spacing w:val="4"/>
                <w:lang w:eastAsia="zh-CN"/>
              </w:rPr>
              <w:t>监督</w:t>
            </w:r>
            <w:r>
              <w:rPr>
                <w:rFonts w:hint="eastAsia"/>
                <w:spacing w:val="4"/>
              </w:rPr>
              <w:t>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6B9EA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检查对象：项目实施参建单位</w:t>
            </w:r>
          </w:p>
          <w:p w14:paraId="7F6FFCD9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 w:ascii="Arial" w:hAnsi="Arial" w:eastAsia="Arial" w:cs="Arial"/>
                <w:snapToGrid w:val="0"/>
                <w:color w:val="000000"/>
                <w:spacing w:val="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1B068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C2081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45DDEBB7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56302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68A36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A0980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一）是否符合资质等级标准；（二）是否有涂改、倒卖、出租、出借或者以其他形式非法转让《资质等级证书》的行为；（三）是否存在转包、违规分包；（四）是否按照有关标准和规定进行检测；（五）是否按照规定在质量检测报告上签字盖章，质量检测报告是否真实；（六）仪器设备的运行、检定和校准情况；（七）法律、法规规定的其他事项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C4EDA6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F4E0CC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41F87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44C8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0B078">
            <w:pPr>
              <w:pStyle w:val="8"/>
              <w:spacing w:before="68" w:line="241" w:lineRule="auto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水利工程建设监理活动监督检查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50754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检查对象：项目实施监理单位</w:t>
            </w:r>
          </w:p>
          <w:p w14:paraId="0F0058F2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7391B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259ED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5A3981BC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B95B2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F964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D903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监理的履职情况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5F7039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A78E14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4271B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4BAEA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57F3B">
            <w:pPr>
              <w:pStyle w:val="8"/>
              <w:spacing w:before="68" w:line="241" w:lineRule="auto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水利工程质量检测活动监督检查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0D818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检查对象：项目实施检测单位</w:t>
            </w:r>
          </w:p>
          <w:p w14:paraId="104C49B4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D2948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01679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71181641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D5CA8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5AB0E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D89B3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（一）是否符合资质等级标准；</w:t>
            </w:r>
          </w:p>
          <w:p w14:paraId="47CFCF88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（二）是否有涂改、倒卖、出租、出借或者以其他形式非法转让《资质等级证书》的行为；</w:t>
            </w:r>
          </w:p>
          <w:p w14:paraId="7FF5AF4D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（三）是否存在转包、违规分包；</w:t>
            </w:r>
          </w:p>
          <w:p w14:paraId="73FFE07E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（四）是否按照有关标准和规定进行检测；</w:t>
            </w:r>
          </w:p>
          <w:p w14:paraId="3B130D7E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（五）是否按照规定在质量检测报告上签字盖章，质量检测报告是否真实；</w:t>
            </w:r>
          </w:p>
          <w:p w14:paraId="5A74FA87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（六）仪器设备的运行、检定和校准情况；</w:t>
            </w:r>
          </w:p>
          <w:p w14:paraId="5D1D7790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（七）法律、法规规定的其他事项。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D7C691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C40D71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383B3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4B26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42AC4">
            <w:pPr>
              <w:pStyle w:val="8"/>
              <w:spacing w:before="68" w:line="241" w:lineRule="auto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工程质量监督巡查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BD3B0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检查对象：项目实施参建单位</w:t>
            </w:r>
          </w:p>
          <w:p w14:paraId="3D1C6083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29FB7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43E5F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2F6E5FF9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42CA1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44F1C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1B474">
            <w:pPr>
              <w:pStyle w:val="8"/>
              <w:spacing w:before="68" w:line="241" w:lineRule="auto"/>
              <w:ind w:left="145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项目实施参建各方的履职、执行及质量情况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E92908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A91A0C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1A6B3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F9E1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94327">
            <w:pPr>
              <w:pStyle w:val="8"/>
              <w:spacing w:before="68" w:line="241" w:lineRule="auto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对水利行业安全生产工作的监督检查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C9670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检查对象：水电站、供水企业、在建水利工程施工单位</w:t>
            </w:r>
          </w:p>
          <w:p w14:paraId="517AE8FF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检查等级：一般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DA451">
            <w:pPr>
              <w:spacing w:before="72" w:line="242" w:lineRule="auto"/>
              <w:ind w:left="311" w:leftChars="0" w:right="196" w:rightChars="0" w:hanging="109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一般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7BFD9">
            <w:pPr>
              <w:spacing w:before="72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5D7C113B">
            <w:pPr>
              <w:spacing w:before="9" w:line="228" w:lineRule="auto"/>
              <w:ind w:left="218" w:leftChars="0" w:hanging="205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231FB">
            <w:pPr>
              <w:spacing w:before="71" w:line="207" w:lineRule="auto"/>
              <w:ind w:left="14" w:leftChars="0" w:right="18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3D90A">
            <w:pPr>
              <w:spacing w:line="219" w:lineRule="auto"/>
              <w:ind w:left="45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F7E87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水电站、供水厂的安全运行情况；在建水利工程安全生产情况。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8122F8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F7BE1F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</w:tbl>
    <w:p w14:paraId="28F85C4C">
      <w:pPr>
        <w:rPr>
          <w:rFonts w:ascii="Arial"/>
          <w:sz w:val="21"/>
        </w:rPr>
      </w:pPr>
    </w:p>
    <w:p w14:paraId="1F6FC1D9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40" w:h="11910"/>
          <w:pgMar w:top="1012" w:right="1754" w:bottom="1716" w:left="974" w:header="0" w:footer="1314" w:gutter="0"/>
          <w:pgNumType w:fmt="decimal"/>
          <w:cols w:space="720" w:num="1"/>
        </w:sectPr>
      </w:pPr>
    </w:p>
    <w:p w14:paraId="5649EC4D">
      <w:pPr>
        <w:spacing w:line="260" w:lineRule="auto"/>
        <w:rPr>
          <w:rFonts w:ascii="Arial"/>
          <w:sz w:val="21"/>
        </w:rPr>
      </w:pPr>
    </w:p>
    <w:p w14:paraId="0CD6B678">
      <w:pPr>
        <w:spacing w:line="260" w:lineRule="auto"/>
        <w:rPr>
          <w:rFonts w:ascii="Arial"/>
          <w:sz w:val="21"/>
        </w:rPr>
      </w:pPr>
    </w:p>
    <w:p w14:paraId="6A19D640">
      <w:pPr>
        <w:spacing w:line="260" w:lineRule="auto"/>
        <w:rPr>
          <w:rFonts w:ascii="Arial"/>
          <w:sz w:val="21"/>
        </w:rPr>
      </w:pPr>
    </w:p>
    <w:p w14:paraId="79E12A3D">
      <w:pPr>
        <w:spacing w:before="94" w:line="224" w:lineRule="auto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附</w:t>
      </w:r>
      <w:r>
        <w:rPr>
          <w:rFonts w:ascii="黑体" w:hAnsi="黑体" w:eastAsia="黑体" w:cs="黑体"/>
          <w:spacing w:val="-59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件</w:t>
      </w:r>
      <w:r>
        <w:rPr>
          <w:rFonts w:ascii="黑体" w:hAnsi="黑体" w:eastAsia="黑体" w:cs="黑体"/>
          <w:spacing w:val="-61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2</w:t>
      </w:r>
    </w:p>
    <w:p w14:paraId="0C3EAC5A">
      <w:pPr>
        <w:spacing w:line="255" w:lineRule="auto"/>
        <w:rPr>
          <w:rFonts w:ascii="Arial"/>
          <w:sz w:val="21"/>
        </w:rPr>
      </w:pPr>
    </w:p>
    <w:p w14:paraId="0D5F9715">
      <w:pPr>
        <w:spacing w:line="256" w:lineRule="auto"/>
        <w:rPr>
          <w:rFonts w:ascii="Arial"/>
          <w:sz w:val="21"/>
        </w:rPr>
      </w:pPr>
    </w:p>
    <w:p w14:paraId="2E0D2744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3"/>
          <w:sz w:val="43"/>
          <w:szCs w:val="43"/>
        </w:rPr>
        <w:t>广元市朝天区2025年涉企行政执法检查计划(参考样</w:t>
      </w:r>
      <w:r>
        <w:rPr>
          <w:rFonts w:ascii="宋体" w:hAnsi="宋体" w:eastAsia="宋体" w:cs="宋体"/>
          <w:b/>
          <w:bCs/>
          <w:spacing w:val="22"/>
          <w:sz w:val="43"/>
          <w:szCs w:val="43"/>
        </w:rPr>
        <w:t>式)</w:t>
      </w:r>
    </w:p>
    <w:p w14:paraId="242710F6">
      <w:pPr>
        <w:spacing w:line="213" w:lineRule="exact"/>
      </w:pPr>
    </w:p>
    <w:tbl>
      <w:tblPr>
        <w:tblStyle w:val="7"/>
        <w:tblW w:w="146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1499"/>
        <w:gridCol w:w="1219"/>
        <w:gridCol w:w="699"/>
        <w:gridCol w:w="1089"/>
        <w:gridCol w:w="899"/>
        <w:gridCol w:w="880"/>
        <w:gridCol w:w="969"/>
        <w:gridCol w:w="969"/>
        <w:gridCol w:w="2645"/>
        <w:gridCol w:w="1545"/>
        <w:gridCol w:w="1710"/>
      </w:tblGrid>
      <w:tr w14:paraId="2D6EA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575" w:type="dxa"/>
            <w:vAlign w:val="top"/>
          </w:tcPr>
          <w:p w14:paraId="50832D3E">
            <w:pPr>
              <w:spacing w:before="175" w:line="221" w:lineRule="auto"/>
              <w:ind w:left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499" w:type="dxa"/>
            <w:vAlign w:val="top"/>
          </w:tcPr>
          <w:p w14:paraId="2BD01746">
            <w:pPr>
              <w:spacing w:before="174" w:line="219" w:lineRule="auto"/>
              <w:ind w:left="29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检查事项</w:t>
            </w:r>
          </w:p>
        </w:tc>
        <w:tc>
          <w:tcPr>
            <w:tcW w:w="1219" w:type="dxa"/>
            <w:vAlign w:val="top"/>
          </w:tcPr>
          <w:p w14:paraId="5D81F1DD">
            <w:pPr>
              <w:spacing w:before="14" w:line="219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检查</w:t>
            </w:r>
          </w:p>
          <w:p w14:paraId="68CC449F">
            <w:pPr>
              <w:spacing w:before="39" w:line="192" w:lineRule="auto"/>
              <w:ind w:left="3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对象</w:t>
            </w:r>
          </w:p>
        </w:tc>
        <w:tc>
          <w:tcPr>
            <w:tcW w:w="699" w:type="dxa"/>
            <w:vAlign w:val="top"/>
          </w:tcPr>
          <w:p w14:paraId="3D993F79">
            <w:pPr>
              <w:spacing w:before="34" w:line="218" w:lineRule="auto"/>
              <w:ind w:left="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检查频</w:t>
            </w:r>
          </w:p>
          <w:p w14:paraId="589EE7E1">
            <w:pPr>
              <w:spacing w:line="209" w:lineRule="auto"/>
              <w:ind w:left="2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top"/>
          </w:tcPr>
          <w:p w14:paraId="5E2DF5F6">
            <w:pPr>
              <w:spacing w:before="24" w:line="219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检查比例</w:t>
            </w:r>
          </w:p>
        </w:tc>
        <w:tc>
          <w:tcPr>
            <w:tcW w:w="899" w:type="dxa"/>
            <w:vAlign w:val="top"/>
          </w:tcPr>
          <w:p w14:paraId="6CEC7CE1">
            <w:pPr>
              <w:spacing w:before="174" w:line="219" w:lineRule="auto"/>
              <w:ind w:right="1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检查方式</w:t>
            </w:r>
          </w:p>
        </w:tc>
        <w:tc>
          <w:tcPr>
            <w:tcW w:w="880" w:type="dxa"/>
            <w:vAlign w:val="top"/>
          </w:tcPr>
          <w:p w14:paraId="100493F9">
            <w:pPr>
              <w:spacing w:before="174" w:line="219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计划类型</w:t>
            </w:r>
          </w:p>
        </w:tc>
        <w:tc>
          <w:tcPr>
            <w:tcW w:w="969" w:type="dxa"/>
            <w:vAlign w:val="top"/>
          </w:tcPr>
          <w:p w14:paraId="65E4B44C">
            <w:pPr>
              <w:spacing w:before="23" w:line="218" w:lineRule="auto"/>
              <w:ind w:left="254" w:right="52" w:hanging="2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检查完成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时限</w:t>
            </w:r>
          </w:p>
        </w:tc>
        <w:tc>
          <w:tcPr>
            <w:tcW w:w="969" w:type="dxa"/>
            <w:vAlign w:val="top"/>
          </w:tcPr>
          <w:p w14:paraId="536D2A8C">
            <w:pPr>
              <w:spacing w:before="32" w:line="219" w:lineRule="auto"/>
              <w:ind w:left="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牵头实施</w:t>
            </w:r>
          </w:p>
          <w:p w14:paraId="6E82836F">
            <w:pPr>
              <w:spacing w:before="20" w:line="192" w:lineRule="auto"/>
              <w:ind w:left="2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部门</w:t>
            </w:r>
          </w:p>
        </w:tc>
        <w:tc>
          <w:tcPr>
            <w:tcW w:w="2645" w:type="dxa"/>
            <w:vAlign w:val="top"/>
          </w:tcPr>
          <w:p w14:paraId="334912D7">
            <w:pPr>
              <w:spacing w:before="174" w:line="219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检查事项内容</w:t>
            </w:r>
          </w:p>
        </w:tc>
        <w:tc>
          <w:tcPr>
            <w:tcW w:w="1545" w:type="dxa"/>
            <w:vAlign w:val="top"/>
          </w:tcPr>
          <w:p w14:paraId="7BBE53D6">
            <w:pPr>
              <w:spacing w:before="174" w:line="219" w:lineRule="auto"/>
              <w:ind w:left="3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参与部门</w:t>
            </w:r>
          </w:p>
        </w:tc>
        <w:tc>
          <w:tcPr>
            <w:tcW w:w="1710" w:type="dxa"/>
            <w:vAlign w:val="top"/>
          </w:tcPr>
          <w:p w14:paraId="3E544E89">
            <w:pPr>
              <w:spacing w:before="174" w:line="219" w:lineRule="auto"/>
              <w:ind w:left="7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参与部门事项</w:t>
            </w:r>
          </w:p>
        </w:tc>
      </w:tr>
      <w:tr w14:paraId="17032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2146CAD3">
            <w:pPr>
              <w:spacing w:before="72" w:line="24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499" w:type="dxa"/>
            <w:vAlign w:val="center"/>
          </w:tcPr>
          <w:p w14:paraId="13C93F8E">
            <w:pPr>
              <w:pStyle w:val="8"/>
              <w:spacing w:line="251" w:lineRule="auto"/>
              <w:jc w:val="center"/>
            </w:pPr>
          </w:p>
          <w:p w14:paraId="737A72A0">
            <w:pPr>
              <w:spacing w:before="72" w:line="231" w:lineRule="auto"/>
              <w:ind w:right="99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spacing w:val="4"/>
              </w:rPr>
              <w:t>水资源检查</w:t>
            </w:r>
          </w:p>
        </w:tc>
        <w:tc>
          <w:tcPr>
            <w:tcW w:w="1219" w:type="dxa"/>
            <w:vAlign w:val="center"/>
          </w:tcPr>
          <w:p w14:paraId="253009EB">
            <w:pPr>
              <w:pStyle w:val="8"/>
              <w:spacing w:line="254" w:lineRule="auto"/>
              <w:jc w:val="center"/>
            </w:pPr>
          </w:p>
          <w:p w14:paraId="349E1F62">
            <w:pPr>
              <w:spacing w:line="220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eastAsia="zh-CN"/>
              </w:rPr>
              <w:t>水电站、管网外取水单位、管网内取水单位等</w:t>
            </w:r>
          </w:p>
        </w:tc>
        <w:tc>
          <w:tcPr>
            <w:tcW w:w="699" w:type="dxa"/>
            <w:vAlign w:val="center"/>
          </w:tcPr>
          <w:p w14:paraId="7581EB9B">
            <w:pPr>
              <w:pStyle w:val="8"/>
              <w:spacing w:line="317" w:lineRule="auto"/>
              <w:jc w:val="center"/>
            </w:pPr>
          </w:p>
          <w:p w14:paraId="3F0BE0A2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7781BA66">
            <w:pPr>
              <w:spacing w:before="1" w:line="228" w:lineRule="auto"/>
              <w:ind w:left="231" w:right="63" w:hanging="17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74051468">
            <w:pPr>
              <w:pStyle w:val="8"/>
              <w:spacing w:line="250" w:lineRule="auto"/>
              <w:jc w:val="center"/>
            </w:pPr>
          </w:p>
          <w:p w14:paraId="35F22F3A">
            <w:pPr>
              <w:pStyle w:val="8"/>
              <w:spacing w:line="250" w:lineRule="auto"/>
              <w:jc w:val="center"/>
            </w:pPr>
          </w:p>
          <w:p w14:paraId="633D82B3">
            <w:pPr>
              <w:spacing w:line="219" w:lineRule="auto"/>
              <w:ind w:left="112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3个</w:t>
            </w:r>
          </w:p>
        </w:tc>
        <w:tc>
          <w:tcPr>
            <w:tcW w:w="899" w:type="dxa"/>
            <w:vAlign w:val="center"/>
          </w:tcPr>
          <w:p w14:paraId="0FBB254B">
            <w:pPr>
              <w:pStyle w:val="8"/>
              <w:spacing w:line="317" w:lineRule="auto"/>
              <w:jc w:val="center"/>
            </w:pPr>
          </w:p>
          <w:p w14:paraId="068BA1B9">
            <w:pPr>
              <w:spacing w:before="71" w:line="202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抽检、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  <w:p w14:paraId="0D2F31F4">
            <w:pPr>
              <w:spacing w:before="2" w:line="227" w:lineRule="auto"/>
              <w:ind w:left="218" w:hanging="205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或非现场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检查</w:t>
            </w:r>
          </w:p>
        </w:tc>
        <w:tc>
          <w:tcPr>
            <w:tcW w:w="880" w:type="dxa"/>
            <w:vAlign w:val="center"/>
          </w:tcPr>
          <w:p w14:paraId="470144A9">
            <w:pPr>
              <w:pStyle w:val="8"/>
              <w:spacing w:line="254" w:lineRule="auto"/>
              <w:jc w:val="center"/>
            </w:pPr>
          </w:p>
          <w:p w14:paraId="656CD58A">
            <w:pPr>
              <w:spacing w:before="71" w:line="207" w:lineRule="auto"/>
              <w:ind w:right="94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日常</w:t>
            </w:r>
          </w:p>
        </w:tc>
        <w:tc>
          <w:tcPr>
            <w:tcW w:w="969" w:type="dxa"/>
            <w:vAlign w:val="center"/>
          </w:tcPr>
          <w:p w14:paraId="54D6DD94">
            <w:pPr>
              <w:pStyle w:val="8"/>
              <w:spacing w:line="255" w:lineRule="auto"/>
              <w:jc w:val="center"/>
            </w:pPr>
          </w:p>
          <w:p w14:paraId="582EA464">
            <w:pPr>
              <w:spacing w:before="71" w:line="208" w:lineRule="auto"/>
              <w:ind w:right="4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vAlign w:val="center"/>
          </w:tcPr>
          <w:p w14:paraId="520E7E42">
            <w:pPr>
              <w:pStyle w:val="8"/>
              <w:spacing w:line="254" w:lineRule="auto"/>
              <w:jc w:val="center"/>
            </w:pPr>
          </w:p>
          <w:p w14:paraId="36C35665">
            <w:pPr>
              <w:spacing w:before="72" w:line="206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782E9C53">
            <w:pPr>
              <w:pStyle w:val="8"/>
              <w:spacing w:line="255" w:lineRule="auto"/>
              <w:jc w:val="center"/>
            </w:pPr>
          </w:p>
          <w:p w14:paraId="69147274">
            <w:pPr>
              <w:spacing w:before="72" w:line="214" w:lineRule="auto"/>
              <w:ind w:right="67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1"/>
                <w:sz w:val="22"/>
                <w:szCs w:val="22"/>
                <w:lang w:eastAsia="zh-CN"/>
              </w:rPr>
              <w:t>对取水用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情况进行检查</w:t>
            </w:r>
          </w:p>
        </w:tc>
        <w:tc>
          <w:tcPr>
            <w:tcW w:w="1545" w:type="dxa"/>
            <w:vAlign w:val="center"/>
          </w:tcPr>
          <w:p w14:paraId="01D03600">
            <w:pPr>
              <w:spacing w:before="91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eastAsia="zh-CN"/>
              </w:rPr>
              <w:t>/</w:t>
            </w:r>
          </w:p>
        </w:tc>
        <w:tc>
          <w:tcPr>
            <w:tcW w:w="1710" w:type="dxa"/>
            <w:vAlign w:val="center"/>
          </w:tcPr>
          <w:p w14:paraId="39142BEB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3280F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05720CA8">
            <w:pPr>
              <w:spacing w:before="72" w:line="241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99" w:type="dxa"/>
            <w:vAlign w:val="center"/>
          </w:tcPr>
          <w:p w14:paraId="1A53187B">
            <w:pPr>
              <w:spacing w:before="72" w:line="231" w:lineRule="auto"/>
              <w:ind w:right="99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eastAsia="宋体"/>
                <w:spacing w:val="4"/>
                <w:lang w:eastAsia="zh-CN"/>
              </w:rPr>
              <w:t>在建</w:t>
            </w:r>
            <w:r>
              <w:rPr>
                <w:rFonts w:hint="eastAsia"/>
                <w:spacing w:val="4"/>
              </w:rPr>
              <w:t>水利工程质量检查</w:t>
            </w:r>
          </w:p>
        </w:tc>
        <w:tc>
          <w:tcPr>
            <w:tcW w:w="1219" w:type="dxa"/>
            <w:vAlign w:val="center"/>
          </w:tcPr>
          <w:p w14:paraId="60508340">
            <w:pPr>
              <w:spacing w:line="22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项目实施参建单位</w:t>
            </w:r>
          </w:p>
        </w:tc>
        <w:tc>
          <w:tcPr>
            <w:tcW w:w="699" w:type="dxa"/>
            <w:vAlign w:val="center"/>
          </w:tcPr>
          <w:p w14:paraId="78F0716A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506C2D7B">
            <w:pPr>
              <w:spacing w:before="1" w:line="228" w:lineRule="auto"/>
              <w:ind w:left="231" w:right="63" w:hanging="170"/>
              <w:jc w:val="center"/>
              <w:rPr>
                <w:rFonts w:ascii="宋体" w:hAnsi="宋体" w:eastAsia="宋体" w:cs="宋体"/>
                <w:spacing w:val="4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7B66FBFC">
            <w:pPr>
              <w:spacing w:line="219" w:lineRule="auto"/>
              <w:ind w:left="112"/>
              <w:jc w:val="center"/>
              <w:rPr>
                <w:rFonts w:hint="default" w:ascii="宋体" w:hAnsi="宋体" w:eastAsia="宋体" w:cs="宋体"/>
                <w:spacing w:val="-7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2个</w:t>
            </w:r>
          </w:p>
        </w:tc>
        <w:tc>
          <w:tcPr>
            <w:tcW w:w="899" w:type="dxa"/>
            <w:vAlign w:val="center"/>
          </w:tcPr>
          <w:p w14:paraId="2128CEAE">
            <w:pPr>
              <w:spacing w:before="71" w:line="202" w:lineRule="auto"/>
              <w:jc w:val="center"/>
              <w:rPr>
                <w:rFonts w:ascii="宋体" w:hAnsi="宋体" w:eastAsia="宋体" w:cs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抽检、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现场检查</w:t>
            </w:r>
          </w:p>
        </w:tc>
        <w:tc>
          <w:tcPr>
            <w:tcW w:w="880" w:type="dxa"/>
            <w:vAlign w:val="center"/>
          </w:tcPr>
          <w:p w14:paraId="6693289C">
            <w:pPr>
              <w:spacing w:before="71" w:line="207" w:lineRule="auto"/>
              <w:ind w:right="94"/>
              <w:jc w:val="center"/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5313384">
            <w:pPr>
              <w:pStyle w:val="8"/>
              <w:spacing w:line="255" w:lineRule="auto"/>
              <w:jc w:val="center"/>
            </w:pPr>
          </w:p>
          <w:p w14:paraId="676B1DB0">
            <w:pPr>
              <w:spacing w:before="71" w:line="208" w:lineRule="auto"/>
              <w:ind w:right="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1CE6503">
            <w:pPr>
              <w:pStyle w:val="8"/>
              <w:spacing w:line="254" w:lineRule="auto"/>
              <w:jc w:val="center"/>
            </w:pPr>
          </w:p>
          <w:p w14:paraId="4272AB7B">
            <w:pPr>
              <w:spacing w:before="72" w:line="206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71240D9B">
            <w:pPr>
              <w:spacing w:before="72" w:line="214" w:lineRule="auto"/>
              <w:ind w:right="67"/>
              <w:jc w:val="center"/>
              <w:rPr>
                <w:rFonts w:hint="eastAsia" w:ascii="宋体" w:hAnsi="宋体" w:eastAsia="宋体" w:cs="宋体"/>
                <w:spacing w:val="1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一）是否符合资质等级标准；（二）是否有涂改、倒卖、出租、出借或者以其他形式非法转让《资质等级证书》的行为；（三）是否存在转包、违规分包；（四）是否按照有关标准和规定进行检测；（五）是否按照规定在质量检测报告上签字盖章，质量检测报告是否真实；（六）仪器设备的运行、检定和校准情况；（七）法律、法规规定的其他事项。</w:t>
            </w:r>
          </w:p>
        </w:tc>
        <w:tc>
          <w:tcPr>
            <w:tcW w:w="1545" w:type="dxa"/>
            <w:vAlign w:val="center"/>
          </w:tcPr>
          <w:p w14:paraId="3D7F05E3">
            <w:pPr>
              <w:spacing w:before="91" w:line="219" w:lineRule="auto"/>
              <w:jc w:val="center"/>
              <w:rPr>
                <w:rFonts w:hint="default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710" w:type="dxa"/>
            <w:vAlign w:val="center"/>
          </w:tcPr>
          <w:p w14:paraId="616D3B63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/</w:t>
            </w:r>
          </w:p>
        </w:tc>
      </w:tr>
      <w:tr w14:paraId="3B935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79B4F596">
            <w:pPr>
              <w:spacing w:before="72" w:line="241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499" w:type="dxa"/>
            <w:vAlign w:val="center"/>
          </w:tcPr>
          <w:p w14:paraId="5E681B3E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水利工程建设监理活动监督检查</w:t>
            </w:r>
          </w:p>
        </w:tc>
        <w:tc>
          <w:tcPr>
            <w:tcW w:w="1219" w:type="dxa"/>
            <w:vAlign w:val="center"/>
          </w:tcPr>
          <w:p w14:paraId="76FE3B4E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项目实施监理单位</w:t>
            </w:r>
          </w:p>
        </w:tc>
        <w:tc>
          <w:tcPr>
            <w:tcW w:w="699" w:type="dxa"/>
            <w:shd w:val="clear"/>
            <w:vAlign w:val="center"/>
          </w:tcPr>
          <w:p w14:paraId="0F0D91CF">
            <w:pPr>
              <w:pStyle w:val="8"/>
              <w:spacing w:line="317" w:lineRule="auto"/>
              <w:jc w:val="center"/>
            </w:pPr>
          </w:p>
          <w:p w14:paraId="7B474CF0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27EE426C">
            <w:pPr>
              <w:spacing w:before="1" w:line="228" w:lineRule="auto"/>
              <w:ind w:left="231" w:leftChars="0" w:right="63" w:rightChars="0" w:hanging="17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074B62B1">
            <w:pPr>
              <w:spacing w:line="219" w:lineRule="auto"/>
              <w:ind w:left="112"/>
              <w:jc w:val="center"/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2个</w:t>
            </w:r>
          </w:p>
        </w:tc>
        <w:tc>
          <w:tcPr>
            <w:tcW w:w="899" w:type="dxa"/>
            <w:vAlign w:val="center"/>
          </w:tcPr>
          <w:p w14:paraId="7FF7EC86">
            <w:pPr>
              <w:spacing w:before="71" w:line="202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现场检查</w:t>
            </w:r>
          </w:p>
        </w:tc>
        <w:tc>
          <w:tcPr>
            <w:tcW w:w="880" w:type="dxa"/>
            <w:shd w:val="clear"/>
            <w:vAlign w:val="center"/>
          </w:tcPr>
          <w:p w14:paraId="5D6AAC74">
            <w:pPr>
              <w:spacing w:before="71" w:line="207" w:lineRule="auto"/>
              <w:ind w:right="94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2FAE771">
            <w:pPr>
              <w:pStyle w:val="8"/>
              <w:spacing w:line="255" w:lineRule="auto"/>
              <w:jc w:val="center"/>
            </w:pPr>
          </w:p>
          <w:p w14:paraId="31385B27">
            <w:pPr>
              <w:spacing w:before="71" w:line="208" w:lineRule="auto"/>
              <w:ind w:right="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454FFBE">
            <w:pPr>
              <w:pStyle w:val="8"/>
              <w:spacing w:line="254" w:lineRule="auto"/>
              <w:jc w:val="center"/>
            </w:pPr>
          </w:p>
          <w:p w14:paraId="3FC37CCD">
            <w:pPr>
              <w:spacing w:before="72" w:line="206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1956684A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监理的履职情况</w:t>
            </w:r>
          </w:p>
        </w:tc>
        <w:tc>
          <w:tcPr>
            <w:tcW w:w="1545" w:type="dxa"/>
            <w:vAlign w:val="center"/>
          </w:tcPr>
          <w:p w14:paraId="043272CD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 w14:paraId="2B190EDE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 w14:paraId="45D29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1624B810">
            <w:pPr>
              <w:spacing w:before="72" w:line="241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499" w:type="dxa"/>
            <w:vAlign w:val="center"/>
          </w:tcPr>
          <w:p w14:paraId="2E24C558">
            <w:pPr>
              <w:pStyle w:val="8"/>
              <w:spacing w:before="68" w:line="241" w:lineRule="auto"/>
              <w:ind w:left="145" w:leftChars="0"/>
              <w:jc w:val="center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水利工程质量检测活动监督检查</w:t>
            </w:r>
          </w:p>
        </w:tc>
        <w:tc>
          <w:tcPr>
            <w:tcW w:w="1219" w:type="dxa"/>
            <w:vAlign w:val="center"/>
          </w:tcPr>
          <w:p w14:paraId="2602F123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项目实施检测单位</w:t>
            </w:r>
          </w:p>
        </w:tc>
        <w:tc>
          <w:tcPr>
            <w:tcW w:w="699" w:type="dxa"/>
            <w:shd w:val="clear"/>
            <w:vAlign w:val="center"/>
          </w:tcPr>
          <w:p w14:paraId="7D8F0E3C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7402F946">
            <w:pPr>
              <w:spacing w:before="1" w:line="228" w:lineRule="auto"/>
              <w:ind w:left="231" w:leftChars="0" w:right="63" w:rightChars="0" w:hanging="17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4E6F746C">
            <w:pPr>
              <w:spacing w:line="219" w:lineRule="auto"/>
              <w:ind w:left="112"/>
              <w:jc w:val="center"/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2个</w:t>
            </w:r>
          </w:p>
        </w:tc>
        <w:tc>
          <w:tcPr>
            <w:tcW w:w="899" w:type="dxa"/>
            <w:vAlign w:val="center"/>
          </w:tcPr>
          <w:p w14:paraId="2816A5BE">
            <w:pPr>
              <w:spacing w:before="71" w:line="202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现场检查</w:t>
            </w:r>
          </w:p>
        </w:tc>
        <w:tc>
          <w:tcPr>
            <w:tcW w:w="880" w:type="dxa"/>
            <w:shd w:val="clear"/>
            <w:vAlign w:val="center"/>
          </w:tcPr>
          <w:p w14:paraId="6C226D5E">
            <w:pPr>
              <w:spacing w:before="71" w:line="207" w:lineRule="auto"/>
              <w:ind w:right="94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B63A141">
            <w:pPr>
              <w:pStyle w:val="8"/>
              <w:spacing w:line="255" w:lineRule="auto"/>
              <w:jc w:val="center"/>
            </w:pPr>
          </w:p>
          <w:p w14:paraId="6DE4DEB5">
            <w:pPr>
              <w:spacing w:before="71" w:line="208" w:lineRule="auto"/>
              <w:ind w:right="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1EE176E">
            <w:pPr>
              <w:pStyle w:val="8"/>
              <w:spacing w:line="254" w:lineRule="auto"/>
              <w:jc w:val="center"/>
            </w:pPr>
          </w:p>
          <w:p w14:paraId="445AAC66">
            <w:pPr>
              <w:spacing w:before="72" w:line="206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4E260D3D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（一）是否符合资质等级标准；</w:t>
            </w:r>
          </w:p>
          <w:p w14:paraId="6D1FDDA5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（二）是否有涂改、倒卖、出租、出借或者以其他形式非法转让《资质等级证书》的行为；</w:t>
            </w:r>
          </w:p>
          <w:p w14:paraId="55183926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（三）是否存在转包、违规分包；</w:t>
            </w:r>
          </w:p>
          <w:p w14:paraId="1B718504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（四）是否按照有关标准和规定进行检测；</w:t>
            </w:r>
          </w:p>
          <w:p w14:paraId="4F6F3CF8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（五）是否按照规定在质量检测报告上签字盖章，质量检测报告是否真实；</w:t>
            </w:r>
          </w:p>
          <w:p w14:paraId="42715276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（六）仪器设备的运行、检定和校准情况；</w:t>
            </w:r>
          </w:p>
          <w:p w14:paraId="0B914516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（七）法律、法规规定的其他事项。</w:t>
            </w:r>
          </w:p>
        </w:tc>
        <w:tc>
          <w:tcPr>
            <w:tcW w:w="1545" w:type="dxa"/>
            <w:vAlign w:val="center"/>
          </w:tcPr>
          <w:p w14:paraId="674AB555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 w14:paraId="5508BE12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 w14:paraId="6CDCA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298B1E35">
            <w:pPr>
              <w:spacing w:before="72" w:line="241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499" w:type="dxa"/>
            <w:vAlign w:val="center"/>
          </w:tcPr>
          <w:p w14:paraId="5DE32A96">
            <w:pPr>
              <w:pStyle w:val="8"/>
              <w:spacing w:before="68" w:line="241" w:lineRule="auto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工程质量监督巡查</w:t>
            </w:r>
          </w:p>
        </w:tc>
        <w:tc>
          <w:tcPr>
            <w:tcW w:w="1219" w:type="dxa"/>
            <w:vAlign w:val="center"/>
          </w:tcPr>
          <w:p w14:paraId="358FC2EF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项目实施参建单位</w:t>
            </w:r>
          </w:p>
        </w:tc>
        <w:tc>
          <w:tcPr>
            <w:tcW w:w="699" w:type="dxa"/>
            <w:shd w:val="clear"/>
            <w:vAlign w:val="center"/>
          </w:tcPr>
          <w:p w14:paraId="3F041807">
            <w:pPr>
              <w:pStyle w:val="8"/>
              <w:spacing w:line="317" w:lineRule="auto"/>
              <w:jc w:val="center"/>
            </w:pPr>
          </w:p>
          <w:p w14:paraId="3EA7FBC5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0751578D">
            <w:pPr>
              <w:spacing w:before="1" w:line="228" w:lineRule="auto"/>
              <w:ind w:left="231" w:leftChars="0" w:right="63" w:rightChars="0" w:hanging="17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7F06BDAF">
            <w:pPr>
              <w:spacing w:line="219" w:lineRule="auto"/>
              <w:ind w:left="112"/>
              <w:jc w:val="center"/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2个</w:t>
            </w:r>
          </w:p>
        </w:tc>
        <w:tc>
          <w:tcPr>
            <w:tcW w:w="899" w:type="dxa"/>
            <w:vAlign w:val="center"/>
          </w:tcPr>
          <w:p w14:paraId="1400C4F9">
            <w:pPr>
              <w:spacing w:before="71" w:line="202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现场检查</w:t>
            </w:r>
          </w:p>
        </w:tc>
        <w:tc>
          <w:tcPr>
            <w:tcW w:w="880" w:type="dxa"/>
            <w:shd w:val="clear"/>
            <w:vAlign w:val="center"/>
          </w:tcPr>
          <w:p w14:paraId="55A8B2F1">
            <w:pPr>
              <w:spacing w:before="71" w:line="207" w:lineRule="auto"/>
              <w:ind w:right="94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5EF163C">
            <w:pPr>
              <w:pStyle w:val="8"/>
              <w:spacing w:line="255" w:lineRule="auto"/>
              <w:jc w:val="center"/>
            </w:pPr>
          </w:p>
          <w:p w14:paraId="7EB8E2C3">
            <w:pPr>
              <w:spacing w:before="71" w:line="208" w:lineRule="auto"/>
              <w:ind w:right="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DF08D63">
            <w:pPr>
              <w:pStyle w:val="8"/>
              <w:spacing w:line="254" w:lineRule="auto"/>
              <w:jc w:val="center"/>
            </w:pPr>
          </w:p>
          <w:p w14:paraId="10853641">
            <w:pPr>
              <w:spacing w:before="72" w:line="206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49419B3A">
            <w:pPr>
              <w:pStyle w:val="8"/>
              <w:spacing w:before="68" w:line="241" w:lineRule="auto"/>
              <w:ind w:left="145" w:lef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项目实施参建各方的履职、执行及质量情况</w:t>
            </w:r>
          </w:p>
        </w:tc>
        <w:tc>
          <w:tcPr>
            <w:tcW w:w="1545" w:type="dxa"/>
            <w:vAlign w:val="center"/>
          </w:tcPr>
          <w:p w14:paraId="608EAF41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 w14:paraId="7BA8D6CD">
            <w:pPr>
              <w:spacing w:before="91" w:line="219" w:lineRule="auto"/>
              <w:ind w:left="28" w:left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</w:tr>
      <w:tr w14:paraId="6D298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75" w:type="dxa"/>
            <w:vAlign w:val="center"/>
          </w:tcPr>
          <w:p w14:paraId="1C43448C">
            <w:pPr>
              <w:spacing w:before="72" w:line="241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499" w:type="dxa"/>
            <w:vAlign w:val="center"/>
          </w:tcPr>
          <w:p w14:paraId="10DE626C">
            <w:pPr>
              <w:pStyle w:val="8"/>
              <w:spacing w:before="68" w:line="241" w:lineRule="auto"/>
              <w:ind w:left="145" w:leftChars="0"/>
              <w:jc w:val="both"/>
              <w:rPr>
                <w:rFonts w:hint="eastAsia" w:eastAsia="宋体"/>
                <w:spacing w:val="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对水利行业安全生产工作的监督检查</w:t>
            </w:r>
          </w:p>
        </w:tc>
        <w:tc>
          <w:tcPr>
            <w:tcW w:w="1219" w:type="dxa"/>
            <w:vAlign w:val="center"/>
          </w:tcPr>
          <w:p w14:paraId="59D16BAF">
            <w:pPr>
              <w:pStyle w:val="8"/>
              <w:spacing w:before="46" w:line="241" w:lineRule="auto"/>
              <w:ind w:right="32" w:rightChars="0"/>
              <w:jc w:val="both"/>
              <w:rPr>
                <w:rFonts w:hint="eastAsia"/>
                <w:spacing w:val="5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水电站、供水企业、在建水利工程施工单位</w:t>
            </w:r>
          </w:p>
        </w:tc>
        <w:tc>
          <w:tcPr>
            <w:tcW w:w="699" w:type="dxa"/>
            <w:shd w:val="clear"/>
            <w:vAlign w:val="center"/>
          </w:tcPr>
          <w:p w14:paraId="2D5651C3">
            <w:pPr>
              <w:spacing w:before="72" w:line="201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全年1</w:t>
            </w:r>
          </w:p>
          <w:p w14:paraId="0D4C8FDD">
            <w:pPr>
              <w:spacing w:before="1" w:line="228" w:lineRule="auto"/>
              <w:ind w:left="231" w:leftChars="0" w:right="63" w:rightChars="0" w:hanging="17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次</w:t>
            </w:r>
          </w:p>
        </w:tc>
        <w:tc>
          <w:tcPr>
            <w:tcW w:w="1089" w:type="dxa"/>
            <w:vAlign w:val="center"/>
          </w:tcPr>
          <w:p w14:paraId="6DB20773">
            <w:pPr>
              <w:spacing w:line="219" w:lineRule="auto"/>
              <w:ind w:left="112"/>
              <w:jc w:val="center"/>
              <w:rPr>
                <w:rFonts w:hint="default" w:ascii="宋体" w:hAnsi="宋体" w:eastAsia="宋体" w:cs="宋体"/>
                <w:spacing w:val="-7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2"/>
                <w:szCs w:val="22"/>
                <w:lang w:val="en-US" w:eastAsia="zh-CN"/>
              </w:rPr>
              <w:t>10个</w:t>
            </w:r>
          </w:p>
        </w:tc>
        <w:tc>
          <w:tcPr>
            <w:tcW w:w="899" w:type="dxa"/>
            <w:vAlign w:val="center"/>
          </w:tcPr>
          <w:p w14:paraId="2261608B">
            <w:pPr>
              <w:spacing w:before="71" w:line="202" w:lineRule="auto"/>
              <w:jc w:val="center"/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  <w:lang w:eastAsia="zh-CN"/>
              </w:rPr>
              <w:t>现场检查</w:t>
            </w:r>
          </w:p>
        </w:tc>
        <w:tc>
          <w:tcPr>
            <w:tcW w:w="880" w:type="dxa"/>
            <w:shd w:val="clear"/>
            <w:vAlign w:val="center"/>
          </w:tcPr>
          <w:p w14:paraId="7CFF3598">
            <w:pPr>
              <w:spacing w:before="71" w:line="207" w:lineRule="auto"/>
              <w:ind w:right="94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日常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9A5F741">
            <w:pPr>
              <w:pStyle w:val="8"/>
              <w:spacing w:line="255" w:lineRule="auto"/>
              <w:jc w:val="center"/>
            </w:pPr>
          </w:p>
          <w:p w14:paraId="74898F52">
            <w:pPr>
              <w:spacing w:before="71" w:line="208" w:lineRule="auto"/>
              <w:ind w:right="4" w:righ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月31日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前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DF455DD">
            <w:pPr>
              <w:pStyle w:val="8"/>
              <w:spacing w:line="254" w:lineRule="auto"/>
              <w:jc w:val="center"/>
            </w:pPr>
          </w:p>
          <w:p w14:paraId="0C58CCCC">
            <w:pPr>
              <w:spacing w:before="72" w:line="206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区水利局</w:t>
            </w:r>
          </w:p>
        </w:tc>
        <w:tc>
          <w:tcPr>
            <w:tcW w:w="2645" w:type="dxa"/>
            <w:vAlign w:val="center"/>
          </w:tcPr>
          <w:p w14:paraId="5BED17C5">
            <w:pPr>
              <w:spacing w:before="71" w:line="220" w:lineRule="auto"/>
              <w:ind w:right="78" w:rightChars="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水电站、供水厂的安全运行情况；在建水利工程安全生产情况。</w:t>
            </w:r>
          </w:p>
        </w:tc>
        <w:tc>
          <w:tcPr>
            <w:tcW w:w="1545" w:type="dxa"/>
            <w:vAlign w:val="center"/>
          </w:tcPr>
          <w:p w14:paraId="429540D8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spacing w:val="6"/>
                <w:sz w:val="22"/>
                <w:szCs w:val="22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 w14:paraId="0468633E">
            <w:pPr>
              <w:spacing w:before="91" w:line="219" w:lineRule="auto"/>
              <w:ind w:left="28" w:left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7个水电站、2个在建工程、1个供水企业</w:t>
            </w:r>
          </w:p>
        </w:tc>
      </w:tr>
    </w:tbl>
    <w:p w14:paraId="346978D9">
      <w:pPr>
        <w:rPr>
          <w:rFonts w:ascii="Arial"/>
          <w:sz w:val="21"/>
        </w:rPr>
      </w:pPr>
    </w:p>
    <w:sectPr>
      <w:footerReference r:id="rId6" w:type="default"/>
      <w:pgSz w:w="16840" w:h="11910"/>
      <w:pgMar w:top="1012" w:right="1224" w:bottom="1619" w:left="565" w:header="0" w:footer="12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E0096">
    <w:pPr>
      <w:spacing w:line="233" w:lineRule="auto"/>
      <w:ind w:left="12445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8510270</wp:posOffset>
              </wp:positionH>
              <wp:positionV relativeFrom="paragraph">
                <wp:posOffset>101600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6B6EEE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70.1pt;margin-top:8pt;height:144pt;width:144pt;mso-position-horizontal-relative:margin;mso-wrap-style:none;z-index:251659264;mso-width-relative:page;mso-height-relative:page;" filled="f" stroked="f" coordsize="21600,21600" o:gfxdata="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vBaRE1wAAAAw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6B6EEE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46CEB">
    <w:pPr>
      <w:spacing w:line="234" w:lineRule="auto"/>
      <w:ind w:left="1285"/>
      <w:rPr>
        <w:rFonts w:ascii="宋体" w:hAnsi="宋体" w:eastAsia="宋体" w:cs="宋体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D2AB72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D2AB72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3A0B59"/>
    <w:rsid w:val="039D7B38"/>
    <w:rsid w:val="056401E1"/>
    <w:rsid w:val="183D3240"/>
    <w:rsid w:val="233C481F"/>
    <w:rsid w:val="23D77289"/>
    <w:rsid w:val="28481571"/>
    <w:rsid w:val="2C9F2F1B"/>
    <w:rsid w:val="301D4299"/>
    <w:rsid w:val="30E73748"/>
    <w:rsid w:val="3A071E14"/>
    <w:rsid w:val="40E52615"/>
    <w:rsid w:val="425D50E3"/>
    <w:rsid w:val="44B618AD"/>
    <w:rsid w:val="4ADA6548"/>
    <w:rsid w:val="56075D18"/>
    <w:rsid w:val="57305813"/>
    <w:rsid w:val="64E97D5C"/>
    <w:rsid w:val="6F526915"/>
    <w:rsid w:val="756D1BE3"/>
    <w:rsid w:val="77AD62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880</Words>
  <Characters>890</Characters>
  <TotalTime>4</TotalTime>
  <ScaleCrop>false</ScaleCrop>
  <LinksUpToDate>false</LinksUpToDate>
  <CharactersWithSpaces>897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2025-03-26T15:40:00Z</dcterms:created>
  <dc:creator>Administrator</dc:creator>
  <cp:lastModifiedBy>。。</cp:lastModifiedBy>
  <dcterms:modified xsi:type="dcterms:W3CDTF">2025-03-27T02:16:10Z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2025-03-26T15:40:59Z</vt:filetime>
  </property>
  <property fmtid="{D5CDD505-2E9C-101B-9397-08002B2CF9AE}" pid="4" name="UsrData">
    <vt:lpwstr>67e3af88428e8c0020cca93fwl</vt:lpwstr>
  </property>
  <property fmtid="{D5CDD505-2E9C-101B-9397-08002B2CF9AE}" pid="5" name="KSOTemplateDocerSaveRecord">
    <vt:lpwstr>eyJoZGlkIjoiYzc5Mjc1ZjUzYWYzMDgzODNlOWMwZDJhN2IwYzFlMGEiLCJ1c2VySWQiOiI3Mjg2Nzc1MDkifQ==</vt:lpwstr>
  </property>
  <property fmtid="{D5CDD505-2E9C-101B-9397-08002B2CF9AE}" pid="6" name="KSOProductBuildVer">
    <vt:lpwstr>2052-12.1.0.20305</vt:lpwstr>
  </property>
  <property fmtid="{D5CDD505-2E9C-101B-9397-08002B2CF9AE}" pid="7" name="ICV">
    <vt:lpwstr>792800F32FA14527A06BCBB5A0263EC2_13</vt:lpwstr>
  </property>
</Properties>
</file>