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48A4">
      <w:pPr>
        <w:widowControl/>
        <w:spacing w:after="100" w:afterAutospacing="1" w:line="520" w:lineRule="exact"/>
        <w:jc w:val="center"/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</w:pP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eastAsia="zh-CN"/>
        </w:rPr>
        <w:t>广元市朝天区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val="en-US" w:eastAsia="zh-CN"/>
        </w:rPr>
        <w:t>双峡湖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eastAsia="zh-CN"/>
        </w:rPr>
        <w:t>水库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val="en-US" w:eastAsia="zh-CN"/>
        </w:rPr>
        <w:t>渠系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eastAsia="zh-CN"/>
        </w:rPr>
        <w:t>工程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val="en-US" w:eastAsia="zh-CN"/>
        </w:rPr>
        <w:t>勘察设计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  <w:t>标段</w:t>
      </w:r>
    </w:p>
    <w:p w14:paraId="3967CCCF">
      <w:pPr>
        <w:widowControl/>
        <w:spacing w:after="100" w:afterAutospacing="1" w:line="520" w:lineRule="exact"/>
        <w:jc w:val="center"/>
        <w:rPr>
          <w:rFonts w:ascii="方正小标宋简体" w:hAnsi="宋体" w:eastAsia="方正小标宋简体" w:cs="黑体"/>
          <w:bCs/>
          <w:color w:val="222222"/>
          <w:sz w:val="36"/>
          <w:szCs w:val="36"/>
        </w:rPr>
      </w:pP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  <w:t>合同主要内容公告表</w:t>
      </w:r>
    </w:p>
    <w:tbl>
      <w:tblPr>
        <w:tblStyle w:val="6"/>
        <w:tblW w:w="14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0"/>
        <w:gridCol w:w="1320"/>
        <w:gridCol w:w="1380"/>
        <w:gridCol w:w="1200"/>
        <w:gridCol w:w="810"/>
        <w:gridCol w:w="745"/>
        <w:gridCol w:w="6435"/>
      </w:tblGrid>
      <w:tr w14:paraId="7B39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C40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招标项目名称</w:t>
            </w:r>
          </w:p>
        </w:tc>
        <w:tc>
          <w:tcPr>
            <w:tcW w:w="1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BE5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广元市朝天区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双峡湖水库渠系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工程</w:t>
            </w:r>
          </w:p>
        </w:tc>
      </w:tr>
      <w:tr w14:paraId="2D1AD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5DD4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项目业主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F739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广元市朝天区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水库事务中心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BD93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项目业主联系电话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A616">
            <w:pPr>
              <w:pStyle w:val="5"/>
              <w:widowControl/>
              <w:spacing w:beforeAutospacing="1" w:afterAutospacing="1"/>
              <w:ind w:right="-122"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0839-8624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299</w:t>
            </w:r>
          </w:p>
        </w:tc>
      </w:tr>
      <w:tr w14:paraId="6E4A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118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B0C8">
            <w:pPr>
              <w:pStyle w:val="5"/>
              <w:widowControl/>
              <w:spacing w:beforeAutospacing="1" w:afterAutospacing="1"/>
              <w:ind w:left="-122" w:leftChars="0" w:right="-122" w:rightChars="0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广元市朝天区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水库事务中心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2F40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招标人联系电话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D20D">
            <w:pPr>
              <w:pStyle w:val="5"/>
              <w:widowControl/>
              <w:spacing w:beforeAutospacing="1" w:afterAutospacing="1"/>
              <w:ind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0839-8624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299</w:t>
            </w:r>
          </w:p>
        </w:tc>
      </w:tr>
      <w:tr w14:paraId="5D80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A7BB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中标候选人公示网站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5969">
            <w:pPr>
              <w:pStyle w:val="5"/>
              <w:widowControl/>
              <w:spacing w:beforeAutospacing="1" w:afterAutospacing="1"/>
              <w:ind w:left="-122" w:right="-122"/>
              <w:jc w:val="both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全国公共资源交易平台（四川省）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全国公共资源交易平台（四川省·广元市）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、广元市朝天区人民政府网。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1CA1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公示时间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B76B">
            <w:pPr>
              <w:pStyle w:val="5"/>
              <w:widowControl/>
              <w:spacing w:beforeAutospacing="1" w:afterAutospacing="1"/>
              <w:ind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 xml:space="preserve"> 至 2025-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-2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 w14:paraId="7CD2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702A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履约担保形式及金额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25A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75F4E75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434533D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027D1281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形式：</w:t>
            </w:r>
            <w:r>
              <w:rPr>
                <w:rFonts w:hint="eastAsia" w:ascii="宋体" w:hAnsi="宋体" w:eastAsia="宋体"/>
                <w:szCs w:val="21"/>
              </w:rPr>
              <w:t>履约担保必须符合招标文件投标人须知前附表7.7.1相关要求</w:t>
            </w:r>
          </w:p>
          <w:p w14:paraId="38DF362E"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金额：</w:t>
            </w:r>
            <w:r>
              <w:rPr>
                <w:rFonts w:hint="eastAsia" w:ascii="宋体" w:hAnsi="宋体" w:eastAsia="宋体"/>
                <w:szCs w:val="21"/>
              </w:rPr>
              <w:t>履约保证金按签约合同价的7%，在发包人签收最后一批勘察设计成果文件之日起28日后失效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B687A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7E39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履约担保提交情况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24C2">
            <w:pPr>
              <w:pStyle w:val="5"/>
              <w:widowControl/>
              <w:spacing w:beforeAutospacing="1" w:afterAutospacing="1"/>
              <w:ind w:left="-122" w:right="-122" w:firstLine="420" w:firstLineChars="200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合同签订前，中标人按招标文件投标人须知前附表要求的方式提交，已采取专业担保公司保函方式足额提交。</w:t>
            </w:r>
          </w:p>
        </w:tc>
      </w:tr>
      <w:tr w14:paraId="1208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0FCC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标段名称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3AFC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中标人名称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5D80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合同价（元）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0DF9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合同工期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AB6D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FA55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项目技术负责人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638B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主要合同工作内容</w:t>
            </w:r>
          </w:p>
        </w:tc>
      </w:tr>
      <w:tr w14:paraId="332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3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3BA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广元市朝天区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双峡湖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水库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渠系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勘察设计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标段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ADC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东莞市水利勘测设计院有限公司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88C0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67D2773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1781000.00 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95AA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392AA705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default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180日历天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F895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230ACECB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李雅静 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AC03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10B87982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8319">
            <w:pPr>
              <w:spacing w:line="500" w:lineRule="exact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勘察设计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范围：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初步设计、招标设计（含招标图纸、预算）、施工图设计及施工、验收阶段全过程勘察、设计服务。</w:t>
            </w:r>
          </w:p>
          <w:p w14:paraId="7EC2239F">
            <w:pPr>
              <w:pStyle w:val="17"/>
              <w:spacing w:before="240" w:after="240" w:line="480" w:lineRule="exact"/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建设规模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：新建斗渠、农渠、毛渠及相关配套设施，匡算工程总投资约11800万元。</w:t>
            </w:r>
            <w:bookmarkStart w:id="0" w:name="_GoBack"/>
            <w:bookmarkEnd w:id="0"/>
          </w:p>
          <w:p w14:paraId="78B5C5DA">
            <w:pPr>
              <w:pStyle w:val="20"/>
              <w:spacing w:line="500" w:lineRule="exact"/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主要技术指标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：勘察设计工作质量符合的标准和要求：，应符合国家现行规程规范和标准等。</w:t>
            </w:r>
          </w:p>
          <w:p w14:paraId="11D190FB">
            <w:pPr>
              <w:spacing w:after="256" w:line="265" w:lineRule="auto"/>
              <w:rPr>
                <w:rFonts w:ascii="宋体" w:hAnsi="宋体" w:eastAsia="宋体" w:cs="Times New Roman"/>
                <w:color w:val="222222"/>
                <w:kern w:val="0"/>
                <w:szCs w:val="21"/>
                <w:highlight w:val="none"/>
              </w:rPr>
            </w:pPr>
          </w:p>
        </w:tc>
      </w:tr>
    </w:tbl>
    <w:p w14:paraId="23C71AD9">
      <w:pPr>
        <w:pStyle w:val="5"/>
        <w:widowControl/>
        <w:spacing w:after="150"/>
        <w:ind w:firstLine="429"/>
      </w:pPr>
      <w:r>
        <w:rPr>
          <w:rFonts w:hint="eastAsia" w:ascii="宋体" w:hAnsi="宋体" w:eastAsia="宋体" w:cs="宋体"/>
          <w:color w:val="222222"/>
          <w:kern w:val="0"/>
          <w:sz w:val="21"/>
          <w:szCs w:val="21"/>
        </w:rPr>
        <w:t>说明：主要合同工作内容填写承建合同段的施工或服务的范围、合同段建设规模及主要技术指标。</w:t>
      </w:r>
    </w:p>
    <w:p w14:paraId="7826E6FD"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A376C"/>
    <w:rsid w:val="00014DE6"/>
    <w:rsid w:val="00027A0F"/>
    <w:rsid w:val="000A2A2B"/>
    <w:rsid w:val="0016421A"/>
    <w:rsid w:val="001A3AB6"/>
    <w:rsid w:val="00205A6B"/>
    <w:rsid w:val="00211513"/>
    <w:rsid w:val="002566D7"/>
    <w:rsid w:val="002719C9"/>
    <w:rsid w:val="002956EF"/>
    <w:rsid w:val="002D21B0"/>
    <w:rsid w:val="003126EC"/>
    <w:rsid w:val="003674F9"/>
    <w:rsid w:val="003A6BEE"/>
    <w:rsid w:val="003B7E22"/>
    <w:rsid w:val="003C7061"/>
    <w:rsid w:val="0045609C"/>
    <w:rsid w:val="00457BA1"/>
    <w:rsid w:val="005052D1"/>
    <w:rsid w:val="0055428D"/>
    <w:rsid w:val="00567FEC"/>
    <w:rsid w:val="006A416A"/>
    <w:rsid w:val="00751825"/>
    <w:rsid w:val="0077021B"/>
    <w:rsid w:val="00787F22"/>
    <w:rsid w:val="007A4912"/>
    <w:rsid w:val="007E1D89"/>
    <w:rsid w:val="00A41560"/>
    <w:rsid w:val="00AA4786"/>
    <w:rsid w:val="00AE4294"/>
    <w:rsid w:val="00AF441D"/>
    <w:rsid w:val="00C12F74"/>
    <w:rsid w:val="00CA21F8"/>
    <w:rsid w:val="00D13A79"/>
    <w:rsid w:val="00D57233"/>
    <w:rsid w:val="00D62B53"/>
    <w:rsid w:val="00DA6DCC"/>
    <w:rsid w:val="00E40807"/>
    <w:rsid w:val="00ED7702"/>
    <w:rsid w:val="00F41887"/>
    <w:rsid w:val="00FA4C69"/>
    <w:rsid w:val="00FB79BE"/>
    <w:rsid w:val="00FF41F1"/>
    <w:rsid w:val="09BF2AF6"/>
    <w:rsid w:val="15D25496"/>
    <w:rsid w:val="1A427A6B"/>
    <w:rsid w:val="21AD55F5"/>
    <w:rsid w:val="2CF90F7A"/>
    <w:rsid w:val="403F098B"/>
    <w:rsid w:val="663B700E"/>
    <w:rsid w:val="663D1DCA"/>
    <w:rsid w:val="69DB133C"/>
    <w:rsid w:val="775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样式2 Char1"/>
    <w:link w:val="11"/>
    <w:qFormat/>
    <w:uiPriority w:val="0"/>
    <w:rPr>
      <w:rFonts w:eastAsia="黑体"/>
      <w:b/>
      <w:bCs/>
      <w:kern w:val="2"/>
      <w:sz w:val="30"/>
      <w:szCs w:val="24"/>
    </w:rPr>
  </w:style>
  <w:style w:type="paragraph" w:customStyle="1" w:styleId="11">
    <w:name w:val="样式2"/>
    <w:basedOn w:val="1"/>
    <w:link w:val="10"/>
    <w:qFormat/>
    <w:uiPriority w:val="0"/>
    <w:pPr>
      <w:spacing w:beforeLines="50" w:afterLines="50"/>
      <w:outlineLvl w:val="0"/>
    </w:pPr>
    <w:rPr>
      <w:rFonts w:eastAsia="黑体"/>
      <w:b/>
      <w:bCs/>
      <w:sz w:val="30"/>
    </w:rPr>
  </w:style>
  <w:style w:type="paragraph" w:customStyle="1" w:styleId="12">
    <w:name w:val="样式4"/>
    <w:link w:val="13"/>
    <w:qFormat/>
    <w:uiPriority w:val="0"/>
    <w:pPr>
      <w:ind w:firstLine="480" w:firstLineChars="20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样式4 Char2"/>
    <w:link w:val="12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14">
    <w:name w:val="纯文本 Char"/>
    <w:basedOn w:val="7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5">
    <w:name w:val="10_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样式2_0_0"/>
    <w:basedOn w:val="18"/>
    <w:qFormat/>
    <w:uiPriority w:val="0"/>
    <w:pPr>
      <w:spacing w:beforeLines="50" w:afterLines="50"/>
      <w:outlineLvl w:val="0"/>
    </w:pPr>
    <w:rPr>
      <w:rFonts w:ascii="Times New Roman" w:hAnsi="Times New Roman" w:eastAsia="黑体" w:cs="Times New Roman"/>
      <w:b/>
      <w:bCs/>
      <w:sz w:val="30"/>
      <w:szCs w:val="30"/>
    </w:rPr>
  </w:style>
  <w:style w:type="paragraph" w:customStyle="1" w:styleId="18">
    <w:name w:val="正文_1_0"/>
    <w:basedOn w:val="19"/>
    <w:qFormat/>
    <w:uiPriority w:val="0"/>
    <w:rPr>
      <w:szCs w:val="21"/>
    </w:rPr>
  </w:style>
  <w:style w:type="paragraph" w:customStyle="1" w:styleId="1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616</Characters>
  <Lines>5</Lines>
  <Paragraphs>1</Paragraphs>
  <TotalTime>6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2021-08-13T06:56:00Z</dcterms:created>
  <dc:creator>Administrator</dc:creator>
  <cp:lastModifiedBy>Let the girl</cp:lastModifiedBy>
  <cp:lastPrinted>2025-11-24T07:31:00Z</cp:lastPrinted>
  <dcterms:modified xsi:type="dcterms:W3CDTF">2025-11-24T07:49:42Z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B254871FFD014073AC4A09C5A116F2C2_13</vt:lpwstr>
  </property>
  <property fmtid="{D5CDD505-2E9C-101B-9397-08002B2CF9AE}" pid="4" name="KSOTemplateDocerSaveRecord">
    <vt:lpwstr>eyJoZGlkIjoiZmYyOGY1MDlmNzE4OGY1OTJkMWE2OWVmZmM2YmY5NDIiLCJ1c2VySWQiOiIzNjg2MzA0NTkifQ==</vt:lpwstr>
  </property>
</Properties>
</file>