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sz w:val="44"/>
          <w:szCs w:val="44"/>
        </w:rPr>
      </w:pPr>
      <w:bookmarkStart w:id="0" w:name="_GoBack"/>
      <w:bookmarkEnd w:id="0"/>
      <w:r>
        <w:rPr>
          <w:rFonts w:hint="eastAsia" w:ascii="宋体" w:hAnsi="宋体"/>
          <w:b/>
          <w:bCs/>
          <w:sz w:val="44"/>
          <w:szCs w:val="44"/>
        </w:rPr>
        <w:t>广元市自然资源局朝天区分局</w:t>
      </w:r>
    </w:p>
    <w:p>
      <w:pPr>
        <w:jc w:val="center"/>
        <w:rPr>
          <w:rFonts w:hint="eastAsia" w:ascii="宋体" w:hAnsi="宋体"/>
          <w:b/>
          <w:bCs/>
          <w:sz w:val="44"/>
          <w:szCs w:val="44"/>
        </w:rPr>
      </w:pPr>
      <w:r>
        <w:rPr>
          <w:rFonts w:hint="eastAsia" w:ascii="宋体" w:hAnsi="宋体"/>
          <w:b/>
          <w:bCs/>
          <w:sz w:val="44"/>
          <w:szCs w:val="44"/>
        </w:rPr>
        <w:t>2020年部门预算情况说明</w:t>
      </w:r>
    </w:p>
    <w:p>
      <w:pPr>
        <w:rPr>
          <w:rFonts w:hint="eastAsia" w:ascii="宋体" w:hAnsi="宋体"/>
          <w:sz w:val="44"/>
          <w:szCs w:val="44"/>
        </w:rPr>
      </w:pPr>
      <w:r>
        <w:rPr>
          <w:rFonts w:hint="eastAsia" w:ascii="宋体" w:hAnsi="宋体"/>
          <w:sz w:val="44"/>
          <w:szCs w:val="44"/>
        </w:rPr>
        <w:t xml:space="preserve"> </w:t>
      </w:r>
    </w:p>
    <w:p>
      <w:pPr>
        <w:ind w:firstLine="562" w:firstLineChars="200"/>
        <w:rPr>
          <w:rFonts w:hint="eastAsia" w:ascii="宋体" w:hAnsi="宋体"/>
          <w:b/>
          <w:bCs/>
          <w:sz w:val="28"/>
          <w:szCs w:val="28"/>
        </w:rPr>
      </w:pPr>
      <w:r>
        <w:rPr>
          <w:rFonts w:hint="eastAsia" w:ascii="宋体" w:hAnsi="宋体"/>
          <w:b/>
          <w:bCs/>
          <w:sz w:val="28"/>
          <w:szCs w:val="28"/>
        </w:rPr>
        <w:t>一、基本情况：</w:t>
      </w:r>
    </w:p>
    <w:p>
      <w:pPr>
        <w:ind w:firstLine="560" w:firstLineChars="200"/>
        <w:rPr>
          <w:rFonts w:hint="eastAsia" w:ascii="宋体" w:hAnsi="宋体"/>
          <w:sz w:val="28"/>
          <w:szCs w:val="28"/>
        </w:rPr>
      </w:pPr>
      <w:r>
        <w:rPr>
          <w:rFonts w:hint="eastAsia" w:ascii="宋体" w:hAnsi="宋体"/>
          <w:sz w:val="28"/>
          <w:szCs w:val="28"/>
        </w:rPr>
        <w:t xml:space="preserve">广元市自然资源局朝天区分局属财政一级预算单位。总编制44名，其中行政编制7名，参照公务员法管理的事业编制17名，其他事业编制20名，另有工勤控制数人员11人。在职人员总数48人，其中行政编制6名，参照公务员法管理的事业编制15名，其他事业编制16名，另有工勤控制数人员11人。退休人员11人。固定资产总额3615935.08元。 </w:t>
      </w:r>
    </w:p>
    <w:p>
      <w:pPr>
        <w:ind w:firstLine="560" w:firstLineChars="200"/>
        <w:rPr>
          <w:rFonts w:hint="eastAsia" w:ascii="宋体" w:hAnsi="宋体"/>
          <w:sz w:val="28"/>
          <w:szCs w:val="28"/>
        </w:rPr>
      </w:pPr>
      <w:r>
        <w:rPr>
          <w:rFonts w:hint="eastAsia" w:ascii="宋体" w:hAnsi="宋体"/>
          <w:sz w:val="28"/>
          <w:szCs w:val="28"/>
        </w:rPr>
        <w:t xml:space="preserve">主要职能职责如下： </w:t>
      </w:r>
    </w:p>
    <w:p>
      <w:pPr>
        <w:spacing w:line="576" w:lineRule="exact"/>
        <w:ind w:firstLine="560" w:firstLineChars="200"/>
        <w:rPr>
          <w:rFonts w:hint="eastAsia" w:ascii="宋体" w:hAnsi="宋体"/>
          <w:color w:val="000000"/>
          <w:sz w:val="28"/>
          <w:szCs w:val="28"/>
        </w:rPr>
      </w:pPr>
      <w:r>
        <w:rPr>
          <w:rFonts w:hint="eastAsia" w:ascii="宋体" w:hAnsi="宋体"/>
          <w:color w:val="000000"/>
          <w:sz w:val="28"/>
          <w:szCs w:val="28"/>
        </w:rPr>
        <w:t>（一）按照规定权限，履行全民所有土地、矿产、森林、湿地、水等自然资源资产所有者职责和所有国土空间用途管制职责。拟订全市自然资源、国土空间规划、城乡规划和测绘地理信息地方性法规、政策规章草案，制定有关政策措施并监督检查执行情况。</w:t>
      </w:r>
    </w:p>
    <w:p>
      <w:pPr>
        <w:spacing w:line="576" w:lineRule="exact"/>
        <w:ind w:firstLine="560" w:firstLineChars="200"/>
        <w:rPr>
          <w:rFonts w:hint="eastAsia" w:ascii="宋体" w:hAnsi="宋体"/>
          <w:color w:val="000000"/>
          <w:sz w:val="28"/>
          <w:szCs w:val="28"/>
        </w:rPr>
      </w:pPr>
      <w:r>
        <w:rPr>
          <w:rFonts w:hint="eastAsia" w:ascii="宋体" w:hAnsi="宋体"/>
          <w:color w:val="000000"/>
          <w:sz w:val="28"/>
          <w:szCs w:val="28"/>
        </w:rPr>
        <w:t>（二）负责全区自然资源调查监测评价。依照自然资源调查监测评价的指标体系和统计标准，建立统一规范的自然资源调查监测评价制度。实施自然资源基础调查、专项调查和监测。负责自然资源调查监测评价成果的监督管理和信息发布。指导县区自然资源调查监测评价工作。</w:t>
      </w:r>
    </w:p>
    <w:p>
      <w:pPr>
        <w:spacing w:line="576" w:lineRule="exact"/>
        <w:ind w:firstLine="560" w:firstLineChars="200"/>
        <w:rPr>
          <w:rFonts w:hint="eastAsia" w:ascii="宋体" w:hAnsi="宋体"/>
          <w:color w:val="000000"/>
          <w:sz w:val="28"/>
          <w:szCs w:val="28"/>
        </w:rPr>
      </w:pPr>
      <w:r>
        <w:rPr>
          <w:rFonts w:hint="eastAsia" w:ascii="宋体" w:hAnsi="宋体"/>
          <w:color w:val="000000"/>
          <w:sz w:val="28"/>
          <w:szCs w:val="28"/>
        </w:rPr>
        <w:t>（三）负责全区自然资源统一确权登记工作。组织实施各类自然资源和不动产统一确权登记、权籍调查、不动产测绘、争议调处、成果应用的制度、标准、规范。建立健全全市自然资源和不动产登记信息管理基础平台。负责自然资源和不动产登记资料收集、整理、共享、汇交管理等。指导监督自然资源和不动产确权登记工作。</w:t>
      </w:r>
    </w:p>
    <w:p>
      <w:pPr>
        <w:spacing w:line="576" w:lineRule="exact"/>
        <w:ind w:firstLine="560" w:firstLineChars="200"/>
        <w:rPr>
          <w:rFonts w:hint="eastAsia" w:ascii="宋体" w:hAnsi="宋体"/>
          <w:color w:val="000000"/>
          <w:sz w:val="28"/>
          <w:szCs w:val="28"/>
        </w:rPr>
      </w:pPr>
      <w:r>
        <w:rPr>
          <w:rFonts w:hint="eastAsia" w:ascii="宋体" w:hAnsi="宋体"/>
          <w:color w:val="000000"/>
          <w:sz w:val="28"/>
          <w:szCs w:val="28"/>
        </w:rPr>
        <w:t>（四）负责全区自然资源资产有偿使用工作。建立全民所有自然资源资产统计制度，负责全民所有自然资源资产核算。编制全民所有自然资源资产负债表，依照有关标准组织考核。按照规定权限，制定全民所有自然资源资产划拨、出让、租赁、作价出资和土地储备政策，合理配置全民所有自然资源资产。负责自然资源资产价值评估管理，依法收缴相关资产收益。</w:t>
      </w:r>
    </w:p>
    <w:p>
      <w:pPr>
        <w:spacing w:line="576" w:lineRule="exact"/>
        <w:ind w:firstLine="560" w:firstLineChars="200"/>
        <w:rPr>
          <w:rFonts w:hint="eastAsia" w:ascii="宋体" w:hAnsi="宋体"/>
          <w:color w:val="000000"/>
          <w:sz w:val="28"/>
          <w:szCs w:val="28"/>
        </w:rPr>
      </w:pPr>
      <w:r>
        <w:rPr>
          <w:rFonts w:hint="eastAsia" w:ascii="宋体" w:hAnsi="宋体"/>
          <w:color w:val="000000"/>
          <w:sz w:val="28"/>
          <w:szCs w:val="28"/>
        </w:rPr>
        <w:t>（五）负责全区自然资源的合理开发利用。组织拟订并实施自然资源发展规划和战略，建立政府公示自然资源价格体系，组织开展自然资源分等定级价格评估，开展自然资源利用评价考核，指导节约集约利用。负责自然资源市场监管。组织研究自然资源管理涉及宏观调控、区域协调和城乡统筹的政策措施。</w:t>
      </w:r>
    </w:p>
    <w:p>
      <w:pPr>
        <w:spacing w:line="576" w:lineRule="exact"/>
        <w:ind w:firstLine="560" w:firstLineChars="200"/>
        <w:rPr>
          <w:rFonts w:hint="eastAsia" w:ascii="宋体" w:hAnsi="宋体"/>
          <w:color w:val="000000"/>
          <w:sz w:val="28"/>
          <w:szCs w:val="28"/>
        </w:rPr>
      </w:pPr>
      <w:r>
        <w:rPr>
          <w:rFonts w:hint="eastAsia" w:ascii="宋体" w:hAnsi="宋体"/>
          <w:color w:val="000000"/>
          <w:sz w:val="28"/>
          <w:szCs w:val="28"/>
        </w:rPr>
        <w:t>（六） 。推进主体功能区战略和制度，组织编制并监督实施国土空间规划以及城乡规划等专项规划。开展国土空间开发适宜性评价，建立国土空间规划实施监测、评估和预警体系。组织划定生态保护红线、永久基本农田、城镇开发边界等控制线，构建节约资源和保护环境的生产、生活、生态空间布局。建立健全国土空间用途管制制度，研究拟订城乡规划政策并监督实施。组织拟订并实施土地等自然资源年度利用计划。负责土地等国土空间用途转用工作。负责土地征收征用管理。负责城乡规划管理。</w:t>
      </w:r>
    </w:p>
    <w:p>
      <w:pPr>
        <w:spacing w:line="576" w:lineRule="exact"/>
        <w:ind w:firstLine="560" w:firstLineChars="200"/>
        <w:rPr>
          <w:rFonts w:hint="eastAsia" w:ascii="宋体" w:hAnsi="宋体"/>
          <w:color w:val="000000"/>
          <w:sz w:val="28"/>
          <w:szCs w:val="28"/>
        </w:rPr>
      </w:pPr>
      <w:r>
        <w:rPr>
          <w:rFonts w:hint="eastAsia" w:ascii="宋体" w:hAnsi="宋体"/>
          <w:color w:val="000000"/>
          <w:sz w:val="28"/>
          <w:szCs w:val="28"/>
        </w:rPr>
        <w:t>（七）负责统筹全区国土空间生态修复。牵头组织编制全区国土空间生态修复规划并实施有关生态修复重大工程。负责开展国土空间综合整治、土地整理复垦、矿山地质环境恢复治理等工作。牵头建立和实施生态保护补偿制度，制定合理利用社会资金进行生态修复的政策措施，提出重大备选项目。</w:t>
      </w:r>
    </w:p>
    <w:p>
      <w:pPr>
        <w:spacing w:line="576" w:lineRule="exact"/>
        <w:ind w:firstLine="560" w:firstLineChars="200"/>
        <w:rPr>
          <w:rFonts w:hint="eastAsia" w:ascii="宋体" w:hAnsi="宋体"/>
          <w:color w:val="000000"/>
          <w:sz w:val="28"/>
          <w:szCs w:val="28"/>
        </w:rPr>
      </w:pPr>
      <w:r>
        <w:rPr>
          <w:rFonts w:hint="eastAsia" w:ascii="宋体" w:hAnsi="宋体"/>
          <w:color w:val="000000"/>
          <w:sz w:val="28"/>
          <w:szCs w:val="28"/>
        </w:rPr>
        <w:t>（八）负责组织实施最严格的耕地保护制度。牵头拟订并实施全区耕地保护政策，负责耕地数量、质量、生态保护。组织实施耕地保护责任目标考核和永久基本农田特殊保护。完善耕地占补平衡制度，监督占用耕地补偿制度执行情况。</w:t>
      </w:r>
    </w:p>
    <w:p>
      <w:pPr>
        <w:spacing w:line="576" w:lineRule="exact"/>
        <w:ind w:firstLine="560" w:firstLineChars="200"/>
        <w:rPr>
          <w:rFonts w:hint="eastAsia" w:ascii="宋体" w:hAnsi="宋体"/>
          <w:color w:val="000000"/>
          <w:sz w:val="28"/>
          <w:szCs w:val="28"/>
        </w:rPr>
      </w:pPr>
      <w:r>
        <w:rPr>
          <w:rFonts w:hint="eastAsia" w:ascii="宋体" w:hAnsi="宋体"/>
          <w:color w:val="000000"/>
          <w:sz w:val="28"/>
          <w:szCs w:val="28"/>
        </w:rPr>
        <w:t>（九）负责管理全区地质勘查和地质工作。拟订全区地质勘查规划并监督检查执行情况。组织实施重大地质矿产勘查专项。负责地质灾害预防和治理，监督管理地下水过量开釆及引发的地面沉降等地质问题。负责古生物化石的监督管理。</w:t>
      </w:r>
    </w:p>
    <w:p>
      <w:pPr>
        <w:spacing w:line="576" w:lineRule="exact"/>
        <w:ind w:firstLine="560" w:firstLineChars="200"/>
        <w:rPr>
          <w:rFonts w:hint="eastAsia" w:ascii="宋体" w:hAnsi="宋体"/>
          <w:color w:val="000000"/>
          <w:sz w:val="28"/>
          <w:szCs w:val="28"/>
        </w:rPr>
      </w:pPr>
      <w:r>
        <w:rPr>
          <w:rFonts w:hint="eastAsia" w:ascii="宋体" w:hAnsi="宋体"/>
          <w:color w:val="000000"/>
          <w:sz w:val="28"/>
          <w:szCs w:val="28"/>
        </w:rPr>
        <w:t>（十）负责落实综合防灾减灾规划相关要求，组织编制并实施地质灾害防治规划。组织、指导、协调和监督地质灾害调查评价及隐患的普查、详查、排查。组织、指导开展群测群防、专业监测和预报预警等工作，组织、指导开展地质灾害工程治理工作。承担地质灾害应急救援的技术保障工作。</w:t>
      </w:r>
    </w:p>
    <w:p>
      <w:pPr>
        <w:spacing w:line="576" w:lineRule="exact"/>
        <w:ind w:firstLine="560" w:firstLineChars="200"/>
        <w:rPr>
          <w:rFonts w:hint="eastAsia" w:ascii="宋体" w:hAnsi="宋体"/>
          <w:color w:val="000000"/>
          <w:sz w:val="28"/>
          <w:szCs w:val="28"/>
        </w:rPr>
      </w:pPr>
      <w:r>
        <w:rPr>
          <w:rFonts w:hint="eastAsia" w:ascii="宋体" w:hAnsi="宋体"/>
          <w:color w:val="000000"/>
          <w:sz w:val="28"/>
          <w:szCs w:val="28"/>
        </w:rPr>
        <w:t>（十一）负责全区矿产资源管理工作。负责矿产资源储量管理及压覆矿产资源审核报批。负责矿业权管理。会同有关部门承担保护性开釆的特定矿种、优势矿产的调控及相关管理工作。监督指导矿产资源合理利用和保护。</w:t>
      </w:r>
    </w:p>
    <w:p>
      <w:pPr>
        <w:spacing w:line="576" w:lineRule="exact"/>
        <w:ind w:firstLine="560" w:firstLineChars="200"/>
        <w:rPr>
          <w:rFonts w:hint="eastAsia" w:ascii="宋体" w:hAnsi="宋体"/>
          <w:color w:val="000000"/>
          <w:sz w:val="28"/>
          <w:szCs w:val="28"/>
        </w:rPr>
      </w:pPr>
      <w:r>
        <w:rPr>
          <w:rFonts w:hint="eastAsia" w:ascii="宋体" w:hAnsi="宋体"/>
          <w:color w:val="000000"/>
          <w:sz w:val="28"/>
          <w:szCs w:val="28"/>
        </w:rPr>
        <w:t>（十二）推动全区自然资源领域科技发展和对外合作。制定并实施全区自然资源领域科技创新发展和人才培养规划、计划。组织实施重大科技专项及创新能力建设，推进自然资源信息化和</w:t>
      </w:r>
      <w:r>
        <w:rPr>
          <w:rFonts w:hint="eastAsia" w:ascii="宋体" w:hAnsi="宋体"/>
          <w:color w:val="000000"/>
          <w:spacing w:val="-8"/>
          <w:sz w:val="28"/>
          <w:szCs w:val="28"/>
        </w:rPr>
        <w:t>信息资料的公共服务。组织开展全区自然资源系统对外交流合作。</w:t>
      </w:r>
    </w:p>
    <w:p>
      <w:pPr>
        <w:spacing w:line="576" w:lineRule="exact"/>
        <w:ind w:firstLine="560" w:firstLineChars="200"/>
        <w:rPr>
          <w:rFonts w:hint="eastAsia" w:ascii="宋体" w:hAnsi="宋体"/>
          <w:color w:val="000000"/>
          <w:sz w:val="28"/>
          <w:szCs w:val="28"/>
        </w:rPr>
      </w:pPr>
      <w:r>
        <w:rPr>
          <w:rFonts w:hint="eastAsia" w:ascii="宋体" w:hAnsi="宋体"/>
          <w:color w:val="000000"/>
          <w:sz w:val="28"/>
          <w:szCs w:val="28"/>
        </w:rPr>
        <w:t>（十三）配合国家、省对县区政府落实党中央、国务院关于自然资源和国土空间规划的重大方针政策、决策部署及法律法规执行情况进行督察。按照市委、市政府安排，组织实施自然资源督察相关工作。查处全区自然资源开发利用、</w:t>
      </w:r>
      <w:r>
        <w:rPr>
          <w:rFonts w:hint="eastAsia" w:ascii="宋体" w:hAnsi="宋体"/>
          <w:color w:val="000000"/>
          <w:sz w:val="28"/>
          <w:szCs w:val="28"/>
          <w:lang w:eastAsia="zh-CN"/>
        </w:rPr>
        <w:t>国</w:t>
      </w:r>
      <w:r>
        <w:rPr>
          <w:rFonts w:hint="eastAsia" w:ascii="宋体" w:hAnsi="宋体"/>
          <w:color w:val="000000"/>
          <w:sz w:val="28"/>
          <w:szCs w:val="28"/>
        </w:rPr>
        <w:t>土空间规划、城乡规划、测绘等领域重大违法案件。</w:t>
      </w:r>
    </w:p>
    <w:p>
      <w:pPr>
        <w:spacing w:line="576" w:lineRule="exact"/>
        <w:ind w:firstLine="560" w:firstLineChars="200"/>
        <w:rPr>
          <w:rFonts w:hint="eastAsia" w:ascii="宋体" w:hAnsi="宋体"/>
          <w:color w:val="000000"/>
          <w:sz w:val="28"/>
          <w:szCs w:val="28"/>
        </w:rPr>
      </w:pPr>
      <w:r>
        <w:rPr>
          <w:rFonts w:hint="eastAsia" w:ascii="宋体" w:hAnsi="宋体"/>
          <w:color w:val="000000"/>
          <w:sz w:val="28"/>
          <w:szCs w:val="28"/>
        </w:rPr>
        <w:t>（十四）负责测绘地理信息管理。负责基础测绘和测绘行业管理。监督管理全区测绘地理信息成果、市场秩序、测绘基准和系统。负责地理信息公共服务管理和测量标志保护。</w:t>
      </w:r>
    </w:p>
    <w:p>
      <w:pPr>
        <w:spacing w:line="576" w:lineRule="exact"/>
        <w:ind w:firstLine="560" w:firstLineChars="200"/>
        <w:rPr>
          <w:rFonts w:hint="eastAsia" w:ascii="宋体" w:hAnsi="宋体"/>
          <w:color w:val="000000"/>
          <w:sz w:val="28"/>
          <w:szCs w:val="28"/>
        </w:rPr>
      </w:pPr>
      <w:r>
        <w:rPr>
          <w:rFonts w:hint="eastAsia" w:ascii="宋体" w:hAnsi="宋体"/>
          <w:color w:val="000000"/>
          <w:sz w:val="28"/>
          <w:szCs w:val="28"/>
        </w:rPr>
        <w:t>（十五）负责职责范围内的安全生产和职业健康、生态环境保护、审批服务便民化等工作。</w:t>
      </w:r>
    </w:p>
    <w:p>
      <w:pPr>
        <w:spacing w:line="576" w:lineRule="exact"/>
        <w:ind w:firstLine="560" w:firstLineChars="200"/>
        <w:rPr>
          <w:rFonts w:hint="eastAsia" w:ascii="宋体" w:hAnsi="宋体"/>
          <w:sz w:val="28"/>
          <w:szCs w:val="28"/>
        </w:rPr>
      </w:pPr>
      <w:r>
        <w:rPr>
          <w:rFonts w:hint="eastAsia" w:ascii="宋体" w:hAnsi="宋体"/>
          <w:color w:val="000000"/>
          <w:sz w:val="28"/>
          <w:szCs w:val="28"/>
        </w:rPr>
        <w:t>（十六）完成区委、区政府交办的其他任务。</w:t>
      </w:r>
      <w:r>
        <w:rPr>
          <w:rFonts w:hint="eastAsia" w:ascii="宋体" w:hAnsi="宋体"/>
          <w:sz w:val="28"/>
          <w:szCs w:val="28"/>
        </w:rPr>
        <w:t xml:space="preserve"> </w:t>
      </w:r>
    </w:p>
    <w:p>
      <w:pPr>
        <w:ind w:firstLine="562" w:firstLineChars="200"/>
        <w:rPr>
          <w:rFonts w:hint="eastAsia" w:ascii="宋体" w:hAnsi="宋体"/>
          <w:b/>
          <w:bCs/>
          <w:sz w:val="28"/>
          <w:szCs w:val="28"/>
        </w:rPr>
      </w:pPr>
      <w:r>
        <w:rPr>
          <w:rFonts w:hint="eastAsia" w:ascii="宋体" w:hAnsi="宋体"/>
          <w:b/>
          <w:bCs/>
          <w:sz w:val="28"/>
          <w:szCs w:val="28"/>
        </w:rPr>
        <w:t xml:space="preserve">二、预算情况说明 </w:t>
      </w:r>
    </w:p>
    <w:p>
      <w:pPr>
        <w:ind w:firstLine="560" w:firstLineChars="200"/>
        <w:rPr>
          <w:rFonts w:hint="eastAsia" w:ascii="宋体" w:hAnsi="宋体"/>
          <w:sz w:val="28"/>
          <w:szCs w:val="28"/>
        </w:rPr>
      </w:pPr>
      <w:r>
        <w:rPr>
          <w:rFonts w:hint="eastAsia" w:ascii="宋体" w:hAnsi="宋体"/>
          <w:sz w:val="28"/>
          <w:szCs w:val="28"/>
        </w:rPr>
        <w:t>广元市自然资源局朝天区分局2020年部门预算收入总数627.52万元，较2019部门预算收入总数721.93万元下降13%；主要原因一是人员减少（退休）；二是压缩日常支出。2020年部门预算支出总数627.52万元，较2019年部门预算支出总数721.93万元下降13％。主要原因一是人员减少（退休）；二是压缩日常支出。</w:t>
      </w:r>
    </w:p>
    <w:p>
      <w:pPr>
        <w:ind w:firstLine="560" w:firstLineChars="200"/>
        <w:rPr>
          <w:rFonts w:hint="eastAsia" w:ascii="宋体" w:hAnsi="宋体"/>
          <w:sz w:val="28"/>
          <w:szCs w:val="28"/>
        </w:rPr>
      </w:pPr>
      <w:r>
        <w:rPr>
          <w:rFonts w:hint="eastAsia" w:ascii="宋体" w:hAnsi="宋体"/>
          <w:sz w:val="28"/>
          <w:szCs w:val="28"/>
        </w:rPr>
        <w:t xml:space="preserve">部门基本支出预算606.68万元。其中：人员支出439.37万元，主要包括工资福利及养老保险、公积金、医疗保险、生育险、工伤保险、职业年金、绩效工资等。公用支出48万元，主要包括日常办公采购用品、职工出差差旅费、邮电费、水费、电费等一系列的开支。 </w:t>
      </w:r>
    </w:p>
    <w:p>
      <w:pPr>
        <w:ind w:firstLine="560" w:firstLineChars="200"/>
        <w:rPr>
          <w:rFonts w:hint="eastAsia" w:ascii="宋体" w:hAnsi="宋体"/>
          <w:sz w:val="28"/>
          <w:szCs w:val="28"/>
        </w:rPr>
      </w:pPr>
      <w:r>
        <w:rPr>
          <w:rFonts w:hint="eastAsia" w:ascii="宋体" w:hAnsi="宋体"/>
          <w:sz w:val="28"/>
          <w:szCs w:val="28"/>
        </w:rPr>
        <w:t xml:space="preserve">部门专项项目预算20.83万元（明细项目见附表）。 </w:t>
      </w:r>
    </w:p>
    <w:p>
      <w:pPr>
        <w:ind w:firstLine="560" w:firstLineChars="200"/>
        <w:rPr>
          <w:rFonts w:hint="eastAsia" w:ascii="宋体" w:hAnsi="宋体"/>
          <w:sz w:val="28"/>
          <w:szCs w:val="28"/>
        </w:rPr>
      </w:pPr>
      <w:r>
        <w:rPr>
          <w:rFonts w:hint="eastAsia" w:ascii="宋体" w:hAnsi="宋体"/>
          <w:sz w:val="28"/>
          <w:szCs w:val="28"/>
        </w:rPr>
        <w:t>财政拨款安排“三公”经费预算7.64万元。2020年无因公出国（境）计划；公务接待费预算7.64万元，较2019年预算增长（下降）3%，主要原因是主要原因是大型活动接待费、交流合作接待费和其他需要开支的接待费标准和批次都有所下降；公务用车购置及运行维护费预算0万元（公务用车购置费预算0万元，运行维护费0万元），主要原因是公车改革后车辆全部上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1C6"/>
    <w:rsid w:val="00307C0D"/>
    <w:rsid w:val="00D941C6"/>
    <w:rsid w:val="6ACB7B8B"/>
    <w:rsid w:val="F4F25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382</Words>
  <Characters>2182</Characters>
  <Lines>18</Lines>
  <Paragraphs>5</Paragraphs>
  <TotalTime>1</TotalTime>
  <ScaleCrop>false</ScaleCrop>
  <LinksUpToDate>false</LinksUpToDate>
  <CharactersWithSpaces>2559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2020-08-06T11:21:00Z</dcterms:created>
  <dc:creator>Administrator</dc:creator>
  <cp:lastModifiedBy>user</cp:lastModifiedBy>
  <dcterms:modified xsi:type="dcterms:W3CDTF">2025-11-13T15:46:43Z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