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B7C36">
      <w:pPr>
        <w:spacing w:line="576" w:lineRule="exact"/>
        <w:jc w:val="center"/>
        <w:rPr>
          <w:rFonts w:hint="eastAsia" w:ascii="微软雅黑" w:hAnsi="微软雅黑" w:eastAsia="微软雅黑" w:cs="微软雅黑"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广元市朝天区曾家镇人民政府</w:t>
      </w:r>
    </w:p>
    <w:p w14:paraId="1105039A">
      <w:pPr>
        <w:spacing w:line="576" w:lineRule="exact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就业促进工作主要事迹</w:t>
      </w:r>
      <w:r>
        <w:rPr>
          <w:rFonts w:hint="eastAsia" w:ascii="微软雅黑" w:hAnsi="微软雅黑" w:eastAsia="微软雅黑" w:cs="微软雅黑"/>
          <w:sz w:val="44"/>
          <w:szCs w:val="44"/>
        </w:rPr>
        <w:t>材料</w:t>
      </w:r>
    </w:p>
    <w:p w14:paraId="6C8B0091">
      <w:pPr>
        <w:spacing w:line="576" w:lineRule="exact"/>
      </w:pPr>
    </w:p>
    <w:p w14:paraId="0624AFA4">
      <w:pPr>
        <w:spacing w:line="576" w:lineRule="exact"/>
        <w:ind w:firstLine="640" w:firstLineChars="200"/>
        <w:rPr>
          <w:color w:val="000000" w:themeColor="text1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曾家镇立足独特的生态禀赋与资源优势，坚定不移走“生态康养、旅游富民”发展道路，将促进充分就业和高质量就业作为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保障改善民生、推动乡村振兴的核心抓手，积极探索“康养旅游+就业促进”新模式，辖区就业创业工作取得显著成效。现将主要工作情况推荐如下：</w:t>
      </w:r>
    </w:p>
    <w:p w14:paraId="7EDEEFA7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聚焦产业发展，拓展就业“主阵地”。</w:t>
      </w:r>
      <w:r>
        <w:rPr>
          <w:rFonts w:hint="eastAsia" w:ascii="楷体_GB2312" w:hAnsi="楷体_GB2312" w:eastAsia="楷体_GB2312" w:cs="楷体_GB2312"/>
          <w:sz w:val="32"/>
          <w:szCs w:val="32"/>
        </w:rPr>
        <w:t>一是壮大康养旅游产业吸纳就业。</w:t>
      </w:r>
      <w:r>
        <w:rPr>
          <w:rFonts w:hint="eastAsia" w:ascii="仿宋_GB2312" w:hAnsi="仿宋_GB2312" w:eastAsia="仿宋_GB2312" w:cs="仿宋_GB2312"/>
          <w:sz w:val="32"/>
          <w:szCs w:val="32"/>
        </w:rPr>
        <w:t>成功引进“曾家山·原乡”康养度假区、荣乐·养生谷</w:t>
      </w:r>
      <w:r>
        <w:rPr>
          <w:rFonts w:hint="eastAsia" w:ascii="仿宋" w:hAnsi="仿宋" w:eastAsia="仿宋" w:cs="仿宋_GB2312"/>
          <w:sz w:val="32"/>
          <w:szCs w:val="32"/>
        </w:rPr>
        <w:t>综合体</w:t>
      </w:r>
      <w:r>
        <w:rPr>
          <w:rFonts w:hint="eastAsia" w:ascii="仿宋" w:hAnsi="仿宋" w:eastAsia="仿宋" w:cs="宋体"/>
          <w:sz w:val="32"/>
          <w:szCs w:val="32"/>
        </w:rPr>
        <w:t>、云海居</w:t>
      </w:r>
      <w:r>
        <w:rPr>
          <w:rFonts w:hint="eastAsia" w:ascii="仿宋" w:hAnsi="仿宋" w:eastAsia="仿宋" w:cs="仿宋_GB2312"/>
          <w:sz w:val="32"/>
          <w:szCs w:val="32"/>
        </w:rPr>
        <w:t>等一批重大康养旅游地产项目，直接创造就业岗位超过800余个，其中，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本地户籍劳动力占比达70%以上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（坤伍员工616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本地劳动力60%左右、原乡员工60余人劳动力80%左右）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。大力发展培育</w:t>
      </w:r>
      <w:r>
        <w:rPr>
          <w:rFonts w:hint="eastAsia" w:ascii="宋体" w:hAnsi="宋体" w:eastAsia="宋体" w:cs="宋体"/>
          <w:sz w:val="32"/>
          <w:szCs w:val="32"/>
        </w:rPr>
        <w:t>酒店、</w:t>
      </w:r>
      <w:r>
        <w:rPr>
          <w:rFonts w:hint="eastAsia" w:ascii="仿宋_GB2312" w:hAnsi="仿宋_GB2312" w:eastAsia="仿宋_GB2312" w:cs="仿宋_GB2312"/>
          <w:sz w:val="32"/>
          <w:szCs w:val="32"/>
        </w:rPr>
        <w:t>农家乐、特色民宿、农产品采摘等乡村旅游配套产业，带动灵活就业超2200余人。</w:t>
      </w:r>
      <w:r>
        <w:rPr>
          <w:rFonts w:hint="eastAsia" w:ascii="楷体_GB2312" w:hAnsi="楷体_GB2312" w:eastAsia="楷体_GB2312" w:cs="楷体_GB2312"/>
          <w:sz w:val="32"/>
          <w:szCs w:val="32"/>
        </w:rPr>
        <w:t>二是推动产业链条延伸创造岗位。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康养旅游核心产业，积极延伸发展中药材种植与初加工、健康食品加工、特色农产品运输销售、旅游文创产品开发等上下游产业，促进就业岗位扩容。如，依托本地高山蔬菜资源建立的“曾家山蔬菜冷链物流中心”，吸纳就业30余人；依托</w:t>
      </w:r>
      <w:r>
        <w:rPr>
          <w:rFonts w:ascii="仿宋_GB2312" w:hAnsi="仿宋_GB2312" w:eastAsia="仿宋_GB2312" w:cs="仿宋_GB2312"/>
          <w:sz w:val="32"/>
          <w:szCs w:val="32"/>
        </w:rPr>
        <w:t>得天独厚的森林资源,积极探索</w:t>
      </w:r>
      <w:r>
        <w:rPr>
          <w:rFonts w:hint="eastAsia" w:ascii="仿宋_GB2312" w:hAnsi="仿宋_GB2312" w:eastAsia="仿宋_GB2312" w:cs="仿宋_GB2312"/>
          <w:sz w:val="32"/>
          <w:szCs w:val="32"/>
        </w:rPr>
        <w:t>“村集体经济+农户”</w:t>
      </w:r>
      <w:r>
        <w:rPr>
          <w:rFonts w:ascii="仿宋_GB2312" w:hAnsi="仿宋_GB2312" w:eastAsia="仿宋_GB2312" w:cs="仿宋_GB2312"/>
          <w:sz w:val="32"/>
          <w:szCs w:val="32"/>
        </w:rPr>
        <w:t>林下经济发展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新</w:t>
      </w:r>
      <w:r>
        <w:rPr>
          <w:rFonts w:ascii="仿宋_GB2312" w:hAnsi="仿宋_GB2312" w:eastAsia="仿宋_GB2312" w:cs="仿宋_GB2312"/>
          <w:sz w:val="32"/>
          <w:szCs w:val="32"/>
        </w:rPr>
        <w:t>路径</w:t>
      </w:r>
      <w:r>
        <w:rPr>
          <w:rFonts w:hint="eastAsia" w:ascii="仿宋_GB2312" w:hAnsi="仿宋_GB2312" w:eastAsia="仿宋_GB2312" w:cs="仿宋_GB2312"/>
          <w:sz w:val="32"/>
          <w:szCs w:val="32"/>
        </w:rPr>
        <w:t>，打造“林下中药材”品牌，带动周边10余人就近就业；发展多元化旅游“夜经济”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打造荣乐古街、汉王老街、</w:t>
      </w:r>
      <w:r>
        <w:rPr>
          <w:rFonts w:hint="eastAsia" w:ascii="宋体" w:hAnsi="宋体" w:eastAsia="宋体" w:cs="宋体"/>
          <w:sz w:val="32"/>
          <w:szCs w:val="32"/>
        </w:rPr>
        <w:t>原乡商业街</w:t>
      </w:r>
      <w:r>
        <w:rPr>
          <w:rFonts w:hint="eastAsia" w:ascii="仿宋_GB2312" w:hAnsi="仿宋_GB2312" w:eastAsia="仿宋_GB2312" w:cs="仿宋_GB2312"/>
          <w:sz w:val="32"/>
          <w:szCs w:val="32"/>
        </w:rPr>
        <w:t>3条夜间消费特色街区，带动灵活就业人员80余人。</w:t>
      </w:r>
      <w:r>
        <w:rPr>
          <w:rFonts w:hint="eastAsia" w:ascii="楷体_GB2312" w:hAnsi="楷体_GB2312" w:eastAsia="楷体_GB2312" w:cs="楷体_GB2312"/>
          <w:sz w:val="32"/>
          <w:szCs w:val="32"/>
        </w:rPr>
        <w:t>三是优化营商环境扶持创业就业。</w:t>
      </w:r>
      <w:r>
        <w:rPr>
          <w:rFonts w:hint="eastAsia" w:ascii="仿宋_GB2312" w:hAnsi="仿宋_GB2312" w:eastAsia="仿宋_GB2312" w:cs="仿宋_GB2312"/>
          <w:sz w:val="32"/>
          <w:szCs w:val="32"/>
        </w:rPr>
        <w:t>设立“康养旅游创业服务窗口”，为返乡农民工、高校毕业生、退役军人等群体在康养旅游及相关领域创业提供“一站式”政策咨询、项目推介、创业贷款等服务。如，返乡农民工创业代表王嘉睿成功创立“山有味”果蔬面生产品牌，吸纳周边农户10余人就业。近三年，我镇累计成功协助11名创业者申请创业担保贷款340万元，带动就业80余人。</w:t>
      </w:r>
    </w:p>
    <w:p w14:paraId="0D3F3714">
      <w:pPr>
        <w:spacing w:line="576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强化技能培训，提升就业“适配度”。</w:t>
      </w:r>
      <w:r>
        <w:rPr>
          <w:rFonts w:hint="eastAsia" w:ascii="楷体_GB2312" w:hAnsi="楷体_GB2312" w:eastAsia="楷体_GB2312" w:cs="楷体_GB2312"/>
          <w:sz w:val="32"/>
          <w:szCs w:val="32"/>
        </w:rPr>
        <w:t>一是精准对接需求开展培训。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调研康养旅游企业和劳动者需求，联合区就业服务中心、职业院校及优质培训机构，“量体裁衣”开设“民宿管家”、“中式烹调师”、“养老护理员”等紧俏职业技能培训班，精准锚定“适配度”提升靶心，确保培训方向始终紧跟市场需求。近三年，年均开展各类培训4场次，培训230余人次。</w:t>
      </w:r>
      <w:r>
        <w:rPr>
          <w:rFonts w:hint="eastAsia" w:ascii="楷体_GB2312" w:hAnsi="楷体_GB2312" w:eastAsia="楷体_GB2312" w:cs="楷体_GB2312"/>
          <w:sz w:val="32"/>
          <w:szCs w:val="32"/>
        </w:rPr>
        <w:t>二是强化实训提升职业技能。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为高校毕业生提供“1131”免费服务（即1次政策宣介、1次职业指导 、3次岗位推介、1次技能培训或就业见习机会），通过建立分类台账、大数据匹配，确保服务精准对接需求。同时，将曾家社区居民委员会创建为“高校毕业生就业见习基地”，缓解辖区毕业生就业压力，提升其职业技能，为基层发展培养储备人才。</w:t>
      </w:r>
      <w:r>
        <w:rPr>
          <w:rFonts w:hint="eastAsia" w:ascii="楷体_GB2312" w:hAnsi="楷体_GB2312" w:eastAsia="楷体_GB2312" w:cs="楷体_GB2312"/>
          <w:sz w:val="32"/>
          <w:szCs w:val="32"/>
        </w:rPr>
        <w:t>三是人才引领助力高质量就业。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具备民宿接待与服务、数字化营销、运营管理等能力的民宿人才20余人，赴成都参加民宿经营者培训班，不断提升基础服务能力、运营管理能力，增强职业竞争力。近年来，我镇不断强化人才引领作用，利用本地川北民居特色及得天独厚的生态和气候资源，升级打造田园风情、森林隐居等10种类型主题民宿，改造提升农家乐50余家，新增床位1400余张，着力提升市场竞争力，从而带动周边群众就业增收，吃上“旅游饭”。</w:t>
      </w:r>
    </w:p>
    <w:p w14:paraId="121F5A25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健全服务体系，织密就业“保障网”。</w:t>
      </w:r>
      <w:r>
        <w:rPr>
          <w:rFonts w:hint="eastAsia" w:ascii="楷体_GB2312" w:hAnsi="楷体_GB2312" w:eastAsia="楷体_GB2312" w:cs="楷体_GB2312"/>
          <w:sz w:val="32"/>
          <w:szCs w:val="32"/>
        </w:rPr>
        <w:t>一是构建全覆盖信息网络。</w:t>
      </w:r>
      <w:r>
        <w:rPr>
          <w:rFonts w:hint="eastAsia" w:ascii="仿宋_GB2312" w:hAnsi="仿宋_GB2312" w:eastAsia="仿宋_GB2312" w:cs="仿宋_GB2312"/>
          <w:sz w:val="32"/>
          <w:szCs w:val="32"/>
        </w:rPr>
        <w:t>依托镇、村（社区）两级公共就业服务平台，建立“劳动力资源信息库”，实行动态管理。并通过微信公众号、村务公开栏等渠道，及时转载发布岗位信息、培训信息和政策信息。</w:t>
      </w:r>
      <w:r>
        <w:rPr>
          <w:rFonts w:hint="eastAsia" w:ascii="楷体_GB2312" w:hAnsi="楷体_GB2312" w:eastAsia="楷体_GB2312" w:cs="楷体_GB2312"/>
          <w:sz w:val="32"/>
          <w:szCs w:val="32"/>
        </w:rPr>
        <w:t>二是实施重点群体精准帮扶。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脱贫人口（含监测对象）、残疾人、大龄失业人员等困难群体建立实名制台账，“一人一策”提供职业指导、岗位推荐、技能培训、公益性岗位托底安置等帮扶措施。近三年，累计开发乡村保洁、景区保洁、乡村道路维护等公益性岗位460余个，确保零就业家庭动态清零。</w:t>
      </w:r>
      <w:r>
        <w:rPr>
          <w:rFonts w:hint="eastAsia" w:ascii="楷体_GB2312" w:hAnsi="楷体_GB2312" w:eastAsia="楷体_GB2312" w:cs="楷体_GB2312"/>
          <w:sz w:val="32"/>
          <w:szCs w:val="32"/>
        </w:rPr>
        <w:t>三是加强灵活就业权益保障。</w:t>
      </w:r>
      <w:r>
        <w:rPr>
          <w:rFonts w:hint="eastAsia" w:ascii="仿宋_GB2312" w:hAnsi="仿宋_GB2312" w:eastAsia="仿宋_GB2312" w:cs="仿宋_GB2312"/>
          <w:sz w:val="32"/>
          <w:szCs w:val="32"/>
        </w:rPr>
        <w:t>组建“1+12+N”宣传矩阵，深入</w:t>
      </w:r>
      <w:r>
        <w:rPr>
          <w:rFonts w:hint="eastAsia" w:ascii="宋体" w:hAnsi="宋体" w:eastAsia="宋体" w:cs="宋体"/>
          <w:sz w:val="32"/>
          <w:szCs w:val="32"/>
        </w:rPr>
        <w:t>企业、</w:t>
      </w:r>
      <w:r>
        <w:rPr>
          <w:rFonts w:hint="eastAsia" w:ascii="仿宋_GB2312" w:hAnsi="仿宋_GB2312" w:eastAsia="仿宋_GB2312" w:cs="仿宋_GB2312"/>
          <w:sz w:val="32"/>
          <w:szCs w:val="32"/>
        </w:rPr>
        <w:t>在建工地、商业街、民宿聚集区等地，广泛宣传“蜀我·会找活”数智平台劳务专合社社员参加工伤保险政策，为季节性、灵活性就业人员提供适配的工伤保险，解决临时用工后顾之忧。截至目前，我镇累计开展政策宣讲会12场次，入户宣传300余户，劳务专合社入驻社员7716人、劳务经纪人12人、企业雇主114家、个人雇主308家，成功通过平台分派工355单，用工1739人次。</w:t>
      </w:r>
    </w:p>
    <w:p w14:paraId="58F241B2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通过不懈努力，曾家镇就业促进工作成效显著：</w:t>
      </w:r>
      <w:r>
        <w:rPr>
          <w:rFonts w:hint="eastAsia" w:ascii="楷体_GB2312" w:hAnsi="楷体_GB2312" w:eastAsia="楷体_GB2312" w:cs="楷体_GB2312"/>
          <w:sz w:val="32"/>
          <w:szCs w:val="32"/>
        </w:rPr>
        <w:t>一是就业规模持续扩大。</w:t>
      </w:r>
      <w:r>
        <w:rPr>
          <w:rFonts w:hint="eastAsia" w:ascii="仿宋_GB2312" w:hAnsi="仿宋_GB2312" w:eastAsia="仿宋_GB2312" w:cs="仿宋_GB2312"/>
          <w:sz w:val="32"/>
          <w:szCs w:val="32"/>
        </w:rPr>
        <w:t>近三年，全镇新增城镇就业800余人，农村劳动力转移就业年均保持在7800人以上，登记失业率稳定控制在2%以内，低于全</w:t>
      </w:r>
      <w:r>
        <w:rPr>
          <w:rFonts w:hint="eastAsia" w:ascii="宋体" w:hAnsi="宋体" w:eastAsia="宋体" w:cs="宋体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平均水平。</w:t>
      </w:r>
      <w:r>
        <w:rPr>
          <w:rFonts w:hint="eastAsia" w:ascii="楷体_GB2312" w:hAnsi="楷体_GB2312" w:eastAsia="楷体_GB2312" w:cs="楷体_GB2312"/>
          <w:sz w:val="32"/>
          <w:szCs w:val="32"/>
        </w:rPr>
        <w:t>二是就业质量稳步提升。</w:t>
      </w:r>
      <w:r>
        <w:rPr>
          <w:rFonts w:hint="eastAsia" w:ascii="仿宋_GB2312" w:hAnsi="仿宋_GB2312" w:eastAsia="仿宋_GB2312" w:cs="仿宋_GB2312"/>
          <w:sz w:val="32"/>
          <w:szCs w:val="32"/>
        </w:rPr>
        <w:t>康养旅游产业成为吸纳就业的主渠道，劳动者工资性收入显著增长。本地劳动力、返乡农民工在家门口实现稳定就业增收的比例大幅提高，“离土不离乡”成为新常态。</w:t>
      </w:r>
      <w:r>
        <w:rPr>
          <w:rFonts w:hint="eastAsia" w:ascii="楷体_GB2312" w:hAnsi="楷体_GB2312" w:eastAsia="楷体_GB2312" w:cs="楷体_GB2312"/>
          <w:sz w:val="32"/>
          <w:szCs w:val="32"/>
        </w:rPr>
        <w:t>三是产才融合日益紧密。</w:t>
      </w:r>
      <w:r>
        <w:rPr>
          <w:rFonts w:hint="eastAsia" w:ascii="仿宋_GB2312" w:hAnsi="仿宋_GB2312" w:eastAsia="仿宋_GB2312" w:cs="仿宋_GB2312"/>
          <w:sz w:val="32"/>
          <w:szCs w:val="32"/>
        </w:rPr>
        <w:t>技能人才队伍不断壮大，有效支撑了康养旅游产业升级和特色产业发展，形成了“产业聚才、人才兴业”的良性循环。</w:t>
      </w:r>
      <w:r>
        <w:rPr>
          <w:rFonts w:hint="eastAsia" w:ascii="楷体_GB2312" w:hAnsi="楷体_GB2312" w:eastAsia="楷体_GB2312" w:cs="楷体_GB2312"/>
          <w:sz w:val="32"/>
          <w:szCs w:val="32"/>
        </w:rPr>
        <w:t>四是社会效益显著增强。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有效解决了“空心村”、“留守村”等问题，促进了社会和谐稳定，为巩固拓展脱贫攻坚成果同乡村振兴有效衔接提供了坚实支撑，群众获得感、幸福感、安全感显著提升。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5F57C1-7BD4-4435-BDE1-7EC76FE2807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3260B69B-CCCA-46F4-8BAE-1221C434D62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E59BF7B-7F2C-48FD-8817-23D262B9F14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186F381-F43F-47F5-AFA6-410A84B38AB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3171086-1F85-49BA-9772-7D9442B8FF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17CE48ED"/>
    <w:rsid w:val="003C6978"/>
    <w:rsid w:val="006F0F11"/>
    <w:rsid w:val="05AF76AE"/>
    <w:rsid w:val="08406CE4"/>
    <w:rsid w:val="0F00541F"/>
    <w:rsid w:val="0FF23C5C"/>
    <w:rsid w:val="11660E72"/>
    <w:rsid w:val="17CE48ED"/>
    <w:rsid w:val="18D72D4C"/>
    <w:rsid w:val="1E20794A"/>
    <w:rsid w:val="221269CA"/>
    <w:rsid w:val="24D6035C"/>
    <w:rsid w:val="2A8A5279"/>
    <w:rsid w:val="2C5769AD"/>
    <w:rsid w:val="2FB7522E"/>
    <w:rsid w:val="32A15A36"/>
    <w:rsid w:val="346F60D7"/>
    <w:rsid w:val="3E133F77"/>
    <w:rsid w:val="46805F22"/>
    <w:rsid w:val="46827EEC"/>
    <w:rsid w:val="50081462"/>
    <w:rsid w:val="5173552E"/>
    <w:rsid w:val="5E9465B6"/>
    <w:rsid w:val="68B735CD"/>
    <w:rsid w:val="6994390F"/>
    <w:rsid w:val="710B2708"/>
    <w:rsid w:val="721B7516"/>
    <w:rsid w:val="732F0441"/>
    <w:rsid w:val="7F02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5"/>
    <w:qFormat/>
    <w:uiPriority w:val="0"/>
    <w:rPr>
      <w:i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1996</Words>
  <Characters>2058</Characters>
  <Lines>14</Lines>
  <Paragraphs>4</Paragraphs>
  <TotalTime>76</TotalTime>
  <ScaleCrop>false</ScaleCrop>
  <LinksUpToDate>false</LinksUpToDate>
  <CharactersWithSpaces>2059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2025-08-07T07:23:00Z</dcterms:created>
  <dc:creator>。。WWW</dc:creator>
  <cp:lastModifiedBy>海阔天空 军娃子</cp:lastModifiedBy>
  <dcterms:modified xsi:type="dcterms:W3CDTF">2025-08-13T01:39:58Z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B3BD627EADEA48D997FCBFD87F866272_13</vt:lpwstr>
  </property>
  <property fmtid="{D5CDD505-2E9C-101B-9397-08002B2CF9AE}" pid="4" name="KSOTemplateDocerSaveRecord">
    <vt:lpwstr>eyJoZGlkIjoiMmI2YTE4MzA1NmFlOWY5MWYwMDIxMzk1ZWU3YmJhNWUiLCJ1c2VySWQiOiI3OTAwMzIzMzEifQ==</vt:lpwstr>
  </property>
</Properties>
</file>