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A235">
      <w:pPr>
        <w:widowControl/>
        <w:spacing w:after="100" w:afterAutospacing="1" w:line="520" w:lineRule="exact"/>
        <w:jc w:val="center"/>
        <w:rPr>
          <w:rFonts w:hint="eastAsia" w:ascii="方正小标宋简体" w:hAnsi="宋体" w:eastAsia="方正小标宋简体" w:cs="黑体"/>
          <w:bCs/>
          <w:color w:val="222222"/>
          <w:sz w:val="36"/>
          <w:szCs w:val="36"/>
        </w:rPr>
      </w:pP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  <w:lang w:eastAsia="zh-CN"/>
        </w:rPr>
        <w:t>四川省广元市朝天区源溪水库灌区工程</w:t>
      </w: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</w:rPr>
        <w:t>施工标段合同</w:t>
      </w:r>
    </w:p>
    <w:p w14:paraId="3967CCCF">
      <w:pPr>
        <w:widowControl/>
        <w:spacing w:after="100" w:afterAutospacing="1" w:line="520" w:lineRule="exact"/>
        <w:jc w:val="center"/>
        <w:rPr>
          <w:rFonts w:ascii="方正小标宋简体" w:hAnsi="宋体" w:eastAsia="方正小标宋简体" w:cs="黑体"/>
          <w:bCs/>
          <w:color w:val="222222"/>
          <w:sz w:val="36"/>
          <w:szCs w:val="36"/>
        </w:rPr>
      </w:pPr>
      <w:r>
        <w:rPr>
          <w:rFonts w:hint="eastAsia" w:ascii="方正小标宋简体" w:hAnsi="宋体" w:eastAsia="方正小标宋简体" w:cs="黑体"/>
          <w:bCs/>
          <w:color w:val="222222"/>
          <w:sz w:val="36"/>
          <w:szCs w:val="36"/>
        </w:rPr>
        <w:t>主要内容公告表</w:t>
      </w:r>
    </w:p>
    <w:tbl>
      <w:tblPr>
        <w:tblStyle w:val="6"/>
        <w:tblW w:w="141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0"/>
        <w:gridCol w:w="1320"/>
        <w:gridCol w:w="1380"/>
        <w:gridCol w:w="1200"/>
        <w:gridCol w:w="810"/>
        <w:gridCol w:w="745"/>
        <w:gridCol w:w="6435"/>
      </w:tblGrid>
      <w:tr w14:paraId="7B396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C40E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招标项目名称</w:t>
            </w:r>
          </w:p>
        </w:tc>
        <w:tc>
          <w:tcPr>
            <w:tcW w:w="118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BE5E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四川省广元市朝天区源溪水库灌区工程</w:t>
            </w:r>
          </w:p>
        </w:tc>
      </w:tr>
      <w:tr w14:paraId="2D1AD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45DD4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项目业主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3F739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</w:rPr>
              <w:t>广元市朝天区水利工程建设管理站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BD93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项目业主联系电话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A616">
            <w:pPr>
              <w:pStyle w:val="5"/>
              <w:widowControl/>
              <w:spacing w:beforeAutospacing="1" w:afterAutospacing="1"/>
              <w:ind w:right="-122"/>
              <w:jc w:val="left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0839-8624942</w:t>
            </w:r>
          </w:p>
        </w:tc>
      </w:tr>
      <w:tr w14:paraId="6E4A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1187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招标人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B0C8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</w:rPr>
              <w:t>广元市朝天区水利工程建设管理站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2F40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招标人联系电话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D20D">
            <w:pPr>
              <w:pStyle w:val="5"/>
              <w:widowControl/>
              <w:spacing w:beforeAutospacing="1" w:afterAutospacing="1"/>
              <w:ind w:right="-122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0839-8624942</w:t>
            </w:r>
          </w:p>
        </w:tc>
      </w:tr>
      <w:tr w14:paraId="5D801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3A7BB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中标候选人公示网站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5969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全国公共资源交易平台（四川省）和全国公共资源交易平台（四川省·广元市）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highlight w:val="none"/>
              </w:rPr>
              <w:t>、广元市朝天区人民政府网。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1CA1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公示时间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B76B">
            <w:pPr>
              <w:pStyle w:val="5"/>
              <w:widowControl/>
              <w:spacing w:beforeAutospacing="1" w:afterAutospacing="1"/>
              <w:ind w:right="-122"/>
              <w:jc w:val="left"/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2025-09-19 至 2025-09-25</w:t>
            </w:r>
            <w:bookmarkStart w:id="0" w:name="_GoBack"/>
            <w:bookmarkEnd w:id="0"/>
          </w:p>
        </w:tc>
      </w:tr>
      <w:tr w14:paraId="7CD28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F702A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履约担保形式及金额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625A0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75F4E758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434533DB">
            <w:pPr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  <w:p w14:paraId="027D128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形式：</w:t>
            </w:r>
            <w:r>
              <w:rPr>
                <w:rFonts w:hint="eastAsia" w:ascii="宋体" w:hAnsi="宋体" w:eastAsia="宋体"/>
                <w:szCs w:val="21"/>
              </w:rPr>
              <w:t>履约担保必须符合招标文件投标人须知前附表7.7.1相关要求</w:t>
            </w:r>
          </w:p>
          <w:p w14:paraId="509312E2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金额：</w:t>
            </w:r>
            <w:r>
              <w:rPr>
                <w:rFonts w:hint="eastAsia" w:ascii="宋体" w:hAnsi="宋体" w:eastAsia="宋体"/>
                <w:szCs w:val="21"/>
              </w:rPr>
              <w:t>履约保证金按签约合同价的7%，在本工程项目完工，且验收合格后28天内无息退还。</w:t>
            </w:r>
          </w:p>
          <w:p w14:paraId="111A8DD6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38DF362E">
            <w:pPr>
              <w:jc w:val="center"/>
              <w:rPr>
                <w:rFonts w:ascii="宋体" w:hAnsi="宋体" w:eastAsia="宋体"/>
                <w:szCs w:val="21"/>
              </w:rPr>
            </w:pPr>
          </w:p>
          <w:p w14:paraId="3B687A98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A7E39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kern w:val="0"/>
                <w:sz w:val="21"/>
                <w:szCs w:val="21"/>
              </w:rPr>
              <w:t>履约担保提交情况</w:t>
            </w:r>
          </w:p>
        </w:tc>
        <w:tc>
          <w:tcPr>
            <w:tcW w:w="7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24C2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合同签订前，中标人按招标文件投标人须知前附表要求的方式提交，已采取专业担保公司保函方式足额提交。</w:t>
            </w:r>
          </w:p>
        </w:tc>
      </w:tr>
      <w:tr w14:paraId="12083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0FCC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标段名称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3AFC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中标人名称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25D80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合同价（元）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0DF9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合同工期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DAB6D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6FA55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项目技术负责人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638B">
            <w:pPr>
              <w:pStyle w:val="5"/>
              <w:widowControl/>
              <w:spacing w:beforeAutospacing="1" w:afterAutospacing="1" w:line="240" w:lineRule="exact"/>
              <w:ind w:left="-119" w:right="-119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color w:val="222222"/>
                <w:kern w:val="0"/>
                <w:sz w:val="21"/>
                <w:szCs w:val="21"/>
              </w:rPr>
              <w:t>主要合同工作内容</w:t>
            </w:r>
          </w:p>
        </w:tc>
      </w:tr>
      <w:tr w14:paraId="33294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3" w:hRule="atLeast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3BAE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四川省广元市朝天区源溪水库灌区工程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</w:rPr>
              <w:t>施工标段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DADC7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广元市德有建设工程有限公司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88C0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67D27737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5705197.00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D95AA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392AA705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个月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F895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230ACECB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母友兵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AC03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</w:p>
          <w:p w14:paraId="10B87982">
            <w:pPr>
              <w:pStyle w:val="5"/>
              <w:widowControl/>
              <w:spacing w:beforeAutospacing="1" w:afterAutospacing="1"/>
              <w:ind w:left="-122" w:right="-122"/>
              <w:jc w:val="center"/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222222"/>
                <w:kern w:val="0"/>
                <w:sz w:val="21"/>
                <w:szCs w:val="21"/>
                <w:lang w:eastAsia="zh-CN"/>
              </w:rPr>
              <w:t>隆美花</w:t>
            </w:r>
          </w:p>
        </w:tc>
        <w:tc>
          <w:tcPr>
            <w:tcW w:w="6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C8319">
            <w:pPr>
              <w:spacing w:line="500" w:lineRule="exact"/>
              <w:rPr>
                <w:rFonts w:ascii="宋体" w:hAnsi="宋体" w:eastAsia="宋体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:highlight w:val="none"/>
              </w:rPr>
              <w:t>施工范围：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:highlight w:val="none"/>
              </w:rPr>
              <w:t>本项目工程量清单及图纸范围内的全部施工内容。</w:t>
            </w:r>
          </w:p>
          <w:p w14:paraId="7EC2239F">
            <w:pPr>
              <w:pStyle w:val="17"/>
              <w:spacing w:before="240" w:after="240" w:line="480" w:lineRule="exact"/>
              <w:rPr>
                <w:rFonts w:ascii="宋体" w:hAnsi="宋体" w:cstheme="minorBidi"/>
                <w:color w:val="000000" w:themeColor="text1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</w:rPr>
              <w:t>建设规模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Style w:val="16"/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灌区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</w:rPr>
              <w:t>新建</w:t>
            </w:r>
            <w:r>
              <w:rPr>
                <w:rStyle w:val="16"/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1条干管</w:t>
            </w:r>
            <w:r>
              <w:rPr>
                <w:rStyle w:val="16"/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Style w:val="16"/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干管总长4.72km，支管总长4.68km</w:t>
            </w:r>
            <w:r>
              <w:rPr>
                <w:rStyle w:val="16"/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及其他配套设施</w:t>
            </w:r>
            <w:r>
              <w:rPr>
                <w:rStyle w:val="16"/>
                <w:rFonts w:hint="eastAsia" w:ascii="宋体" w:hAnsi="宋体" w:eastAsia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。</w:t>
            </w:r>
          </w:p>
          <w:p w14:paraId="78B5C5DA">
            <w:pPr>
              <w:pStyle w:val="20"/>
              <w:spacing w:line="500" w:lineRule="exact"/>
              <w:rPr>
                <w:rFonts w:ascii="宋体" w:hAnsi="宋体" w:cstheme="minorBidi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highlight w:val="none"/>
              </w:rPr>
              <w:t>主要技术指标：</w:t>
            </w:r>
            <w:r>
              <w:rPr>
                <w:rFonts w:hint="eastAsia" w:cstheme="minorBidi"/>
                <w:color w:val="000000" w:themeColor="text1"/>
                <w:highlight w:val="none"/>
              </w:rPr>
              <w:t>本工程的施工质量必须达到合格及以上，并严格执行《水利水电建设工程验收规程》、《水利水电工程单元工程施工质量验收标准》等现行规范、规程、标准和强制性条文等</w:t>
            </w:r>
            <w:r>
              <w:rPr>
                <w:rFonts w:hint="eastAsia" w:ascii="宋体" w:hAnsi="宋体" w:cstheme="minorBidi"/>
                <w:color w:val="000000" w:themeColor="text1"/>
                <w:szCs w:val="21"/>
                <w:highlight w:val="none"/>
              </w:rPr>
              <w:t xml:space="preserve"> </w:t>
            </w:r>
            <w:r>
              <w:rPr>
                <w:rFonts w:ascii="宋体" w:hAnsi="宋体" w:cstheme="minorBidi"/>
                <w:color w:val="000000" w:themeColor="text1"/>
                <w:szCs w:val="21"/>
                <w:highlight w:val="none"/>
              </w:rPr>
              <w:t>。</w:t>
            </w:r>
          </w:p>
          <w:p w14:paraId="11D190FB">
            <w:pPr>
              <w:spacing w:after="256" w:line="265" w:lineRule="auto"/>
              <w:rPr>
                <w:rFonts w:ascii="宋体" w:hAnsi="宋体" w:eastAsia="宋体" w:cs="Times New Roman"/>
                <w:color w:val="222222"/>
                <w:kern w:val="0"/>
                <w:szCs w:val="21"/>
                <w:highlight w:val="none"/>
              </w:rPr>
            </w:pPr>
          </w:p>
        </w:tc>
      </w:tr>
    </w:tbl>
    <w:p w14:paraId="23C71AD9">
      <w:pPr>
        <w:pStyle w:val="5"/>
        <w:widowControl/>
        <w:spacing w:after="150"/>
        <w:ind w:firstLine="429"/>
      </w:pPr>
      <w:r>
        <w:rPr>
          <w:rFonts w:hint="eastAsia" w:ascii="宋体" w:hAnsi="宋体" w:eastAsia="宋体" w:cs="宋体"/>
          <w:color w:val="222222"/>
          <w:kern w:val="0"/>
          <w:sz w:val="21"/>
          <w:szCs w:val="21"/>
        </w:rPr>
        <w:t>说明：主要合同工作内容填写承建合同段的施工或服务的范围、合同段建设规模及主要技术指标。</w:t>
      </w:r>
    </w:p>
    <w:p w14:paraId="7826E6FD"/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5A376C"/>
    <w:rsid w:val="00014DE6"/>
    <w:rsid w:val="00027A0F"/>
    <w:rsid w:val="000A2A2B"/>
    <w:rsid w:val="0016421A"/>
    <w:rsid w:val="001A3AB6"/>
    <w:rsid w:val="00205A6B"/>
    <w:rsid w:val="00211513"/>
    <w:rsid w:val="002566D7"/>
    <w:rsid w:val="002719C9"/>
    <w:rsid w:val="002956EF"/>
    <w:rsid w:val="002D21B0"/>
    <w:rsid w:val="003126EC"/>
    <w:rsid w:val="003674F9"/>
    <w:rsid w:val="003A6BEE"/>
    <w:rsid w:val="003B7E22"/>
    <w:rsid w:val="003C7061"/>
    <w:rsid w:val="0045609C"/>
    <w:rsid w:val="00457BA1"/>
    <w:rsid w:val="005052D1"/>
    <w:rsid w:val="0055428D"/>
    <w:rsid w:val="00567FEC"/>
    <w:rsid w:val="006A416A"/>
    <w:rsid w:val="00751825"/>
    <w:rsid w:val="0077021B"/>
    <w:rsid w:val="00787F22"/>
    <w:rsid w:val="007A4912"/>
    <w:rsid w:val="007E1D89"/>
    <w:rsid w:val="00A41560"/>
    <w:rsid w:val="00AA4786"/>
    <w:rsid w:val="00AE4294"/>
    <w:rsid w:val="00AF441D"/>
    <w:rsid w:val="00C12F74"/>
    <w:rsid w:val="00CA21F8"/>
    <w:rsid w:val="00D13A79"/>
    <w:rsid w:val="00D57233"/>
    <w:rsid w:val="00D62B53"/>
    <w:rsid w:val="00DA6DCC"/>
    <w:rsid w:val="00E40807"/>
    <w:rsid w:val="00ED7702"/>
    <w:rsid w:val="00F41887"/>
    <w:rsid w:val="00FA4C69"/>
    <w:rsid w:val="00FB79BE"/>
    <w:rsid w:val="00FF41F1"/>
    <w:rsid w:val="1A427A6B"/>
    <w:rsid w:val="21AD55F5"/>
    <w:rsid w:val="403F098B"/>
    <w:rsid w:val="663B700E"/>
    <w:rsid w:val="69DB133C"/>
    <w:rsid w:val="775A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样式2 Char1"/>
    <w:link w:val="11"/>
    <w:qFormat/>
    <w:uiPriority w:val="0"/>
    <w:rPr>
      <w:rFonts w:eastAsia="黑体"/>
      <w:b/>
      <w:bCs/>
      <w:kern w:val="2"/>
      <w:sz w:val="30"/>
      <w:szCs w:val="24"/>
    </w:rPr>
  </w:style>
  <w:style w:type="paragraph" w:customStyle="1" w:styleId="11">
    <w:name w:val="样式2"/>
    <w:basedOn w:val="1"/>
    <w:link w:val="10"/>
    <w:qFormat/>
    <w:uiPriority w:val="0"/>
    <w:pPr>
      <w:spacing w:beforeLines="50" w:afterLines="50"/>
      <w:outlineLvl w:val="0"/>
    </w:pPr>
    <w:rPr>
      <w:rFonts w:eastAsia="黑体"/>
      <w:b/>
      <w:bCs/>
      <w:sz w:val="30"/>
    </w:rPr>
  </w:style>
  <w:style w:type="paragraph" w:customStyle="1" w:styleId="12">
    <w:name w:val="样式4"/>
    <w:link w:val="13"/>
    <w:qFormat/>
    <w:uiPriority w:val="0"/>
    <w:pPr>
      <w:ind w:firstLine="480" w:firstLineChars="20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3">
    <w:name w:val="样式4 Char2"/>
    <w:link w:val="12"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14">
    <w:name w:val="纯文本 Char"/>
    <w:basedOn w:val="7"/>
    <w:link w:val="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5">
    <w:name w:val="10_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qFormat/>
    <w:uiPriority w:val="0"/>
    <w:rPr>
      <w:rFonts w:hint="default" w:ascii="Times New Roman" w:hAnsi="Times New Roman" w:cs="Times New Roman"/>
    </w:rPr>
  </w:style>
  <w:style w:type="paragraph" w:customStyle="1" w:styleId="17">
    <w:name w:val="样式2_0_0"/>
    <w:basedOn w:val="18"/>
    <w:qFormat/>
    <w:uiPriority w:val="0"/>
    <w:pPr>
      <w:spacing w:beforeLines="50" w:afterLines="50"/>
      <w:outlineLvl w:val="0"/>
    </w:pPr>
    <w:rPr>
      <w:rFonts w:ascii="Times New Roman" w:hAnsi="Times New Roman" w:eastAsia="黑体" w:cs="Times New Roman"/>
      <w:b/>
      <w:bCs/>
      <w:sz w:val="30"/>
      <w:szCs w:val="30"/>
    </w:rPr>
  </w:style>
  <w:style w:type="paragraph" w:customStyle="1" w:styleId="18">
    <w:name w:val="正文_1_0"/>
    <w:basedOn w:val="19"/>
    <w:uiPriority w:val="0"/>
    <w:rPr>
      <w:szCs w:val="21"/>
    </w:rPr>
  </w:style>
  <w:style w:type="paragraph" w:customStyle="1" w:styleId="19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正文_2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727</Characters>
  <Lines>5</Lines>
  <Paragraphs>1</Paragraphs>
  <TotalTime>8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2021-08-13T06:56:00Z</dcterms:created>
  <dc:creator>Administrator</dc:creator>
  <cp:lastModifiedBy>WPS_1751859367</cp:lastModifiedBy>
  <cp:lastPrinted>2025-10-09T08:08:04Z</cp:lastPrinted>
  <dcterms:modified xsi:type="dcterms:W3CDTF">2025-10-09T08:14:19Z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F15A3343BAC74D3D97EF11FB3D31D904_13</vt:lpwstr>
  </property>
  <property fmtid="{D5CDD505-2E9C-101B-9397-08002B2CF9AE}" pid="4" name="KSOTemplateDocerSaveRecord">
    <vt:lpwstr>eyJoZGlkIjoiMzJkMDI0YzYxN2RhYmUwZjEyOGViZmU2NDA1NzY2MDgiLCJ1c2VySWQiOiIxNzE3OTYyMzYyIn0=</vt:lpwstr>
  </property>
</Properties>
</file>