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884B4">
      <w:pPr>
        <w:spacing w:line="360" w:lineRule="auto"/>
        <w:jc w:val="left"/>
        <w:rPr>
          <w:rFonts w:hint="eastAsia" w:ascii="仿宋" w:hAnsi="仿宋" w:eastAsia="仿宋" w:cs="仿宋"/>
          <w:color w:val="auto"/>
          <w:sz w:val="30"/>
          <w:szCs w:val="30"/>
          <w:highlight w:val="none"/>
        </w:rPr>
      </w:pPr>
    </w:p>
    <w:p w14:paraId="285F99B0">
      <w:pPr>
        <w:spacing w:line="360" w:lineRule="auto"/>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采购编号：</w:t>
      </w:r>
      <w:r>
        <w:rPr>
          <w:rFonts w:hint="eastAsia" w:ascii="仿宋" w:hAnsi="仿宋" w:eastAsia="仿宋" w:cs="仿宋"/>
          <w:color w:val="auto"/>
          <w:sz w:val="30"/>
          <w:szCs w:val="30"/>
          <w:highlight w:val="none"/>
          <w:lang w:eastAsia="zh-CN"/>
        </w:rPr>
        <w:t>GY2025-</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lang w:eastAsia="zh-CN"/>
        </w:rPr>
        <w:t>磋-</w:t>
      </w:r>
      <w:r>
        <w:rPr>
          <w:rFonts w:hint="eastAsia" w:ascii="仿宋" w:hAnsi="仿宋" w:eastAsia="仿宋" w:cs="仿宋"/>
          <w:color w:val="auto"/>
          <w:sz w:val="30"/>
          <w:szCs w:val="30"/>
          <w:highlight w:val="none"/>
          <w:lang w:val="en-US" w:eastAsia="zh-CN"/>
        </w:rPr>
        <w:t>01</w:t>
      </w:r>
    </w:p>
    <w:p w14:paraId="272080B0">
      <w:pPr>
        <w:widowControl/>
        <w:jc w:val="center"/>
        <w:textAlignment w:val="baseline"/>
        <w:rPr>
          <w:rStyle w:val="183"/>
          <w:rFonts w:ascii="黑体" w:hAnsi="黑体" w:eastAsia="黑体" w:cs="黑体"/>
          <w:bCs/>
          <w:color w:val="auto"/>
          <w:sz w:val="44"/>
          <w:szCs w:val="44"/>
          <w:highlight w:val="none"/>
        </w:rPr>
      </w:pPr>
    </w:p>
    <w:p w14:paraId="6AFB8200">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183"/>
          <w:rFonts w:hint="eastAsia" w:ascii="黑体" w:hAnsi="黑体" w:eastAsia="黑体" w:cs="黑体"/>
          <w:bCs/>
          <w:color w:val="auto"/>
          <w:w w:val="95"/>
          <w:sz w:val="40"/>
          <w:szCs w:val="40"/>
          <w:highlight w:val="none"/>
          <w:lang w:val="en-US" w:eastAsia="zh-CN"/>
        </w:rPr>
      </w:pPr>
      <w:r>
        <w:rPr>
          <w:rStyle w:val="183"/>
          <w:rFonts w:hint="eastAsia" w:ascii="黑体" w:hAnsi="黑体" w:eastAsia="黑体" w:cs="黑体"/>
          <w:bCs/>
          <w:color w:val="auto"/>
          <w:w w:val="95"/>
          <w:sz w:val="40"/>
          <w:szCs w:val="40"/>
          <w:highlight w:val="none"/>
          <w:lang w:eastAsia="zh-CN"/>
        </w:rPr>
        <w:t>嘉陵江右岸广元市朝天区沙河镇观音坝、飞仙关段防洪治理工程水土保持监测服务</w:t>
      </w:r>
    </w:p>
    <w:p w14:paraId="57F671F5">
      <w:pPr>
        <w:spacing w:line="360" w:lineRule="auto"/>
        <w:jc w:val="center"/>
        <w:outlineLvl w:val="0"/>
        <w:rPr>
          <w:rFonts w:hint="eastAsia" w:asciiTheme="minorEastAsia" w:hAnsiTheme="minorEastAsia" w:eastAsiaTheme="minorEastAsia" w:cstheme="minorEastAsia"/>
          <w:b/>
          <w:bCs/>
          <w:color w:val="auto"/>
          <w:sz w:val="52"/>
          <w:szCs w:val="52"/>
          <w:highlight w:val="none"/>
        </w:rPr>
      </w:pPr>
      <w:bookmarkStart w:id="0" w:name="_Toc26588"/>
    </w:p>
    <w:p w14:paraId="0A7600D8">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竞</w:t>
      </w:r>
      <w:bookmarkEnd w:id="0"/>
    </w:p>
    <w:p w14:paraId="7D403B9E">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Theme="minorEastAsia" w:hAnsiTheme="minorEastAsia" w:eastAsiaTheme="minorEastAsia" w:cstheme="minorEastAsia"/>
          <w:b/>
          <w:bCs/>
          <w:color w:val="auto"/>
          <w:sz w:val="72"/>
          <w:szCs w:val="72"/>
          <w:highlight w:val="none"/>
        </w:rPr>
      </w:pPr>
      <w:bookmarkStart w:id="1" w:name="_Toc13709"/>
      <w:r>
        <w:rPr>
          <w:rFonts w:hint="eastAsia" w:asciiTheme="minorEastAsia" w:hAnsiTheme="minorEastAsia" w:eastAsiaTheme="minorEastAsia" w:cstheme="minorEastAsia"/>
          <w:b/>
          <w:bCs/>
          <w:color w:val="auto"/>
          <w:sz w:val="72"/>
          <w:szCs w:val="72"/>
          <w:highlight w:val="none"/>
        </w:rPr>
        <w:t>争</w:t>
      </w:r>
      <w:bookmarkEnd w:id="1"/>
    </w:p>
    <w:p w14:paraId="76658D4B">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Theme="minorEastAsia" w:hAnsiTheme="minorEastAsia" w:eastAsiaTheme="minorEastAsia" w:cstheme="minorEastAsia"/>
          <w:b/>
          <w:bCs/>
          <w:color w:val="auto"/>
          <w:sz w:val="72"/>
          <w:szCs w:val="72"/>
          <w:highlight w:val="none"/>
        </w:rPr>
      </w:pPr>
      <w:bookmarkStart w:id="2" w:name="_Toc24044"/>
      <w:r>
        <w:rPr>
          <w:rFonts w:hint="eastAsia" w:asciiTheme="minorEastAsia" w:hAnsiTheme="minorEastAsia" w:eastAsiaTheme="minorEastAsia" w:cstheme="minorEastAsia"/>
          <w:b/>
          <w:bCs/>
          <w:color w:val="auto"/>
          <w:sz w:val="72"/>
          <w:szCs w:val="72"/>
          <w:highlight w:val="none"/>
        </w:rPr>
        <w:t>性</w:t>
      </w:r>
      <w:bookmarkEnd w:id="2"/>
    </w:p>
    <w:p w14:paraId="293EA404">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Theme="minorEastAsia" w:hAnsiTheme="minorEastAsia" w:eastAsiaTheme="minorEastAsia" w:cstheme="minorEastAsia"/>
          <w:b/>
          <w:bCs/>
          <w:color w:val="auto"/>
          <w:sz w:val="72"/>
          <w:szCs w:val="72"/>
          <w:highlight w:val="none"/>
        </w:rPr>
      </w:pPr>
      <w:bookmarkStart w:id="3" w:name="_Toc26404"/>
      <w:r>
        <w:rPr>
          <w:rFonts w:hint="eastAsia" w:asciiTheme="minorEastAsia" w:hAnsiTheme="minorEastAsia" w:eastAsiaTheme="minorEastAsia" w:cstheme="minorEastAsia"/>
          <w:b/>
          <w:bCs/>
          <w:color w:val="auto"/>
          <w:sz w:val="72"/>
          <w:szCs w:val="72"/>
          <w:highlight w:val="none"/>
        </w:rPr>
        <w:t>磋</w:t>
      </w:r>
    </w:p>
    <w:p w14:paraId="14E23F1B">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商</w:t>
      </w:r>
    </w:p>
    <w:p w14:paraId="548C1A3C">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文</w:t>
      </w:r>
      <w:bookmarkEnd w:id="3"/>
    </w:p>
    <w:p w14:paraId="508D64E7">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Theme="minorEastAsia" w:hAnsiTheme="minorEastAsia" w:eastAsiaTheme="minorEastAsia" w:cstheme="minorEastAsia"/>
          <w:b/>
          <w:bCs/>
          <w:color w:val="auto"/>
          <w:sz w:val="72"/>
          <w:szCs w:val="72"/>
          <w:highlight w:val="none"/>
        </w:rPr>
      </w:pPr>
      <w:bookmarkStart w:id="4" w:name="_Toc1529"/>
      <w:r>
        <w:rPr>
          <w:rFonts w:hint="eastAsia" w:asciiTheme="minorEastAsia" w:hAnsiTheme="minorEastAsia" w:eastAsiaTheme="minorEastAsia" w:cstheme="minorEastAsia"/>
          <w:b/>
          <w:bCs/>
          <w:color w:val="auto"/>
          <w:sz w:val="72"/>
          <w:szCs w:val="72"/>
          <w:highlight w:val="none"/>
        </w:rPr>
        <w:t>件</w:t>
      </w:r>
      <w:bookmarkEnd w:id="4"/>
    </w:p>
    <w:p w14:paraId="4BF338DF">
      <w:pPr>
        <w:pStyle w:val="17"/>
        <w:rPr>
          <w:color w:val="auto"/>
          <w:highlight w:val="none"/>
        </w:rPr>
      </w:pPr>
    </w:p>
    <w:p w14:paraId="46E5CAEC">
      <w:pPr>
        <w:pStyle w:val="17"/>
        <w:rPr>
          <w:color w:val="auto"/>
          <w:highlight w:val="none"/>
        </w:rPr>
      </w:pPr>
    </w:p>
    <w:tbl>
      <w:tblPr>
        <w:tblStyle w:val="43"/>
        <w:tblpPr w:leftFromText="180" w:rightFromText="180" w:vertAnchor="text" w:horzAnchor="page" w:tblpX="2500" w:tblpY="158"/>
        <w:tblOverlap w:val="never"/>
        <w:tblW w:w="0" w:type="auto"/>
        <w:tblInd w:w="0" w:type="dxa"/>
        <w:tblLayout w:type="fixed"/>
        <w:tblCellMar>
          <w:top w:w="0" w:type="dxa"/>
          <w:left w:w="108" w:type="dxa"/>
          <w:bottom w:w="0" w:type="dxa"/>
          <w:right w:w="108" w:type="dxa"/>
        </w:tblCellMar>
      </w:tblPr>
      <w:tblGrid>
        <w:gridCol w:w="6009"/>
        <w:gridCol w:w="1550"/>
      </w:tblGrid>
      <w:tr w14:paraId="394D0AD0">
        <w:tblPrEx>
          <w:tblCellMar>
            <w:top w:w="0" w:type="dxa"/>
            <w:left w:w="108" w:type="dxa"/>
            <w:bottom w:w="0" w:type="dxa"/>
            <w:right w:w="108" w:type="dxa"/>
          </w:tblCellMar>
        </w:tblPrEx>
        <w:trPr>
          <w:trHeight w:val="1688" w:hRule="atLeast"/>
        </w:trPr>
        <w:tc>
          <w:tcPr>
            <w:tcW w:w="6009" w:type="dxa"/>
            <w:vAlign w:val="center"/>
          </w:tcPr>
          <w:p w14:paraId="53B0BA52">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b/>
                <w:color w:val="auto"/>
                <w:spacing w:val="20"/>
                <w:sz w:val="28"/>
                <w:szCs w:val="28"/>
                <w:highlight w:val="none"/>
                <w:lang w:eastAsia="zh-CN"/>
              </w:rPr>
            </w:pPr>
            <w:r>
              <w:rPr>
                <w:rFonts w:hint="eastAsia" w:ascii="仿宋_GB2312" w:hAnsi="华文中宋" w:eastAsia="仿宋_GB2312"/>
                <w:color w:val="auto"/>
                <w:sz w:val="32"/>
                <w:szCs w:val="32"/>
                <w:highlight w:val="none"/>
              </w:rPr>
              <w:t>广元市朝天区水利工程建设管理站</w:t>
            </w:r>
          </w:p>
          <w:p w14:paraId="0FC3F18B">
            <w:pPr>
              <w:spacing w:line="360" w:lineRule="auto"/>
              <w:jc w:val="center"/>
              <w:rPr>
                <w:rFonts w:hint="eastAsia" w:ascii="宋体" w:hAnsi="宋体" w:eastAsia="宋体" w:cs="宋体"/>
                <w:b/>
                <w:color w:val="auto"/>
                <w:spacing w:val="20"/>
                <w:sz w:val="28"/>
                <w:szCs w:val="28"/>
                <w:highlight w:val="none"/>
                <w:lang w:eastAsia="zh-CN"/>
              </w:rPr>
            </w:pPr>
            <w:r>
              <w:rPr>
                <w:rFonts w:hint="eastAsia" w:ascii="仿宋_GB2312" w:hAnsi="华文中宋" w:eastAsia="仿宋_GB2312"/>
                <w:color w:val="auto"/>
                <w:sz w:val="32"/>
                <w:szCs w:val="32"/>
                <w:highlight w:val="none"/>
                <w:lang w:eastAsia="zh-CN"/>
              </w:rPr>
              <w:t>广元磊石建筑工程项目管理有限公司</w:t>
            </w:r>
          </w:p>
        </w:tc>
        <w:tc>
          <w:tcPr>
            <w:tcW w:w="1550" w:type="dxa"/>
            <w:vAlign w:val="center"/>
          </w:tcPr>
          <w:p w14:paraId="74C01A7B">
            <w:pPr>
              <w:spacing w:line="360" w:lineRule="auto"/>
              <w:jc w:val="center"/>
              <w:rPr>
                <w:rFonts w:ascii="宋体" w:hAnsi="宋体" w:cs="宋体"/>
                <w:b/>
                <w:color w:val="auto"/>
                <w:spacing w:val="20"/>
                <w:sz w:val="28"/>
                <w:szCs w:val="28"/>
                <w:highlight w:val="none"/>
              </w:rPr>
            </w:pPr>
            <w:r>
              <w:rPr>
                <w:rFonts w:hint="eastAsia" w:ascii="仿宋" w:hAnsi="仿宋" w:eastAsia="仿宋" w:cs="仿宋"/>
                <w:b/>
                <w:color w:val="auto"/>
                <w:spacing w:val="20"/>
                <w:sz w:val="28"/>
                <w:szCs w:val="28"/>
                <w:highlight w:val="none"/>
              </w:rPr>
              <w:t>共同编制</w:t>
            </w:r>
          </w:p>
        </w:tc>
      </w:tr>
    </w:tbl>
    <w:p w14:paraId="761AF972">
      <w:pPr>
        <w:spacing w:line="360" w:lineRule="auto"/>
        <w:jc w:val="center"/>
        <w:rPr>
          <w:rFonts w:asciiTheme="minorEastAsia" w:hAnsiTheme="minorEastAsia" w:eastAsiaTheme="minorEastAsia" w:cstheme="minorEastAsia"/>
          <w:b/>
          <w:bCs/>
          <w:color w:val="auto"/>
          <w:sz w:val="36"/>
          <w:szCs w:val="36"/>
          <w:highlight w:val="none"/>
        </w:rPr>
      </w:pPr>
    </w:p>
    <w:p w14:paraId="727E6C90">
      <w:pPr>
        <w:spacing w:line="360" w:lineRule="auto"/>
        <w:jc w:val="center"/>
        <w:rPr>
          <w:rFonts w:asciiTheme="minorEastAsia" w:hAnsiTheme="minorEastAsia" w:eastAsiaTheme="minorEastAsia" w:cstheme="minorEastAsia"/>
          <w:b/>
          <w:bCs/>
          <w:color w:val="auto"/>
          <w:sz w:val="32"/>
          <w:szCs w:val="32"/>
          <w:highlight w:val="none"/>
        </w:rPr>
      </w:pPr>
    </w:p>
    <w:p w14:paraId="0719EAC2">
      <w:pPr>
        <w:spacing w:line="360" w:lineRule="auto"/>
        <w:jc w:val="center"/>
        <w:rPr>
          <w:rFonts w:asciiTheme="minorEastAsia" w:hAnsiTheme="minorEastAsia" w:eastAsiaTheme="minorEastAsia" w:cstheme="minorEastAsia"/>
          <w:b/>
          <w:bCs/>
          <w:color w:val="auto"/>
          <w:sz w:val="32"/>
          <w:szCs w:val="32"/>
          <w:highlight w:val="none"/>
        </w:rPr>
      </w:pPr>
    </w:p>
    <w:p w14:paraId="27E19422">
      <w:pPr>
        <w:widowControl/>
        <w:spacing w:line="360" w:lineRule="auto"/>
        <w:jc w:val="center"/>
        <w:textAlignment w:val="baseline"/>
        <w:rPr>
          <w:rFonts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2025年</w:t>
      </w:r>
      <w:r>
        <w:rPr>
          <w:rFonts w:hint="eastAsia" w:ascii="仿宋" w:hAnsi="仿宋" w:eastAsia="仿宋" w:cs="仿宋"/>
          <w:b/>
          <w:color w:val="auto"/>
          <w:spacing w:val="20"/>
          <w:kern w:val="0"/>
          <w:sz w:val="28"/>
          <w:szCs w:val="28"/>
          <w:highlight w:val="none"/>
          <w:lang w:val="en-US" w:eastAsia="zh-CN"/>
        </w:rPr>
        <w:t>10</w:t>
      </w:r>
      <w:r>
        <w:rPr>
          <w:rFonts w:hint="eastAsia" w:ascii="仿宋" w:hAnsi="仿宋" w:eastAsia="仿宋" w:cs="仿宋"/>
          <w:b/>
          <w:color w:val="auto"/>
          <w:spacing w:val="20"/>
          <w:kern w:val="0"/>
          <w:sz w:val="28"/>
          <w:szCs w:val="28"/>
          <w:highlight w:val="none"/>
        </w:rPr>
        <w:t>月</w:t>
      </w:r>
    </w:p>
    <w:p w14:paraId="793BC897">
      <w:pPr>
        <w:widowControl/>
        <w:spacing w:line="360" w:lineRule="auto"/>
        <w:jc w:val="center"/>
        <w:textAlignment w:val="baseline"/>
        <w:rPr>
          <w:rFonts w:ascii="仿宋" w:hAnsi="仿宋" w:eastAsia="仿宋" w:cs="仿宋"/>
          <w:b/>
          <w:color w:val="auto"/>
          <w:spacing w:val="20"/>
          <w:kern w:val="0"/>
          <w:sz w:val="28"/>
          <w:szCs w:val="28"/>
          <w:highlight w:val="none"/>
        </w:rPr>
      </w:pPr>
    </w:p>
    <w:sdt>
      <w:sdtPr>
        <w:rPr>
          <w:rFonts w:hint="eastAsia" w:asciiTheme="minorEastAsia" w:hAnsiTheme="minorEastAsia" w:eastAsiaTheme="minorEastAsia" w:cstheme="minorEastAsia"/>
          <w:color w:val="auto"/>
          <w:kern w:val="0"/>
          <w:sz w:val="20"/>
          <w:szCs w:val="20"/>
          <w:highlight w:val="none"/>
        </w:rPr>
        <w:id w:val="147472842"/>
        <w:docPartObj>
          <w:docPartGallery w:val="Table of Contents"/>
          <w:docPartUnique/>
        </w:docPartObj>
      </w:sdtPr>
      <w:sdtEndPr>
        <w:rPr>
          <w:rFonts w:hint="eastAsia" w:asciiTheme="minorEastAsia" w:hAnsiTheme="minorEastAsia" w:eastAsiaTheme="minorEastAsia" w:cstheme="minorEastAsia"/>
          <w:color w:val="auto"/>
          <w:kern w:val="0"/>
          <w:sz w:val="20"/>
          <w:szCs w:val="24"/>
          <w:highlight w:val="none"/>
        </w:rPr>
      </w:sdtEndPr>
      <w:sdtContent>
        <w:p w14:paraId="183CC3ED">
          <w:pPr>
            <w:jc w:val="center"/>
            <w:rPr>
              <w:rFonts w:ascii="黑体" w:hAnsi="黑体" w:eastAsia="黑体" w:cs="黑体"/>
              <w:color w:val="auto"/>
              <w:sz w:val="40"/>
              <w:szCs w:val="40"/>
              <w:highlight w:val="none"/>
            </w:rPr>
          </w:pPr>
          <w:r>
            <w:rPr>
              <w:rFonts w:hint="eastAsia" w:ascii="黑体" w:hAnsi="黑体" w:eastAsia="黑体" w:cs="黑体"/>
              <w:color w:val="auto"/>
              <w:sz w:val="40"/>
              <w:szCs w:val="40"/>
              <w:highlight w:val="none"/>
            </w:rPr>
            <w:t>目  录</w:t>
          </w:r>
        </w:p>
        <w:p w14:paraId="3AC59359">
          <w:pPr>
            <w:pStyle w:val="182"/>
            <w:tabs>
              <w:tab w:val="right" w:leader="dot" w:pos="8313"/>
            </w:tabs>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p>
        <w:p w14:paraId="0C3064BA">
          <w:pPr>
            <w:pStyle w:val="182"/>
            <w:tabs>
              <w:tab w:val="right" w:leader="dot" w:pos="8313"/>
            </w:tabs>
            <w:spacing w:line="48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"_Toc10323"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第一章  磋商邀请</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_Toc10323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65BD240B">
          <w:pPr>
            <w:pStyle w:val="182"/>
            <w:tabs>
              <w:tab w:val="right" w:leader="dot" w:pos="8313"/>
            </w:tabs>
            <w:spacing w:line="48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"_Toc3018"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第二章  磋商须知</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_Toc3018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66265EB5">
          <w:pPr>
            <w:pStyle w:val="182"/>
            <w:tabs>
              <w:tab w:val="right" w:leader="dot" w:pos="8313"/>
            </w:tabs>
            <w:spacing w:line="48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"_Toc14222"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第三章  资格、资质性及其他类似效力要求</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_Toc14222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19</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400458B8">
          <w:pPr>
            <w:pStyle w:val="182"/>
            <w:tabs>
              <w:tab w:val="right" w:leader="dot" w:pos="8313"/>
            </w:tabs>
            <w:spacing w:line="48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"_Toc28696"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第四章  供应商应当提供的资格、资质性及其他类似效力要求的相关证明材料</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_Toc28696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4A3BEB17">
          <w:pPr>
            <w:pStyle w:val="182"/>
            <w:tabs>
              <w:tab w:val="right" w:leader="dot" w:pos="8313"/>
            </w:tabs>
            <w:spacing w:line="48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"_Toc23341"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第五章  采购项目技术、服务及其他商务要求</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_Toc23341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22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50A18FA9">
          <w:pPr>
            <w:pStyle w:val="182"/>
            <w:tabs>
              <w:tab w:val="right" w:leader="dot" w:pos="8313"/>
            </w:tabs>
            <w:spacing w:line="48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"_Toc17220"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kern w:val="2"/>
              <w:sz w:val="30"/>
              <w:szCs w:val="30"/>
              <w:highlight w:val="none"/>
            </w:rPr>
            <w:t>第六章  磋商内容、磋商过程中可实质性变动的内容</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_Toc17220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24</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4590ED4A">
          <w:pPr>
            <w:pStyle w:val="182"/>
            <w:tabs>
              <w:tab w:val="right" w:leader="dot" w:pos="8313"/>
            </w:tabs>
            <w:spacing w:line="48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"_Toc6315"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第七章  响应文件格式</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_Toc6315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25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66B900BD">
          <w:pPr>
            <w:pStyle w:val="182"/>
            <w:tabs>
              <w:tab w:val="right" w:leader="dot" w:pos="8313"/>
            </w:tabs>
            <w:spacing w:line="480" w:lineRule="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"_Toc4707"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第八章  评审方法</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lang w:val="en-US" w:eastAsia="zh-CN"/>
            </w:rPr>
            <w:t>2</w:t>
          </w:r>
        </w:p>
        <w:p w14:paraId="49530880">
          <w:pPr>
            <w:pStyle w:val="182"/>
            <w:tabs>
              <w:tab w:val="right" w:leader="dot" w:pos="8313"/>
            </w:tabs>
            <w:spacing w:line="480" w:lineRule="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"_Toc3750"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第九章  采购合同</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lang w:val="en-US" w:eastAsia="zh-CN"/>
            </w:rPr>
            <w:t>3</w:t>
          </w:r>
        </w:p>
        <w:p w14:paraId="3DC02191">
          <w:pPr>
            <w:pStyle w:val="182"/>
            <w:tabs>
              <w:tab w:val="right" w:leader="dot" w:pos="8313"/>
            </w:tabs>
            <w:spacing w:line="480" w:lineRule="auto"/>
            <w:rPr>
              <w:rFonts w:asciiTheme="minorEastAsia" w:hAnsiTheme="minorEastAsia" w:eastAsiaTheme="minorEastAsia" w:cstheme="minorEastAsia"/>
              <w:color w:val="auto"/>
              <w:sz w:val="24"/>
              <w:szCs w:val="24"/>
              <w:highlight w:val="none"/>
            </w:rPr>
          </w:pPr>
          <w:r>
            <w:rPr>
              <w:rFonts w:hint="eastAsia" w:ascii="仿宋" w:hAnsi="仿宋" w:eastAsia="仿宋" w:cs="仿宋"/>
              <w:color w:val="auto"/>
              <w:sz w:val="28"/>
              <w:szCs w:val="28"/>
              <w:highlight w:val="none"/>
            </w:rPr>
            <w:fldChar w:fldCharType="end"/>
          </w:r>
        </w:p>
      </w:sdtContent>
    </w:sdt>
    <w:p w14:paraId="3D808BDE">
      <w:pPr>
        <w:widowControl/>
        <w:spacing w:line="360" w:lineRule="auto"/>
        <w:jc w:val="left"/>
        <w:rPr>
          <w:rFonts w:asciiTheme="minorEastAsia" w:hAnsiTheme="minorEastAsia" w:eastAsiaTheme="minorEastAsia" w:cstheme="minorEastAsia"/>
          <w:color w:val="auto"/>
          <w:sz w:val="24"/>
          <w:szCs w:val="24"/>
          <w:highlight w:val="none"/>
        </w:rPr>
      </w:pPr>
    </w:p>
    <w:p w14:paraId="4F047BCD">
      <w:pPr>
        <w:pStyle w:val="39"/>
        <w:outlineLvl w:val="9"/>
        <w:rPr>
          <w:rFonts w:asciiTheme="minorEastAsia" w:hAnsiTheme="minorEastAsia" w:eastAsiaTheme="minorEastAsia" w:cstheme="minorEastAsia"/>
          <w:color w:val="auto"/>
          <w:sz w:val="24"/>
          <w:szCs w:val="24"/>
          <w:highlight w:val="none"/>
        </w:rPr>
      </w:pPr>
      <w:bookmarkStart w:id="5" w:name="_Toc509579140"/>
      <w:bookmarkStart w:id="6" w:name="_Toc41037902"/>
    </w:p>
    <w:p w14:paraId="48965D45">
      <w:pPr>
        <w:pStyle w:val="39"/>
        <w:outlineLvl w:val="9"/>
        <w:rPr>
          <w:rFonts w:asciiTheme="minorEastAsia" w:hAnsiTheme="minorEastAsia" w:eastAsiaTheme="minorEastAsia" w:cstheme="minorEastAsia"/>
          <w:color w:val="auto"/>
          <w:sz w:val="24"/>
          <w:szCs w:val="24"/>
          <w:highlight w:val="none"/>
        </w:rPr>
      </w:pPr>
    </w:p>
    <w:p w14:paraId="3F1714A7">
      <w:pPr>
        <w:pStyle w:val="39"/>
        <w:outlineLvl w:val="9"/>
        <w:rPr>
          <w:rFonts w:asciiTheme="minorEastAsia" w:hAnsiTheme="minorEastAsia" w:eastAsiaTheme="minorEastAsia" w:cstheme="minorEastAsia"/>
          <w:color w:val="auto"/>
          <w:sz w:val="24"/>
          <w:szCs w:val="24"/>
          <w:highlight w:val="none"/>
        </w:rPr>
      </w:pPr>
    </w:p>
    <w:p w14:paraId="3AB6020D">
      <w:pPr>
        <w:pStyle w:val="39"/>
        <w:outlineLvl w:val="9"/>
        <w:rPr>
          <w:rFonts w:asciiTheme="minorEastAsia" w:hAnsiTheme="minorEastAsia" w:eastAsiaTheme="minorEastAsia" w:cstheme="minorEastAsia"/>
          <w:color w:val="auto"/>
          <w:sz w:val="24"/>
          <w:szCs w:val="24"/>
          <w:highlight w:val="none"/>
        </w:rPr>
      </w:pPr>
    </w:p>
    <w:p w14:paraId="3AE0B7AD">
      <w:pPr>
        <w:pStyle w:val="39"/>
        <w:outlineLvl w:val="9"/>
        <w:rPr>
          <w:rFonts w:asciiTheme="minorEastAsia" w:hAnsiTheme="minorEastAsia" w:eastAsiaTheme="minorEastAsia" w:cstheme="minorEastAsia"/>
          <w:color w:val="auto"/>
          <w:sz w:val="24"/>
          <w:szCs w:val="24"/>
          <w:highlight w:val="none"/>
        </w:rPr>
      </w:pPr>
    </w:p>
    <w:p w14:paraId="56AF6C0E">
      <w:pPr>
        <w:bidi w:val="0"/>
      </w:pPr>
    </w:p>
    <w:p w14:paraId="26A1EFB6">
      <w:pPr>
        <w:bidi w:val="0"/>
      </w:pPr>
    </w:p>
    <w:p w14:paraId="6696CD47">
      <w:pPr>
        <w:tabs>
          <w:tab w:val="left" w:pos="5411"/>
        </w:tabs>
        <w:bidi w:val="0"/>
        <w:jc w:val="left"/>
        <w:rPr>
          <w:rFonts w:hint="eastAsia" w:eastAsia="宋体"/>
          <w:lang w:eastAsia="zh-CN"/>
        </w:rPr>
        <w:sectPr>
          <w:headerReference r:id="rId3" w:type="default"/>
          <w:footerReference r:id="rId4" w:type="default"/>
          <w:pgSz w:w="11907" w:h="16840"/>
          <w:pgMar w:top="1440" w:right="1797" w:bottom="1440" w:left="1797" w:header="851" w:footer="992" w:gutter="0"/>
          <w:pgNumType w:start="1"/>
          <w:cols w:space="425" w:num="1"/>
          <w:docGrid w:linePitch="312" w:charSpace="0"/>
        </w:sectPr>
      </w:pPr>
      <w:r>
        <w:rPr>
          <w:rFonts w:hint="eastAsia"/>
          <w:lang w:eastAsia="zh-CN"/>
        </w:rPr>
        <w:tab/>
      </w:r>
    </w:p>
    <w:p w14:paraId="53C6D614">
      <w:pPr>
        <w:pStyle w:val="39"/>
        <w:rPr>
          <w:rFonts w:ascii="黑体" w:hAnsi="黑体" w:eastAsia="黑体" w:cs="黑体"/>
          <w:b w:val="0"/>
          <w:bCs w:val="0"/>
          <w:color w:val="auto"/>
          <w:sz w:val="36"/>
          <w:szCs w:val="36"/>
          <w:highlight w:val="none"/>
        </w:rPr>
      </w:pPr>
      <w:bookmarkStart w:id="7" w:name="_Toc10323"/>
      <w:r>
        <w:rPr>
          <w:rFonts w:hint="eastAsia" w:ascii="黑体" w:hAnsi="黑体" w:eastAsia="黑体" w:cs="黑体"/>
          <w:b w:val="0"/>
          <w:bCs w:val="0"/>
          <w:color w:val="auto"/>
          <w:sz w:val="36"/>
          <w:szCs w:val="36"/>
          <w:highlight w:val="none"/>
        </w:rPr>
        <w:t>第一章  磋商邀请</w:t>
      </w:r>
      <w:bookmarkEnd w:id="5"/>
      <w:bookmarkEnd w:id="6"/>
      <w:bookmarkEnd w:id="7"/>
      <w:bookmarkStart w:id="115" w:name="_GoBack"/>
      <w:bookmarkEnd w:id="115"/>
    </w:p>
    <w:p w14:paraId="03D7F63D">
      <w:pPr>
        <w:keepNext w:val="0"/>
        <w:keepLines w:val="0"/>
        <w:pageBreakBefore w:val="0"/>
        <w:kinsoku/>
        <w:overflowPunct/>
        <w:topLinePunct w:val="0"/>
        <w:autoSpaceDE/>
        <w:autoSpaceDN/>
        <w:bidi w:val="0"/>
        <w:adjustRightInd/>
        <w:snapToGrid w:val="0"/>
        <w:spacing w:line="56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广元磊石建筑工程项目管理有限公司受</w:t>
      </w:r>
      <w:r>
        <w:rPr>
          <w:rFonts w:hint="eastAsia" w:ascii="仿宋" w:hAnsi="仿宋" w:eastAsia="仿宋" w:cs="仿宋"/>
          <w:bCs/>
          <w:color w:val="auto"/>
          <w:sz w:val="28"/>
          <w:szCs w:val="28"/>
          <w:highlight w:val="none"/>
          <w:lang w:val="en-US" w:eastAsia="zh-CN"/>
        </w:rPr>
        <w:t>广元市朝天区水利工程建设管理站</w:t>
      </w:r>
      <w:r>
        <w:rPr>
          <w:rFonts w:hint="eastAsia" w:ascii="仿宋" w:hAnsi="仿宋" w:eastAsia="仿宋" w:cs="仿宋"/>
          <w:bCs/>
          <w:color w:val="auto"/>
          <w:sz w:val="28"/>
          <w:szCs w:val="28"/>
          <w:highlight w:val="none"/>
        </w:rPr>
        <w:t>委托，拟对</w:t>
      </w:r>
      <w:bookmarkStart w:id="8" w:name="PO_默认文件内容_1"/>
      <w:r>
        <w:rPr>
          <w:rFonts w:hint="eastAsia" w:ascii="仿宋" w:hAnsi="仿宋" w:eastAsia="仿宋" w:cs="仿宋"/>
          <w:bCs/>
          <w:color w:val="auto"/>
          <w:sz w:val="28"/>
          <w:szCs w:val="28"/>
          <w:highlight w:val="none"/>
          <w:lang w:eastAsia="zh-CN"/>
        </w:rPr>
        <w:t>嘉陵江右岸广元市朝天区沙河镇观音坝、飞仙关段防洪治理工程水土保持监测服务</w:t>
      </w:r>
      <w:r>
        <w:rPr>
          <w:rFonts w:hint="eastAsia" w:ascii="仿宋" w:hAnsi="仿宋" w:eastAsia="仿宋" w:cs="仿宋"/>
          <w:bCs/>
          <w:color w:val="auto"/>
          <w:sz w:val="28"/>
          <w:szCs w:val="28"/>
          <w:highlight w:val="none"/>
        </w:rPr>
        <w:t>采用竞争性磋商方式进行采购，特邀请符合本次采购要求的供应商参加本项目的竞争性磋商。</w:t>
      </w:r>
      <w:bookmarkEnd w:id="8"/>
    </w:p>
    <w:p w14:paraId="32F9F2BF">
      <w:pPr>
        <w:keepNext w:val="0"/>
        <w:keepLines w:val="0"/>
        <w:pageBreakBefore w:val="0"/>
        <w:kinsoku/>
        <w:overflowPunct/>
        <w:topLinePunct w:val="0"/>
        <w:autoSpaceDE/>
        <w:autoSpaceDN/>
        <w:bidi w:val="0"/>
        <w:adjustRightInd/>
        <w:snapToGrid w:val="0"/>
        <w:spacing w:line="560" w:lineRule="exact"/>
        <w:ind w:firstLine="560" w:firstLineChars="20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一、项目基本情况</w:t>
      </w:r>
    </w:p>
    <w:p w14:paraId="7FC35A72">
      <w:pPr>
        <w:keepNext w:val="0"/>
        <w:keepLines w:val="0"/>
        <w:pageBreakBefore w:val="0"/>
        <w:kinsoku/>
        <w:overflowPunct/>
        <w:topLinePunct w:val="0"/>
        <w:autoSpaceDE/>
        <w:autoSpaceDN/>
        <w:bidi w:val="0"/>
        <w:adjustRightInd/>
        <w:snapToGrid w:val="0"/>
        <w:spacing w:line="560" w:lineRule="exact"/>
        <w:ind w:firstLine="560" w:firstLineChars="200"/>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1.采购项目名称</w:t>
      </w:r>
      <w:r>
        <w:rPr>
          <w:rFonts w:hint="eastAsia" w:ascii="仿宋" w:hAnsi="仿宋" w:eastAsia="仿宋" w:cs="仿宋"/>
          <w:bCs/>
          <w:color w:val="auto"/>
          <w:sz w:val="28"/>
          <w:szCs w:val="28"/>
          <w:highlight w:val="none"/>
          <w:lang w:eastAsia="zh-CN"/>
        </w:rPr>
        <w:t>：嘉陵江右岸广元市朝天区沙河镇观音坝、飞仙关段防洪治理工程水土保持监测服务</w:t>
      </w:r>
    </w:p>
    <w:p w14:paraId="59A5D9A0">
      <w:pPr>
        <w:keepNext w:val="0"/>
        <w:keepLines w:val="0"/>
        <w:pageBreakBefore w:val="0"/>
        <w:kinsoku/>
        <w:overflowPunct/>
        <w:topLinePunct w:val="0"/>
        <w:autoSpaceDE/>
        <w:autoSpaceDN/>
        <w:bidi w:val="0"/>
        <w:adjustRightInd/>
        <w:snapToGrid w:val="0"/>
        <w:spacing w:line="56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2.采购人：广元市朝天区水利工程建设管理站 </w:t>
      </w:r>
    </w:p>
    <w:p w14:paraId="5083EC0F">
      <w:pPr>
        <w:keepNext w:val="0"/>
        <w:keepLines w:val="0"/>
        <w:pageBreakBefore w:val="0"/>
        <w:kinsoku/>
        <w:overflowPunct/>
        <w:topLinePunct w:val="0"/>
        <w:autoSpaceDE/>
        <w:autoSpaceDN/>
        <w:bidi w:val="0"/>
        <w:adjustRightInd/>
        <w:snapToGrid w:val="0"/>
        <w:spacing w:line="560" w:lineRule="exac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3.采购代理机构：</w:t>
      </w:r>
      <w:r>
        <w:rPr>
          <w:rFonts w:hint="eastAsia" w:ascii="仿宋" w:hAnsi="仿宋" w:eastAsia="仿宋" w:cs="仿宋"/>
          <w:bCs/>
          <w:color w:val="auto"/>
          <w:sz w:val="28"/>
          <w:szCs w:val="28"/>
          <w:highlight w:val="none"/>
          <w:lang w:eastAsia="zh-CN"/>
        </w:rPr>
        <w:t>广元磊石建筑工程项目管理有限公司</w:t>
      </w:r>
    </w:p>
    <w:p w14:paraId="1A4B9369">
      <w:pPr>
        <w:keepNext w:val="0"/>
        <w:keepLines w:val="0"/>
        <w:pageBreakBefore w:val="0"/>
        <w:kinsoku/>
        <w:overflowPunct/>
        <w:topLinePunct w:val="0"/>
        <w:autoSpaceDE/>
        <w:autoSpaceDN/>
        <w:bidi w:val="0"/>
        <w:adjustRightInd/>
        <w:snapToGrid w:val="0"/>
        <w:spacing w:line="56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4.预算金额：</w:t>
      </w:r>
      <w:r>
        <w:rPr>
          <w:rFonts w:hint="eastAsia" w:ascii="仿宋" w:hAnsi="仿宋" w:eastAsia="仿宋" w:cs="仿宋"/>
          <w:bCs/>
          <w:color w:val="auto"/>
          <w:sz w:val="28"/>
          <w:szCs w:val="28"/>
          <w:highlight w:val="none"/>
          <w:lang w:val="en-US" w:eastAsia="zh-CN"/>
        </w:rPr>
        <w:t>8.56万</w:t>
      </w:r>
      <w:r>
        <w:rPr>
          <w:rFonts w:hint="eastAsia" w:ascii="仿宋" w:hAnsi="仿宋" w:eastAsia="仿宋" w:cs="仿宋"/>
          <w:bCs/>
          <w:color w:val="auto"/>
          <w:sz w:val="28"/>
          <w:szCs w:val="28"/>
          <w:highlight w:val="none"/>
        </w:rPr>
        <w:t>元</w:t>
      </w:r>
    </w:p>
    <w:p w14:paraId="14FCD4B4">
      <w:pPr>
        <w:keepNext w:val="0"/>
        <w:keepLines w:val="0"/>
        <w:pageBreakBefore w:val="0"/>
        <w:kinsoku/>
        <w:overflowPunct/>
        <w:topLinePunct w:val="0"/>
        <w:autoSpaceDE/>
        <w:autoSpaceDN/>
        <w:bidi w:val="0"/>
        <w:adjustRightInd/>
        <w:snapToGrid w:val="0"/>
        <w:spacing w:line="56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二、采购项目简介：</w:t>
      </w:r>
    </w:p>
    <w:p w14:paraId="3FF63B67">
      <w:pPr>
        <w:keepNext w:val="0"/>
        <w:keepLines w:val="0"/>
        <w:pageBreakBefore w:val="0"/>
        <w:kinsoku/>
        <w:overflowPunct/>
        <w:topLinePunct w:val="0"/>
        <w:autoSpaceDE/>
        <w:autoSpaceDN/>
        <w:bidi w:val="0"/>
        <w:adjustRightInd/>
        <w:snapToGrid w:val="0"/>
        <w:spacing w:line="560" w:lineRule="exact"/>
        <w:ind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采购内容：</w:t>
      </w:r>
      <w:r>
        <w:rPr>
          <w:rFonts w:hint="eastAsia" w:ascii="仿宋" w:hAnsi="仿宋" w:eastAsia="仿宋" w:cs="仿宋"/>
          <w:color w:val="auto"/>
          <w:sz w:val="28"/>
          <w:szCs w:val="28"/>
          <w:highlight w:val="none"/>
        </w:rPr>
        <w:t>详见采购文件第五章。</w:t>
      </w:r>
    </w:p>
    <w:p w14:paraId="5E663BF8">
      <w:pPr>
        <w:keepNext w:val="0"/>
        <w:keepLines w:val="0"/>
        <w:pageBreakBefore w:val="0"/>
        <w:kinsoku/>
        <w:overflowPunct/>
        <w:topLinePunct w:val="0"/>
        <w:autoSpaceDE/>
        <w:autoSpaceDN/>
        <w:bidi w:val="0"/>
        <w:adjustRightInd/>
        <w:snapToGrid w:val="0"/>
        <w:spacing w:line="5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三、供应商邀请方式</w:t>
      </w:r>
    </w:p>
    <w:p w14:paraId="3AFF7A6A">
      <w:pPr>
        <w:keepNext w:val="0"/>
        <w:keepLines w:val="0"/>
        <w:pageBreakBefore w:val="0"/>
        <w:widowControl w:val="0"/>
        <w:kinsoku/>
        <w:wordWrap w:val="0"/>
        <w:overflowPunct/>
        <w:topLinePunct w:val="0"/>
        <w:autoSpaceDE/>
        <w:autoSpaceDN/>
        <w:bidi w:val="0"/>
        <w:adjustRightInd/>
        <w:snapToGrid w:val="0"/>
        <w:spacing w:line="560" w:lineRule="exact"/>
        <w:ind w:firstLine="560" w:firstLineChars="200"/>
        <w:textAlignment w:val="auto"/>
        <w:rPr>
          <w:rStyle w:val="169"/>
          <w:rFonts w:hint="eastAsia" w:ascii="仿宋" w:hAnsi="仿宋" w:eastAsia="仿宋" w:cs="仿宋"/>
          <w:color w:val="auto"/>
          <w:sz w:val="28"/>
          <w:szCs w:val="28"/>
          <w:highlight w:val="none"/>
        </w:rPr>
      </w:pPr>
      <w:r>
        <w:rPr>
          <w:rStyle w:val="169"/>
          <w:rFonts w:hint="eastAsia" w:ascii="仿宋" w:hAnsi="仿宋" w:eastAsia="仿宋" w:cs="仿宋"/>
          <w:color w:val="auto"/>
          <w:sz w:val="28"/>
          <w:szCs w:val="28"/>
          <w:highlight w:val="none"/>
          <w:lang w:val="zh-CN"/>
        </w:rPr>
        <w:t>公告方式</w:t>
      </w:r>
      <w:r>
        <w:rPr>
          <w:rStyle w:val="169"/>
          <w:rFonts w:hint="eastAsia" w:ascii="仿宋" w:hAnsi="仿宋" w:eastAsia="仿宋" w:cs="仿宋"/>
          <w:color w:val="auto"/>
          <w:sz w:val="28"/>
          <w:szCs w:val="28"/>
          <w:highlight w:val="none"/>
        </w:rPr>
        <w:t>：</w:t>
      </w:r>
      <w:r>
        <w:rPr>
          <w:rStyle w:val="169"/>
          <w:rFonts w:hint="eastAsia" w:ascii="仿宋" w:hAnsi="仿宋" w:eastAsia="仿宋" w:cs="仿宋"/>
          <w:color w:val="auto"/>
          <w:sz w:val="28"/>
          <w:szCs w:val="28"/>
          <w:highlight w:val="none"/>
          <w:lang w:val="zh-CN"/>
        </w:rPr>
        <w:t>本次竞争性</w:t>
      </w:r>
      <w:r>
        <w:rPr>
          <w:rFonts w:hint="eastAsia" w:ascii="仿宋" w:hAnsi="仿宋" w:eastAsia="仿宋" w:cs="仿宋"/>
          <w:color w:val="auto"/>
          <w:sz w:val="28"/>
          <w:szCs w:val="28"/>
          <w:highlight w:val="none"/>
        </w:rPr>
        <w:t>磋商</w:t>
      </w:r>
      <w:r>
        <w:rPr>
          <w:rStyle w:val="169"/>
          <w:rFonts w:hint="eastAsia" w:ascii="仿宋" w:hAnsi="仿宋" w:eastAsia="仿宋" w:cs="仿宋"/>
          <w:color w:val="auto"/>
          <w:sz w:val="28"/>
          <w:szCs w:val="28"/>
          <w:highlight w:val="none"/>
          <w:lang w:val="zh-CN"/>
        </w:rPr>
        <w:t>邀请在中国招标投标公共服务平台http://www.cebpubservice.cn/</w:t>
      </w:r>
      <w:r>
        <w:rPr>
          <w:rStyle w:val="169"/>
          <w:rFonts w:hint="eastAsia" w:ascii="仿宋" w:hAnsi="仿宋" w:eastAsia="仿宋" w:cs="仿宋"/>
          <w:color w:val="auto"/>
          <w:sz w:val="28"/>
          <w:szCs w:val="28"/>
          <w:highlight w:val="none"/>
          <w:lang w:val="zh-CN" w:eastAsia="zh-CN"/>
        </w:rPr>
        <w:t>和</w:t>
      </w:r>
      <w:r>
        <w:rPr>
          <w:rStyle w:val="169"/>
          <w:rFonts w:hint="eastAsia" w:ascii="仿宋" w:hAnsi="仿宋" w:eastAsia="仿宋" w:cs="仿宋"/>
          <w:color w:val="auto"/>
          <w:sz w:val="28"/>
          <w:szCs w:val="28"/>
          <w:highlight w:val="none"/>
          <w:lang w:val="zh-CN" w:eastAsia="zh-CN"/>
        </w:rPr>
        <w:fldChar w:fldCharType="begin"/>
      </w:r>
      <w:r>
        <w:rPr>
          <w:rStyle w:val="169"/>
          <w:rFonts w:hint="eastAsia" w:ascii="仿宋" w:hAnsi="仿宋" w:eastAsia="仿宋" w:cs="仿宋"/>
          <w:color w:val="auto"/>
          <w:sz w:val="28"/>
          <w:szCs w:val="28"/>
          <w:highlight w:val="none"/>
          <w:lang w:val="zh-CN" w:eastAsia="zh-CN"/>
        </w:rPr>
        <w:instrText xml:space="preserve"> HYPERLINK "https://www.gyct.gov.cn/" </w:instrText>
      </w:r>
      <w:r>
        <w:rPr>
          <w:rStyle w:val="169"/>
          <w:rFonts w:hint="eastAsia" w:ascii="仿宋" w:hAnsi="仿宋" w:eastAsia="仿宋" w:cs="仿宋"/>
          <w:color w:val="auto"/>
          <w:sz w:val="28"/>
          <w:szCs w:val="28"/>
          <w:highlight w:val="none"/>
          <w:lang w:val="zh-CN" w:eastAsia="zh-CN"/>
        </w:rPr>
        <w:fldChar w:fldCharType="separate"/>
      </w:r>
      <w:r>
        <w:rPr>
          <w:rStyle w:val="169"/>
          <w:rFonts w:hint="eastAsia" w:ascii="仿宋" w:hAnsi="仿宋" w:eastAsia="仿宋" w:cs="仿宋"/>
          <w:color w:val="auto"/>
          <w:sz w:val="28"/>
          <w:szCs w:val="28"/>
          <w:highlight w:val="none"/>
          <w:lang w:val="zh-CN" w:eastAsia="zh-CN"/>
        </w:rPr>
        <w:t>广元市朝天区人民政府</w:t>
      </w:r>
      <w:r>
        <w:rPr>
          <w:rStyle w:val="169"/>
          <w:rFonts w:hint="eastAsia" w:ascii="仿宋" w:hAnsi="仿宋" w:eastAsia="仿宋" w:cs="仿宋"/>
          <w:color w:val="auto"/>
          <w:sz w:val="28"/>
          <w:szCs w:val="28"/>
          <w:highlight w:val="none"/>
          <w:lang w:val="zh-CN" w:eastAsia="zh-CN"/>
        </w:rPr>
        <w:fldChar w:fldCharType="end"/>
      </w:r>
      <w:r>
        <w:rPr>
          <w:rStyle w:val="169"/>
          <w:rFonts w:hint="eastAsia" w:ascii="仿宋" w:hAnsi="仿宋" w:eastAsia="仿宋" w:cs="仿宋"/>
          <w:color w:val="auto"/>
          <w:sz w:val="28"/>
          <w:szCs w:val="28"/>
          <w:highlight w:val="none"/>
          <w:lang w:val="zh-CN" w:eastAsia="zh-CN"/>
        </w:rPr>
        <w:t>网（</w:t>
      </w:r>
      <w:r>
        <w:rPr>
          <w:rStyle w:val="169"/>
          <w:rFonts w:hint="eastAsia" w:ascii="仿宋" w:hAnsi="仿宋" w:eastAsia="仿宋" w:cs="仿宋"/>
          <w:color w:val="auto"/>
          <w:sz w:val="28"/>
          <w:szCs w:val="28"/>
          <w:highlight w:val="none"/>
          <w:lang w:val="en-US" w:eastAsia="zh-CN"/>
        </w:rPr>
        <w:t>https://www.gyct.gov.cn/</w:t>
      </w:r>
      <w:r>
        <w:rPr>
          <w:rStyle w:val="169"/>
          <w:rFonts w:hint="eastAsia" w:ascii="仿宋" w:hAnsi="仿宋" w:eastAsia="仿宋" w:cs="仿宋"/>
          <w:color w:val="auto"/>
          <w:sz w:val="28"/>
          <w:szCs w:val="28"/>
          <w:highlight w:val="none"/>
          <w:lang w:val="zh-CN" w:eastAsia="zh-CN"/>
        </w:rPr>
        <w:t>）</w:t>
      </w:r>
      <w:r>
        <w:rPr>
          <w:rStyle w:val="169"/>
          <w:rFonts w:hint="eastAsia" w:ascii="仿宋" w:hAnsi="仿宋" w:eastAsia="仿宋" w:cs="仿宋"/>
          <w:color w:val="auto"/>
          <w:sz w:val="28"/>
          <w:szCs w:val="28"/>
          <w:highlight w:val="none"/>
          <w:lang w:val="zh-CN"/>
        </w:rPr>
        <w:t>上以公告形式发布。</w:t>
      </w:r>
    </w:p>
    <w:p w14:paraId="31066D3B">
      <w:pPr>
        <w:keepNext w:val="0"/>
        <w:keepLines w:val="0"/>
        <w:pageBreakBefore w:val="0"/>
        <w:kinsoku/>
        <w:overflowPunct/>
        <w:topLinePunct w:val="0"/>
        <w:autoSpaceDE/>
        <w:autoSpaceDN/>
        <w:bidi w:val="0"/>
        <w:adjustRightInd/>
        <w:spacing w:line="5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四、供应商参加本次政府采购活动应具备下列条件（本项目非政府采购项目）</w:t>
      </w:r>
    </w:p>
    <w:p w14:paraId="51C91AEA">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bookmarkStart w:id="9" w:name="PO_供应商资格条件_1"/>
      <w:r>
        <w:rPr>
          <w:rFonts w:hint="eastAsia" w:ascii="仿宋" w:hAnsi="仿宋" w:eastAsia="仿宋" w:cs="仿宋"/>
          <w:color w:val="auto"/>
          <w:sz w:val="28"/>
          <w:szCs w:val="28"/>
          <w:highlight w:val="none"/>
        </w:rPr>
        <w:t>1.具有独立承担民事责任的能力；</w:t>
      </w:r>
    </w:p>
    <w:p w14:paraId="49518AEC">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2.具有良好的商业信誉和健全的财务会计制度；</w:t>
      </w:r>
    </w:p>
    <w:p w14:paraId="53780357">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3.具有履行合同所必需的设备和专业技术能力；</w:t>
      </w:r>
    </w:p>
    <w:p w14:paraId="09F2E9F7">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4.具有依法缴纳税收和社会保障资金的良好记录；</w:t>
      </w:r>
    </w:p>
    <w:p w14:paraId="2630BFD2">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5.参加本次政府采购活动前三年内，在经营活动中没有重大违法记录；</w:t>
      </w:r>
    </w:p>
    <w:p w14:paraId="62ACCA70">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6.法律、行政法规规定的其他条件；</w:t>
      </w:r>
    </w:p>
    <w:p w14:paraId="79EFE58F">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本项目专门面向中小企业</w:t>
      </w:r>
      <w:bookmarkEnd w:id="9"/>
      <w:r>
        <w:rPr>
          <w:rFonts w:hint="eastAsia" w:ascii="仿宋" w:hAnsi="仿宋" w:eastAsia="仿宋" w:cs="仿宋"/>
          <w:color w:val="auto"/>
          <w:sz w:val="28"/>
          <w:szCs w:val="28"/>
          <w:highlight w:val="none"/>
          <w:lang w:val="en-US" w:eastAsia="zh-CN"/>
        </w:rPr>
        <w:t>；</w:t>
      </w:r>
    </w:p>
    <w:p w14:paraId="1828B329">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本项目不接受联合体参加</w:t>
      </w:r>
      <w:r>
        <w:rPr>
          <w:rFonts w:hint="eastAsia" w:ascii="仿宋" w:hAnsi="仿宋" w:eastAsia="仿宋" w:cs="仿宋"/>
          <w:color w:val="auto"/>
          <w:sz w:val="28"/>
          <w:szCs w:val="28"/>
          <w:highlight w:val="none"/>
          <w:lang w:eastAsia="zh-CN"/>
        </w:rPr>
        <w:t>。</w:t>
      </w:r>
    </w:p>
    <w:p w14:paraId="00858B8B">
      <w:pPr>
        <w:keepNext w:val="0"/>
        <w:keepLines w:val="0"/>
        <w:pageBreakBefore w:val="0"/>
        <w:kinsoku/>
        <w:overflowPunct/>
        <w:topLinePunct w:val="0"/>
        <w:autoSpaceDE/>
        <w:autoSpaceDN/>
        <w:bidi w:val="0"/>
        <w:adjustRightInd/>
        <w:spacing w:line="560" w:lineRule="exact"/>
        <w:ind w:firstLine="560" w:firstLineChars="200"/>
        <w:rPr>
          <w:rFonts w:hint="eastAsia" w:ascii="仿宋" w:hAnsi="仿宋" w:eastAsia="仿宋" w:cs="仿宋"/>
          <w:b/>
          <w:bCs/>
          <w:color w:val="auto"/>
          <w:sz w:val="28"/>
          <w:szCs w:val="28"/>
          <w:highlight w:val="none"/>
        </w:rPr>
      </w:pPr>
      <w:bookmarkStart w:id="10" w:name="PO_默认文件内容_4"/>
      <w:r>
        <w:rPr>
          <w:rFonts w:hint="eastAsia" w:ascii="仿宋" w:hAnsi="仿宋" w:eastAsia="仿宋" w:cs="仿宋"/>
          <w:b/>
          <w:bCs/>
          <w:color w:val="auto"/>
          <w:sz w:val="28"/>
          <w:szCs w:val="28"/>
          <w:highlight w:val="none"/>
        </w:rPr>
        <w:t>五、采购文件获取方式、时间、地点：</w:t>
      </w:r>
    </w:p>
    <w:bookmarkEnd w:id="10"/>
    <w:p w14:paraId="3498A853">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1.获取时间：2025年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日至2025年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日09:00-12:00，14:00-17:00（北京时间，法定节假日除外）</w:t>
      </w:r>
    </w:p>
    <w:p w14:paraId="11091659">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获取方式：</w:t>
      </w:r>
    </w:p>
    <w:p w14:paraId="7C01681A">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网络报名：</w:t>
      </w:r>
    </w:p>
    <w:p w14:paraId="318359BC">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"mailto:通过电子邮箱（2044899269@qq.com）获取"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通过电子邮箱（b8715121@163.com）递交报名资料。 </w:t>
      </w:r>
      <w:r>
        <w:rPr>
          <w:rFonts w:hint="eastAsia" w:ascii="仿宋" w:hAnsi="仿宋" w:eastAsia="仿宋" w:cs="仿宋"/>
          <w:color w:val="auto"/>
          <w:sz w:val="28"/>
          <w:szCs w:val="28"/>
          <w:highlight w:val="none"/>
        </w:rPr>
        <w:fldChar w:fldCharType="end"/>
      </w:r>
    </w:p>
    <w:p w14:paraId="332EC1EE">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报名资料：营业执照复印件、单位介绍信（需注明项目名称、项目编号、联系人及联系电话）、经办人身份证复印件（注：①以上资料须加盖鲜章。②以上资料缺一不可，否则视为报名无效。</w:t>
      </w:r>
    </w:p>
    <w:p w14:paraId="4054049C">
      <w:pPr>
        <w:keepNext w:val="0"/>
        <w:keepLines w:val="0"/>
        <w:pageBreakBefore w:val="0"/>
        <w:tabs>
          <w:tab w:val="left" w:pos="7665"/>
        </w:tabs>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磋商文件制作费：人民币 300元/份 （磋商文件售后不退， 磋商资格不能转让）。</w:t>
      </w:r>
    </w:p>
    <w:p w14:paraId="1958C63E">
      <w:pPr>
        <w:keepNext w:val="0"/>
        <w:keepLines w:val="0"/>
        <w:pageBreakBefore w:val="0"/>
        <w:kinsoku/>
        <w:overflowPunct/>
        <w:topLinePunct w:val="0"/>
        <w:autoSpaceDE/>
        <w:autoSpaceDN/>
        <w:bidi w:val="0"/>
        <w:adjustRightInd/>
        <w:spacing w:line="5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六、递交响应文件截止时间：</w:t>
      </w:r>
      <w:r>
        <w:rPr>
          <w:rFonts w:hint="eastAsia" w:ascii="仿宋" w:hAnsi="仿宋" w:eastAsia="仿宋" w:cs="仿宋"/>
          <w:color w:val="auto"/>
          <w:sz w:val="28"/>
          <w:szCs w:val="28"/>
          <w:highlight w:val="none"/>
        </w:rPr>
        <w:t>2025年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0（北京时间）。</w:t>
      </w:r>
    </w:p>
    <w:p w14:paraId="1D39B163">
      <w:pPr>
        <w:keepNext w:val="0"/>
        <w:keepLines w:val="0"/>
        <w:pageBreakBefore w:val="0"/>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七、递交响应文件地点：</w:t>
      </w:r>
      <w:bookmarkStart w:id="11" w:name="PO_默认文件内容_7"/>
      <w:r>
        <w:rPr>
          <w:rFonts w:hint="eastAsia" w:ascii="仿宋" w:hAnsi="仿宋" w:eastAsia="仿宋" w:cs="仿宋"/>
          <w:color w:val="auto"/>
          <w:sz w:val="28"/>
          <w:szCs w:val="28"/>
          <w:highlight w:val="none"/>
          <w:lang w:eastAsia="zh-CN"/>
        </w:rPr>
        <w:t>广元市利州区恒业锦城三期13楼9号广元磊石建筑工程项目管理有限公司</w:t>
      </w:r>
      <w:r>
        <w:rPr>
          <w:rFonts w:hint="eastAsia" w:ascii="仿宋" w:hAnsi="仿宋" w:eastAsia="仿宋" w:cs="仿宋"/>
          <w:color w:val="auto"/>
          <w:sz w:val="28"/>
          <w:szCs w:val="28"/>
          <w:highlight w:val="none"/>
        </w:rPr>
        <w:t>开标室。</w:t>
      </w:r>
    </w:p>
    <w:p w14:paraId="7AEDE959">
      <w:pPr>
        <w:keepNext w:val="0"/>
        <w:keepLines w:val="0"/>
        <w:pageBreakBefore w:val="0"/>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注：响应文件必须在递交响应文件截止时间前送达磋商地点。逾期送达或没有密封的响应文件恕不接收。本次采购不接收邮寄的响应文件。</w:t>
      </w:r>
      <w:bookmarkEnd w:id="11"/>
    </w:p>
    <w:p w14:paraId="30C86A52">
      <w:pPr>
        <w:keepNext w:val="0"/>
        <w:keepLines w:val="0"/>
        <w:pageBreakBefore w:val="0"/>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八、响应文件开启时间：</w:t>
      </w:r>
      <w:r>
        <w:rPr>
          <w:rFonts w:hint="eastAsia" w:ascii="仿宋" w:hAnsi="仿宋" w:eastAsia="仿宋" w:cs="仿宋"/>
          <w:color w:val="auto"/>
          <w:sz w:val="28"/>
          <w:szCs w:val="28"/>
          <w:highlight w:val="none"/>
        </w:rPr>
        <w:t xml:space="preserve"> 2025年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0（北京时间）。</w:t>
      </w:r>
    </w:p>
    <w:p w14:paraId="5D7DFD82">
      <w:pPr>
        <w:keepNext w:val="0"/>
        <w:keepLines w:val="0"/>
        <w:pageBreakBefore w:val="0"/>
        <w:kinsoku/>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rPr>
      </w:pPr>
      <w:bookmarkStart w:id="12" w:name="_Toc41037903"/>
      <w:bookmarkStart w:id="13" w:name="_Toc3018"/>
      <w:bookmarkStart w:id="14" w:name="_Toc213397009"/>
      <w:bookmarkStart w:id="15" w:name="_Toc509579141"/>
      <w:bookmarkStart w:id="16" w:name="_Toc213496267"/>
      <w:bookmarkStart w:id="17" w:name="_Toc213396945"/>
      <w:bookmarkStart w:id="18" w:name="_Toc217446031"/>
      <w:bookmarkStart w:id="19" w:name="_Toc213396759"/>
      <w:r>
        <w:rPr>
          <w:rFonts w:hint="eastAsia" w:ascii="仿宋" w:hAnsi="仿宋" w:eastAsia="仿宋" w:cs="仿宋"/>
          <w:b/>
          <w:bCs/>
          <w:color w:val="auto"/>
          <w:sz w:val="28"/>
          <w:szCs w:val="28"/>
          <w:highlight w:val="none"/>
        </w:rPr>
        <w:t>九、磋商地点：</w:t>
      </w:r>
      <w:r>
        <w:rPr>
          <w:rFonts w:hint="eastAsia" w:ascii="仿宋" w:hAnsi="仿宋" w:eastAsia="仿宋" w:cs="仿宋"/>
          <w:color w:val="auto"/>
          <w:sz w:val="28"/>
          <w:szCs w:val="28"/>
          <w:highlight w:val="none"/>
          <w:lang w:eastAsia="zh-CN"/>
        </w:rPr>
        <w:t>广元市利州区恒业锦城三期13楼9号广元磊石建筑工程项目管理有限公司</w:t>
      </w:r>
      <w:r>
        <w:rPr>
          <w:rFonts w:hint="eastAsia" w:ascii="仿宋" w:hAnsi="仿宋" w:eastAsia="仿宋" w:cs="仿宋"/>
          <w:color w:val="auto"/>
          <w:sz w:val="28"/>
          <w:szCs w:val="28"/>
          <w:highlight w:val="none"/>
        </w:rPr>
        <w:t>开标室。</w:t>
      </w:r>
    </w:p>
    <w:p w14:paraId="6F1BF1A4">
      <w:pPr>
        <w:pStyle w:val="84"/>
        <w:keepNext w:val="0"/>
        <w:keepLines w:val="0"/>
        <w:pageBreakBefore w:val="0"/>
        <w:kinsoku/>
        <w:overflowPunct/>
        <w:topLinePunct w:val="0"/>
        <w:autoSpaceDE/>
        <w:autoSpaceDN/>
        <w:bidi w:val="0"/>
        <w:adjustRightInd/>
        <w:spacing w:line="560" w:lineRule="exact"/>
        <w:ind w:firstLine="48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十、联系方式</w:t>
      </w:r>
    </w:p>
    <w:p w14:paraId="2964B77A">
      <w:pPr>
        <w:pStyle w:val="84"/>
        <w:keepNext w:val="0"/>
        <w:keepLines w:val="0"/>
        <w:pageBreakBefore w:val="0"/>
        <w:widowControl/>
        <w:kinsoku/>
        <w:overflowPunct/>
        <w:topLinePunct w:val="0"/>
        <w:autoSpaceDE/>
        <w:autoSpaceDN/>
        <w:bidi w:val="0"/>
        <w:adjustRightInd/>
        <w:spacing w:line="560" w:lineRule="exact"/>
        <w:ind w:firstLine="48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bCs/>
          <w:color w:val="auto"/>
          <w:sz w:val="28"/>
          <w:szCs w:val="28"/>
          <w:highlight w:val="none"/>
        </w:rPr>
        <w:t>广元市朝天区水利工程建设管理站</w:t>
      </w:r>
    </w:p>
    <w:p w14:paraId="4BFC431F">
      <w:pPr>
        <w:pStyle w:val="84"/>
        <w:keepNext w:val="0"/>
        <w:keepLines w:val="0"/>
        <w:pageBreakBefore w:val="0"/>
        <w:widowControl/>
        <w:kinsoku/>
        <w:overflowPunct/>
        <w:topLinePunct w:val="0"/>
        <w:autoSpaceDE/>
        <w:autoSpaceDN/>
        <w:bidi w:val="0"/>
        <w:adjustRightInd/>
        <w:spacing w:line="560" w:lineRule="exact"/>
        <w:ind w:firstLine="48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通讯地址：广元市朝天区朝天镇</w:t>
      </w:r>
      <w:r>
        <w:rPr>
          <w:rFonts w:hint="eastAsia" w:ascii="仿宋" w:hAnsi="仿宋" w:eastAsia="仿宋" w:cs="仿宋"/>
          <w:color w:val="auto"/>
          <w:sz w:val="28"/>
          <w:szCs w:val="28"/>
          <w:highlight w:val="none"/>
          <w:lang w:eastAsia="zh-CN"/>
        </w:rPr>
        <w:t>潜溪</w:t>
      </w:r>
      <w:r>
        <w:rPr>
          <w:rFonts w:hint="eastAsia" w:ascii="仿宋" w:hAnsi="仿宋" w:eastAsia="仿宋" w:cs="仿宋"/>
          <w:color w:val="auto"/>
          <w:sz w:val="28"/>
          <w:szCs w:val="28"/>
          <w:highlight w:val="none"/>
        </w:rPr>
        <w:t>路</w:t>
      </w:r>
      <w:r>
        <w:rPr>
          <w:rFonts w:hint="eastAsia" w:ascii="仿宋" w:hAnsi="仿宋" w:eastAsia="仿宋" w:cs="仿宋"/>
          <w:color w:val="auto"/>
          <w:sz w:val="28"/>
          <w:szCs w:val="28"/>
          <w:highlight w:val="none"/>
          <w:lang w:eastAsia="zh-CN"/>
        </w:rPr>
        <w:t>二段</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号</w:t>
      </w:r>
    </w:p>
    <w:p w14:paraId="74948C3E">
      <w:pPr>
        <w:pStyle w:val="84"/>
        <w:keepNext w:val="0"/>
        <w:keepLines w:val="0"/>
        <w:pageBreakBefore w:val="0"/>
        <w:widowControl/>
        <w:kinsoku/>
        <w:overflowPunct/>
        <w:topLinePunct w:val="0"/>
        <w:autoSpaceDE/>
        <w:autoSpaceDN/>
        <w:bidi w:val="0"/>
        <w:adjustRightInd/>
        <w:spacing w:line="560" w:lineRule="exact"/>
        <w:ind w:firstLine="48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rPr>
        <w:t>老师</w:t>
      </w:r>
    </w:p>
    <w:p w14:paraId="31C72F28">
      <w:pPr>
        <w:pStyle w:val="84"/>
        <w:keepNext w:val="0"/>
        <w:keepLines w:val="0"/>
        <w:pageBreakBefore w:val="0"/>
        <w:widowControl/>
        <w:kinsoku/>
        <w:overflowPunct/>
        <w:topLinePunct w:val="0"/>
        <w:autoSpaceDE/>
        <w:autoSpaceDN/>
        <w:bidi w:val="0"/>
        <w:adjustRightInd/>
        <w:spacing w:line="560" w:lineRule="exact"/>
        <w:ind w:firstLine="480"/>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联系电话：0839</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8624</w:t>
      </w:r>
      <w:r>
        <w:rPr>
          <w:rFonts w:hint="eastAsia" w:ascii="仿宋" w:hAnsi="仿宋" w:eastAsia="仿宋" w:cs="仿宋"/>
          <w:color w:val="auto"/>
          <w:sz w:val="28"/>
          <w:szCs w:val="28"/>
          <w:highlight w:val="none"/>
          <w:lang w:val="en-US" w:eastAsia="zh-CN"/>
        </w:rPr>
        <w:t>942</w:t>
      </w:r>
    </w:p>
    <w:p w14:paraId="767B6E77">
      <w:pPr>
        <w:pStyle w:val="84"/>
        <w:keepNext w:val="0"/>
        <w:keepLines w:val="0"/>
        <w:pageBreakBefore w:val="0"/>
        <w:widowControl/>
        <w:kinsoku/>
        <w:overflowPunct/>
        <w:topLinePunct w:val="0"/>
        <w:autoSpaceDE/>
        <w:autoSpaceDN/>
        <w:bidi w:val="0"/>
        <w:adjustRightInd/>
        <w:spacing w:line="560" w:lineRule="exact"/>
        <w:ind w:firstLine="480"/>
        <w:jc w:val="left"/>
        <w:textAlignment w:val="baseline"/>
        <w:rPr>
          <w:rFonts w:hint="eastAsia" w:ascii="仿宋" w:hAnsi="仿宋" w:eastAsia="仿宋" w:cs="仿宋"/>
          <w:color w:val="auto"/>
          <w:sz w:val="28"/>
          <w:szCs w:val="28"/>
          <w:highlight w:val="none"/>
        </w:rPr>
      </w:pPr>
    </w:p>
    <w:p w14:paraId="537FCC05">
      <w:pPr>
        <w:pStyle w:val="84"/>
        <w:keepNext w:val="0"/>
        <w:keepLines w:val="0"/>
        <w:pageBreakBefore w:val="0"/>
        <w:widowControl/>
        <w:kinsoku/>
        <w:overflowPunct/>
        <w:topLinePunct w:val="0"/>
        <w:autoSpaceDE/>
        <w:autoSpaceDN/>
        <w:bidi w:val="0"/>
        <w:adjustRightInd/>
        <w:spacing w:line="560" w:lineRule="exact"/>
        <w:ind w:firstLine="480"/>
        <w:jc w:val="lef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采购代理机构：</w:t>
      </w:r>
      <w:r>
        <w:rPr>
          <w:rFonts w:hint="eastAsia" w:ascii="仿宋" w:hAnsi="仿宋" w:eastAsia="仿宋" w:cs="仿宋"/>
          <w:color w:val="auto"/>
          <w:sz w:val="28"/>
          <w:szCs w:val="28"/>
          <w:highlight w:val="none"/>
          <w:lang w:eastAsia="zh-CN"/>
        </w:rPr>
        <w:t>广元磊石建筑工程项目管理有限公司</w:t>
      </w:r>
    </w:p>
    <w:p w14:paraId="292A64AB">
      <w:pPr>
        <w:pStyle w:val="84"/>
        <w:keepNext w:val="0"/>
        <w:keepLines w:val="0"/>
        <w:pageBreakBefore w:val="0"/>
        <w:widowControl/>
        <w:kinsoku/>
        <w:overflowPunct/>
        <w:topLinePunct w:val="0"/>
        <w:autoSpaceDE/>
        <w:autoSpaceDN/>
        <w:bidi w:val="0"/>
        <w:adjustRightInd/>
        <w:spacing w:line="560" w:lineRule="exact"/>
        <w:ind w:firstLine="480"/>
        <w:jc w:val="lef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通讯地址：</w:t>
      </w:r>
      <w:r>
        <w:rPr>
          <w:rFonts w:hint="eastAsia" w:ascii="仿宋" w:hAnsi="仿宋" w:eastAsia="仿宋" w:cs="仿宋"/>
          <w:color w:val="auto"/>
          <w:sz w:val="28"/>
          <w:szCs w:val="28"/>
          <w:highlight w:val="none"/>
          <w:lang w:eastAsia="zh-CN"/>
        </w:rPr>
        <w:t>广元市利州区恒业锦城三期13楼9号</w:t>
      </w:r>
    </w:p>
    <w:p w14:paraId="5688BD8B">
      <w:pPr>
        <w:pStyle w:val="84"/>
        <w:keepNext w:val="0"/>
        <w:keepLines w:val="0"/>
        <w:pageBreakBefore w:val="0"/>
        <w:widowControl/>
        <w:kinsoku/>
        <w:overflowPunct/>
        <w:topLinePunct w:val="0"/>
        <w:autoSpaceDE/>
        <w:autoSpaceDN/>
        <w:bidi w:val="0"/>
        <w:adjustRightInd/>
        <w:spacing w:line="560" w:lineRule="exact"/>
        <w:ind w:firstLine="480"/>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 系 人：</w:t>
      </w:r>
      <w:r>
        <w:rPr>
          <w:rFonts w:hint="eastAsia" w:ascii="仿宋" w:hAnsi="仿宋" w:eastAsia="仿宋" w:cs="仿宋"/>
          <w:color w:val="auto"/>
          <w:sz w:val="28"/>
          <w:szCs w:val="28"/>
          <w:highlight w:val="none"/>
          <w:lang w:val="en-US" w:eastAsia="zh-CN"/>
        </w:rPr>
        <w:t>罗先生</w:t>
      </w:r>
    </w:p>
    <w:p w14:paraId="5E9A0184">
      <w:pPr>
        <w:pStyle w:val="84"/>
        <w:keepNext w:val="0"/>
        <w:keepLines w:val="0"/>
        <w:pageBreakBefore w:val="0"/>
        <w:widowControl/>
        <w:kinsoku/>
        <w:overflowPunct/>
        <w:topLinePunct w:val="0"/>
        <w:autoSpaceDE/>
        <w:autoSpaceDN/>
        <w:bidi w:val="0"/>
        <w:adjustRightInd/>
        <w:spacing w:line="560" w:lineRule="exact"/>
        <w:ind w:firstLine="480"/>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联系电话：18160080789</w:t>
      </w:r>
    </w:p>
    <w:p w14:paraId="03C7AEA3">
      <w:pPr>
        <w:pStyle w:val="86"/>
        <w:keepNext w:val="0"/>
        <w:keepLines w:val="0"/>
        <w:pageBreakBefore w:val="0"/>
        <w:kinsoku/>
        <w:overflowPunct/>
        <w:topLinePunct w:val="0"/>
        <w:bidi w:val="0"/>
        <w:spacing w:line="52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br w:type="page"/>
      </w:r>
    </w:p>
    <w:p w14:paraId="266D6A1A">
      <w:pPr>
        <w:pStyle w:val="39"/>
        <w:rPr>
          <w:rFonts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第二章  磋商须知</w:t>
      </w:r>
      <w:bookmarkEnd w:id="12"/>
      <w:bookmarkEnd w:id="13"/>
      <w:bookmarkEnd w:id="14"/>
      <w:bookmarkEnd w:id="15"/>
      <w:bookmarkEnd w:id="16"/>
      <w:bookmarkEnd w:id="17"/>
      <w:bookmarkEnd w:id="18"/>
      <w:bookmarkEnd w:id="19"/>
    </w:p>
    <w:p w14:paraId="334C3EB3">
      <w:pPr>
        <w:pStyle w:val="3"/>
        <w:keepNext w:val="0"/>
        <w:keepLines w:val="0"/>
        <w:spacing w:before="0" w:after="0" w:line="360" w:lineRule="auto"/>
        <w:jc w:val="center"/>
        <w:rPr>
          <w:rFonts w:ascii="黑体" w:hAnsi="黑体" w:cs="黑体"/>
          <w:b w:val="0"/>
          <w:bCs w:val="0"/>
          <w:color w:val="auto"/>
          <w:highlight w:val="none"/>
        </w:rPr>
      </w:pPr>
      <w:r>
        <w:rPr>
          <w:rFonts w:hint="eastAsia" w:ascii="黑体" w:hAnsi="黑体" w:cs="黑体"/>
          <w:b w:val="0"/>
          <w:bCs w:val="0"/>
          <w:color w:val="auto"/>
          <w:highlight w:val="none"/>
        </w:rPr>
        <w:t>一、供应商须知附表</w:t>
      </w:r>
    </w:p>
    <w:tbl>
      <w:tblPr>
        <w:tblStyle w:val="43"/>
        <w:tblW w:w="887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921"/>
        <w:gridCol w:w="2074"/>
        <w:gridCol w:w="5880"/>
      </w:tblGrid>
      <w:tr w14:paraId="6BCD2A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921" w:type="dxa"/>
            <w:tcBorders>
              <w:top w:val="single" w:color="auto" w:sz="18" w:space="0"/>
            </w:tcBorders>
            <w:vAlign w:val="center"/>
          </w:tcPr>
          <w:p w14:paraId="5BC9D1CA">
            <w:pPr>
              <w:pStyle w:val="86"/>
              <w:keepNext w:val="0"/>
              <w:keepLines w:val="0"/>
              <w:pageBreakBefore w:val="0"/>
              <w:kinsoku/>
              <w:wordWrap/>
              <w:overflowPunct/>
              <w:topLinePunct w:val="0"/>
              <w:bidi w:val="0"/>
              <w:snapToGrid/>
              <w:spacing w:line="400" w:lineRule="exact"/>
              <w:ind w:left="9"/>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序号</w:t>
            </w:r>
          </w:p>
        </w:tc>
        <w:tc>
          <w:tcPr>
            <w:tcW w:w="2074" w:type="dxa"/>
            <w:tcBorders>
              <w:top w:val="single" w:color="auto" w:sz="18" w:space="0"/>
            </w:tcBorders>
            <w:vAlign w:val="center"/>
          </w:tcPr>
          <w:p w14:paraId="291EBAFE">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应知事项</w:t>
            </w:r>
          </w:p>
        </w:tc>
        <w:tc>
          <w:tcPr>
            <w:tcW w:w="5880" w:type="dxa"/>
            <w:tcBorders>
              <w:top w:val="single" w:color="auto" w:sz="18" w:space="0"/>
            </w:tcBorders>
            <w:vAlign w:val="center"/>
          </w:tcPr>
          <w:p w14:paraId="39EAE146">
            <w:pPr>
              <w:pStyle w:val="86"/>
              <w:keepNext w:val="0"/>
              <w:keepLines w:val="0"/>
              <w:pageBreakBefore w:val="0"/>
              <w:kinsoku/>
              <w:wordWrap/>
              <w:overflowPunct/>
              <w:topLinePunct w:val="0"/>
              <w:bidi w:val="0"/>
              <w:snapToGrid/>
              <w:spacing w:line="400" w:lineRule="exact"/>
              <w:ind w:firstLine="560" w:firstLineChars="200"/>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说明和要求</w:t>
            </w:r>
          </w:p>
        </w:tc>
      </w:tr>
      <w:tr w14:paraId="1FE784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 w:hRule="atLeast"/>
          <w:jc w:val="center"/>
        </w:trPr>
        <w:tc>
          <w:tcPr>
            <w:tcW w:w="921" w:type="dxa"/>
            <w:tcBorders>
              <w:bottom w:val="single" w:color="auto" w:sz="4" w:space="0"/>
            </w:tcBorders>
            <w:vAlign w:val="center"/>
          </w:tcPr>
          <w:p w14:paraId="3E7F9062">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p>
        </w:tc>
        <w:tc>
          <w:tcPr>
            <w:tcW w:w="2074" w:type="dxa"/>
            <w:tcBorders>
              <w:bottom w:val="single" w:color="auto" w:sz="4" w:space="0"/>
            </w:tcBorders>
            <w:vAlign w:val="center"/>
          </w:tcPr>
          <w:p w14:paraId="6A5293A7">
            <w:pPr>
              <w:pStyle w:val="172"/>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确定邀请方式</w:t>
            </w:r>
          </w:p>
        </w:tc>
        <w:tc>
          <w:tcPr>
            <w:tcW w:w="5880" w:type="dxa"/>
            <w:tcBorders>
              <w:bottom w:val="single" w:color="auto" w:sz="4" w:space="0"/>
            </w:tcBorders>
            <w:vAlign w:val="center"/>
          </w:tcPr>
          <w:p w14:paraId="770A56E8">
            <w:pPr>
              <w:pStyle w:val="172"/>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公告方式：本次竞争性</w:t>
            </w:r>
            <w:r>
              <w:rPr>
                <w:rFonts w:hint="eastAsia" w:ascii="仿宋" w:hAnsi="仿宋" w:eastAsia="仿宋" w:cs="仿宋"/>
                <w:color w:val="auto"/>
                <w:sz w:val="28"/>
                <w:szCs w:val="28"/>
                <w:highlight w:val="none"/>
              </w:rPr>
              <w:t>磋商</w:t>
            </w:r>
            <w:r>
              <w:rPr>
                <w:rFonts w:hint="eastAsia" w:ascii="仿宋" w:hAnsi="仿宋" w:eastAsia="仿宋" w:cs="仿宋"/>
                <w:color w:val="auto"/>
                <w:sz w:val="28"/>
                <w:szCs w:val="28"/>
                <w:highlight w:val="none"/>
                <w:lang w:val="zh-CN"/>
              </w:rPr>
              <w:t>邀请在</w:t>
            </w:r>
            <w:r>
              <w:rPr>
                <w:rStyle w:val="169"/>
                <w:rFonts w:hint="eastAsia" w:ascii="仿宋" w:hAnsi="仿宋" w:eastAsia="仿宋" w:cs="仿宋"/>
                <w:color w:val="auto"/>
                <w:sz w:val="28"/>
                <w:szCs w:val="28"/>
                <w:highlight w:val="none"/>
                <w:lang w:val="zh-CN"/>
              </w:rPr>
              <w:t>中国招标投标公共服务平台</w:t>
            </w:r>
            <w:r>
              <w:rPr>
                <w:rStyle w:val="169"/>
                <w:rFonts w:hint="eastAsia" w:ascii="仿宋" w:hAnsi="仿宋" w:eastAsia="仿宋" w:cs="仿宋"/>
                <w:color w:val="auto"/>
                <w:sz w:val="28"/>
                <w:szCs w:val="28"/>
                <w:highlight w:val="none"/>
                <w:lang w:val="zh-CN" w:eastAsia="zh-CN"/>
              </w:rPr>
              <w:t>和</w:t>
            </w:r>
            <w:r>
              <w:rPr>
                <w:rStyle w:val="169"/>
                <w:rFonts w:hint="eastAsia" w:ascii="仿宋" w:hAnsi="仿宋" w:eastAsia="仿宋" w:cs="仿宋"/>
                <w:color w:val="auto"/>
                <w:sz w:val="28"/>
                <w:szCs w:val="28"/>
                <w:highlight w:val="none"/>
                <w:lang w:val="zh-CN" w:eastAsia="zh-CN"/>
              </w:rPr>
              <w:fldChar w:fldCharType="begin"/>
            </w:r>
            <w:r>
              <w:rPr>
                <w:rStyle w:val="169"/>
                <w:rFonts w:hint="eastAsia" w:ascii="仿宋" w:hAnsi="仿宋" w:eastAsia="仿宋" w:cs="仿宋"/>
                <w:color w:val="auto"/>
                <w:sz w:val="28"/>
                <w:szCs w:val="28"/>
                <w:highlight w:val="none"/>
                <w:lang w:val="zh-CN" w:eastAsia="zh-CN"/>
              </w:rPr>
              <w:instrText xml:space="preserve"> HYPERLINK "https://www.gyct.gov.cn/" </w:instrText>
            </w:r>
            <w:r>
              <w:rPr>
                <w:rStyle w:val="169"/>
                <w:rFonts w:hint="eastAsia" w:ascii="仿宋" w:hAnsi="仿宋" w:eastAsia="仿宋" w:cs="仿宋"/>
                <w:color w:val="auto"/>
                <w:sz w:val="28"/>
                <w:szCs w:val="28"/>
                <w:highlight w:val="none"/>
                <w:lang w:val="zh-CN" w:eastAsia="zh-CN"/>
              </w:rPr>
              <w:fldChar w:fldCharType="separate"/>
            </w:r>
            <w:r>
              <w:rPr>
                <w:rStyle w:val="169"/>
                <w:rFonts w:hint="eastAsia" w:ascii="仿宋" w:hAnsi="仿宋" w:eastAsia="仿宋" w:cs="仿宋"/>
                <w:color w:val="auto"/>
                <w:sz w:val="28"/>
                <w:szCs w:val="28"/>
                <w:highlight w:val="none"/>
                <w:lang w:val="zh-CN" w:eastAsia="zh-CN"/>
              </w:rPr>
              <w:t>广元市朝天区人民政府</w:t>
            </w:r>
            <w:r>
              <w:rPr>
                <w:rStyle w:val="169"/>
                <w:rFonts w:hint="eastAsia" w:ascii="仿宋" w:hAnsi="仿宋" w:eastAsia="仿宋" w:cs="仿宋"/>
                <w:color w:val="auto"/>
                <w:sz w:val="28"/>
                <w:szCs w:val="28"/>
                <w:highlight w:val="none"/>
                <w:lang w:val="zh-CN" w:eastAsia="zh-CN"/>
              </w:rPr>
              <w:fldChar w:fldCharType="end"/>
            </w:r>
            <w:r>
              <w:rPr>
                <w:rStyle w:val="169"/>
                <w:rFonts w:hint="eastAsia" w:ascii="仿宋" w:hAnsi="仿宋" w:eastAsia="仿宋" w:cs="仿宋"/>
                <w:color w:val="auto"/>
                <w:sz w:val="28"/>
                <w:szCs w:val="28"/>
                <w:highlight w:val="none"/>
                <w:lang w:val="zh-CN" w:eastAsia="zh-CN"/>
              </w:rPr>
              <w:t>网</w:t>
            </w:r>
            <w:r>
              <w:rPr>
                <w:rFonts w:hint="eastAsia" w:ascii="仿宋" w:hAnsi="仿宋" w:eastAsia="仿宋" w:cs="仿宋"/>
                <w:color w:val="auto"/>
                <w:sz w:val="28"/>
                <w:szCs w:val="28"/>
                <w:highlight w:val="none"/>
                <w:lang w:val="zh-CN"/>
              </w:rPr>
              <w:t>上以公告形式发布。</w:t>
            </w:r>
          </w:p>
        </w:tc>
      </w:tr>
      <w:tr w14:paraId="0625F7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5" w:hRule="atLeast"/>
          <w:jc w:val="center"/>
        </w:trPr>
        <w:tc>
          <w:tcPr>
            <w:tcW w:w="921" w:type="dxa"/>
            <w:tcBorders>
              <w:top w:val="single" w:color="auto" w:sz="4" w:space="0"/>
            </w:tcBorders>
            <w:vAlign w:val="center"/>
          </w:tcPr>
          <w:p w14:paraId="3B853C23">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w:t>
            </w:r>
          </w:p>
        </w:tc>
        <w:tc>
          <w:tcPr>
            <w:tcW w:w="2074" w:type="dxa"/>
            <w:tcBorders>
              <w:top w:val="single" w:color="auto" w:sz="4" w:space="0"/>
            </w:tcBorders>
            <w:vAlign w:val="center"/>
          </w:tcPr>
          <w:p w14:paraId="44AD946E">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定向采购</w:t>
            </w:r>
          </w:p>
        </w:tc>
        <w:tc>
          <w:tcPr>
            <w:tcW w:w="5880" w:type="dxa"/>
            <w:tcBorders>
              <w:top w:val="single" w:color="auto" w:sz="4" w:space="0"/>
            </w:tcBorders>
            <w:vAlign w:val="center"/>
          </w:tcPr>
          <w:p w14:paraId="6BA3B0E9">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本项目专门面向中小企业采购</w:t>
            </w:r>
          </w:p>
        </w:tc>
      </w:tr>
      <w:tr w14:paraId="7FE2C3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921" w:type="dxa"/>
            <w:vAlign w:val="center"/>
          </w:tcPr>
          <w:p w14:paraId="0C2A2925">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w:t>
            </w:r>
          </w:p>
        </w:tc>
        <w:tc>
          <w:tcPr>
            <w:tcW w:w="2074" w:type="dxa"/>
            <w:vAlign w:val="center"/>
          </w:tcPr>
          <w:p w14:paraId="062DA2FC">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采购预算</w:t>
            </w:r>
          </w:p>
          <w:p w14:paraId="552D49A7">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（实质性要求）</w:t>
            </w:r>
          </w:p>
        </w:tc>
        <w:tc>
          <w:tcPr>
            <w:tcW w:w="5880" w:type="dxa"/>
            <w:vAlign w:val="center"/>
          </w:tcPr>
          <w:p w14:paraId="46F8B642">
            <w:pPr>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zh-CN"/>
              </w:rPr>
              <w:t>采购预算：</w:t>
            </w:r>
            <w:r>
              <w:rPr>
                <w:rFonts w:hint="eastAsia" w:ascii="仿宋" w:hAnsi="仿宋" w:eastAsia="仿宋" w:cs="仿宋"/>
                <w:bCs/>
                <w:color w:val="auto"/>
                <w:sz w:val="28"/>
                <w:szCs w:val="28"/>
                <w:highlight w:val="none"/>
                <w:lang w:val="en-US" w:eastAsia="zh-CN"/>
              </w:rPr>
              <w:t>8.56万</w:t>
            </w:r>
            <w:r>
              <w:rPr>
                <w:rFonts w:hint="eastAsia" w:ascii="仿宋" w:hAnsi="仿宋" w:eastAsia="仿宋" w:cs="仿宋"/>
                <w:bCs/>
                <w:color w:val="auto"/>
                <w:sz w:val="28"/>
                <w:szCs w:val="28"/>
                <w:highlight w:val="none"/>
              </w:rPr>
              <w:t>元</w:t>
            </w:r>
            <w:r>
              <w:rPr>
                <w:rFonts w:hint="eastAsia" w:ascii="仿宋" w:hAnsi="仿宋" w:eastAsia="仿宋" w:cs="仿宋"/>
                <w:color w:val="auto"/>
                <w:sz w:val="28"/>
                <w:szCs w:val="28"/>
                <w:highlight w:val="none"/>
                <w:lang w:val="zh-CN"/>
              </w:rPr>
              <w:t>。</w:t>
            </w:r>
          </w:p>
          <w:p w14:paraId="1AC1768A">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超过采购预算的报价无效。</w:t>
            </w:r>
          </w:p>
        </w:tc>
      </w:tr>
      <w:tr w14:paraId="6192CB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921" w:type="dxa"/>
            <w:vAlign w:val="center"/>
          </w:tcPr>
          <w:p w14:paraId="1A8481DB">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74" w:type="dxa"/>
            <w:vAlign w:val="center"/>
          </w:tcPr>
          <w:p w14:paraId="38CE6899">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最高限价</w:t>
            </w:r>
          </w:p>
          <w:p w14:paraId="7E981F5D">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（实质性要求）</w:t>
            </w:r>
          </w:p>
        </w:tc>
        <w:tc>
          <w:tcPr>
            <w:tcW w:w="5880" w:type="dxa"/>
            <w:vAlign w:val="center"/>
          </w:tcPr>
          <w:p w14:paraId="3E3DE23B">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最高限价：</w:t>
            </w:r>
            <w:r>
              <w:rPr>
                <w:rFonts w:hint="eastAsia" w:ascii="仿宋" w:hAnsi="仿宋" w:eastAsia="仿宋" w:cs="仿宋"/>
                <w:bCs/>
                <w:color w:val="auto"/>
                <w:sz w:val="28"/>
                <w:szCs w:val="28"/>
                <w:highlight w:val="none"/>
                <w:lang w:val="en-US" w:eastAsia="zh-CN"/>
              </w:rPr>
              <w:t>8.56万</w:t>
            </w:r>
            <w:r>
              <w:rPr>
                <w:rFonts w:hint="eastAsia" w:ascii="仿宋" w:hAnsi="仿宋" w:eastAsia="仿宋" w:cs="仿宋"/>
                <w:bCs/>
                <w:color w:val="auto"/>
                <w:sz w:val="28"/>
                <w:szCs w:val="28"/>
                <w:highlight w:val="none"/>
              </w:rPr>
              <w:t>元</w:t>
            </w:r>
            <w:r>
              <w:rPr>
                <w:rFonts w:hint="eastAsia" w:ascii="仿宋" w:hAnsi="仿宋" w:eastAsia="仿宋" w:cs="仿宋"/>
                <w:color w:val="auto"/>
                <w:sz w:val="28"/>
                <w:szCs w:val="28"/>
                <w:highlight w:val="none"/>
                <w:lang w:val="zh-CN"/>
              </w:rPr>
              <w:t>。</w:t>
            </w:r>
          </w:p>
          <w:p w14:paraId="7DAAF665">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超过最高限价的报价无效。</w:t>
            </w:r>
          </w:p>
        </w:tc>
      </w:tr>
      <w:tr w14:paraId="4EFD0C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84" w:hRule="atLeast"/>
          <w:jc w:val="center"/>
        </w:trPr>
        <w:tc>
          <w:tcPr>
            <w:tcW w:w="921" w:type="dxa"/>
            <w:vAlign w:val="center"/>
          </w:tcPr>
          <w:p w14:paraId="3482F635">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5</w:t>
            </w:r>
          </w:p>
        </w:tc>
        <w:tc>
          <w:tcPr>
            <w:tcW w:w="2074" w:type="dxa"/>
            <w:vAlign w:val="center"/>
          </w:tcPr>
          <w:p w14:paraId="750A50EA">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低于成本价</w:t>
            </w:r>
          </w:p>
          <w:p w14:paraId="005764E0">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不正当竞争预防措施</w:t>
            </w:r>
          </w:p>
          <w:p w14:paraId="3158F7B6">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（实质性要求）</w:t>
            </w:r>
          </w:p>
        </w:tc>
        <w:tc>
          <w:tcPr>
            <w:tcW w:w="5880" w:type="dxa"/>
            <w:vAlign w:val="center"/>
          </w:tcPr>
          <w:p w14:paraId="7AFB8E89">
            <w:pPr>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磋商小组认为供应商的报价明显低于其他通过符合性审查的投标人的报价，有可能影响产品质量或者不能诚信履约的，磋商小组应当要求其在评审现场合理的时间内提供书面说明，并提交相关证明材料，供应商不能证明其报价合理性的，磋商小组应当将其作为无效处理。</w:t>
            </w:r>
          </w:p>
          <w:p w14:paraId="09C13FDA">
            <w:pPr>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AD39DE3">
            <w:pPr>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E8A7F2C">
            <w:pPr>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zh-CN"/>
              </w:rPr>
              <w:t>供应商提供书面说明后，评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lang w:val="zh-CN"/>
              </w:rPr>
              <w:t>委员会应当结合采购项目采购需求、专业实际情况、供应商财务状况报告、与其他供应商比较情况等就供应商书面说明进行审查评价。供应商拒绝或者变相拒绝提供有效书面说明或者书面说明不能证明其报价合理性的，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lang w:val="zh-CN"/>
              </w:rPr>
              <w:t>委员会应当将其相应文件作为无效处理。</w:t>
            </w:r>
          </w:p>
        </w:tc>
      </w:tr>
      <w:tr w14:paraId="73CC10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02" w:hRule="atLeast"/>
          <w:jc w:val="center"/>
        </w:trPr>
        <w:tc>
          <w:tcPr>
            <w:tcW w:w="921" w:type="dxa"/>
            <w:vAlign w:val="center"/>
          </w:tcPr>
          <w:p w14:paraId="3A39EBB0">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2074" w:type="dxa"/>
            <w:vAlign w:val="center"/>
          </w:tcPr>
          <w:p w14:paraId="3002AE4B">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小微企业（监狱企业、残疾人福利性单位视同小微企业）价格扣除</w:t>
            </w:r>
          </w:p>
        </w:tc>
        <w:tc>
          <w:tcPr>
            <w:tcW w:w="5880" w:type="dxa"/>
            <w:vAlign w:val="center"/>
          </w:tcPr>
          <w:p w14:paraId="5A991E16">
            <w:pPr>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rPr>
              <w:t>本项目专门面向中小企业采购，不再进行价格扣除</w:t>
            </w:r>
            <w:r>
              <w:rPr>
                <w:rFonts w:hint="eastAsia" w:ascii="仿宋" w:hAnsi="仿宋" w:eastAsia="仿宋" w:cs="仿宋"/>
                <w:color w:val="auto"/>
                <w:sz w:val="28"/>
                <w:szCs w:val="28"/>
                <w:highlight w:val="none"/>
                <w:lang w:eastAsia="zh-CN"/>
              </w:rPr>
              <w:t>。</w:t>
            </w:r>
          </w:p>
        </w:tc>
      </w:tr>
      <w:tr w14:paraId="3F789E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4" w:hRule="atLeast"/>
          <w:jc w:val="center"/>
        </w:trPr>
        <w:tc>
          <w:tcPr>
            <w:tcW w:w="921" w:type="dxa"/>
            <w:vAlign w:val="center"/>
          </w:tcPr>
          <w:p w14:paraId="407E3F7A">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2074" w:type="dxa"/>
            <w:vAlign w:val="center"/>
          </w:tcPr>
          <w:p w14:paraId="2F0E2CBA">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节能、环保、无线局域网产品政策体现</w:t>
            </w:r>
          </w:p>
        </w:tc>
        <w:tc>
          <w:tcPr>
            <w:tcW w:w="5880" w:type="dxa"/>
            <w:vAlign w:val="center"/>
          </w:tcPr>
          <w:p w14:paraId="559A74F6">
            <w:pPr>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本项目不涉及</w:t>
            </w:r>
          </w:p>
        </w:tc>
      </w:tr>
      <w:tr w14:paraId="3EF9B0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8" w:hRule="atLeast"/>
          <w:jc w:val="center"/>
        </w:trPr>
        <w:tc>
          <w:tcPr>
            <w:tcW w:w="921" w:type="dxa"/>
            <w:vAlign w:val="center"/>
          </w:tcPr>
          <w:p w14:paraId="12304688">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8</w:t>
            </w:r>
          </w:p>
        </w:tc>
        <w:tc>
          <w:tcPr>
            <w:tcW w:w="2074" w:type="dxa"/>
            <w:vAlign w:val="center"/>
          </w:tcPr>
          <w:p w14:paraId="34F16C0B">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磋商情况公告</w:t>
            </w:r>
          </w:p>
        </w:tc>
        <w:tc>
          <w:tcPr>
            <w:tcW w:w="5880" w:type="dxa"/>
            <w:vAlign w:val="center"/>
          </w:tcPr>
          <w:p w14:paraId="0435A2D7">
            <w:pPr>
              <w:keepNext w:val="0"/>
              <w:keepLines w:val="0"/>
              <w:pageBreakBefore w:val="0"/>
              <w:widowControl/>
              <w:kinsoku/>
              <w:wordWrap/>
              <w:overflowPunct/>
              <w:topLinePunct w:val="0"/>
              <w:bidi w:val="0"/>
              <w:snapToGrid/>
              <w:spacing w:line="4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磋商</w:t>
            </w:r>
            <w:r>
              <w:rPr>
                <w:rFonts w:hint="eastAsia" w:ascii="仿宋" w:hAnsi="仿宋" w:eastAsia="仿宋" w:cs="仿宋"/>
                <w:color w:val="auto"/>
                <w:kern w:val="0"/>
                <w:sz w:val="28"/>
                <w:szCs w:val="28"/>
                <w:highlight w:val="none"/>
                <w:lang w:val="zh-CN"/>
              </w:rPr>
              <w:t>结果</w:t>
            </w:r>
            <w:r>
              <w:rPr>
                <w:rFonts w:hint="eastAsia" w:ascii="仿宋" w:hAnsi="仿宋" w:eastAsia="仿宋" w:cs="仿宋"/>
                <w:color w:val="auto"/>
                <w:kern w:val="0"/>
                <w:sz w:val="28"/>
                <w:szCs w:val="28"/>
                <w:highlight w:val="none"/>
              </w:rPr>
              <w:t>等在</w:t>
            </w:r>
            <w:r>
              <w:rPr>
                <w:rStyle w:val="169"/>
                <w:rFonts w:hint="eastAsia" w:ascii="仿宋" w:hAnsi="仿宋" w:eastAsia="仿宋" w:cs="仿宋"/>
                <w:color w:val="auto"/>
                <w:sz w:val="28"/>
                <w:szCs w:val="28"/>
                <w:highlight w:val="none"/>
                <w:lang w:val="zh-CN"/>
              </w:rPr>
              <w:t>中国招标投标公共服务平台</w:t>
            </w:r>
            <w:r>
              <w:rPr>
                <w:rStyle w:val="169"/>
                <w:rFonts w:hint="eastAsia" w:ascii="仿宋" w:hAnsi="仿宋" w:eastAsia="仿宋" w:cs="仿宋"/>
                <w:color w:val="auto"/>
                <w:sz w:val="28"/>
                <w:szCs w:val="28"/>
                <w:highlight w:val="none"/>
                <w:lang w:val="zh-CN" w:eastAsia="zh-CN"/>
              </w:rPr>
              <w:t>和</w:t>
            </w:r>
            <w:r>
              <w:rPr>
                <w:rStyle w:val="169"/>
                <w:rFonts w:hint="eastAsia" w:ascii="仿宋" w:hAnsi="仿宋" w:eastAsia="仿宋" w:cs="仿宋"/>
                <w:color w:val="auto"/>
                <w:sz w:val="28"/>
                <w:szCs w:val="28"/>
                <w:highlight w:val="none"/>
                <w:lang w:val="zh-CN" w:eastAsia="zh-CN"/>
              </w:rPr>
              <w:fldChar w:fldCharType="begin"/>
            </w:r>
            <w:r>
              <w:rPr>
                <w:rStyle w:val="169"/>
                <w:rFonts w:hint="eastAsia" w:ascii="仿宋" w:hAnsi="仿宋" w:eastAsia="仿宋" w:cs="仿宋"/>
                <w:color w:val="auto"/>
                <w:sz w:val="28"/>
                <w:szCs w:val="28"/>
                <w:highlight w:val="none"/>
                <w:lang w:val="zh-CN" w:eastAsia="zh-CN"/>
              </w:rPr>
              <w:instrText xml:space="preserve"> HYPERLINK "https://www.gyct.gov.cn/" </w:instrText>
            </w:r>
            <w:r>
              <w:rPr>
                <w:rStyle w:val="169"/>
                <w:rFonts w:hint="eastAsia" w:ascii="仿宋" w:hAnsi="仿宋" w:eastAsia="仿宋" w:cs="仿宋"/>
                <w:color w:val="auto"/>
                <w:sz w:val="28"/>
                <w:szCs w:val="28"/>
                <w:highlight w:val="none"/>
                <w:lang w:val="zh-CN" w:eastAsia="zh-CN"/>
              </w:rPr>
              <w:fldChar w:fldCharType="separate"/>
            </w:r>
            <w:r>
              <w:rPr>
                <w:rStyle w:val="169"/>
                <w:rFonts w:hint="eastAsia" w:ascii="仿宋" w:hAnsi="仿宋" w:eastAsia="仿宋" w:cs="仿宋"/>
                <w:color w:val="auto"/>
                <w:sz w:val="28"/>
                <w:szCs w:val="28"/>
                <w:highlight w:val="none"/>
                <w:lang w:val="zh-CN" w:eastAsia="zh-CN"/>
              </w:rPr>
              <w:t>广元市朝天区人民政府</w:t>
            </w:r>
            <w:r>
              <w:rPr>
                <w:rStyle w:val="169"/>
                <w:rFonts w:hint="eastAsia" w:ascii="仿宋" w:hAnsi="仿宋" w:eastAsia="仿宋" w:cs="仿宋"/>
                <w:color w:val="auto"/>
                <w:sz w:val="28"/>
                <w:szCs w:val="28"/>
                <w:highlight w:val="none"/>
                <w:lang w:val="zh-CN" w:eastAsia="zh-CN"/>
              </w:rPr>
              <w:fldChar w:fldCharType="end"/>
            </w:r>
            <w:r>
              <w:rPr>
                <w:rStyle w:val="169"/>
                <w:rFonts w:hint="eastAsia" w:ascii="仿宋" w:hAnsi="仿宋" w:eastAsia="仿宋" w:cs="仿宋"/>
                <w:color w:val="auto"/>
                <w:sz w:val="28"/>
                <w:szCs w:val="28"/>
                <w:highlight w:val="none"/>
                <w:lang w:val="zh-CN" w:eastAsia="zh-CN"/>
              </w:rPr>
              <w:t>网</w:t>
            </w:r>
            <w:r>
              <w:rPr>
                <w:rFonts w:hint="eastAsia" w:ascii="仿宋" w:hAnsi="仿宋" w:eastAsia="仿宋" w:cs="仿宋"/>
                <w:color w:val="auto"/>
                <w:kern w:val="0"/>
                <w:sz w:val="28"/>
                <w:szCs w:val="28"/>
                <w:highlight w:val="none"/>
              </w:rPr>
              <w:t>公告栏中予以公告。</w:t>
            </w:r>
          </w:p>
        </w:tc>
      </w:tr>
      <w:tr w14:paraId="35D00E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6" w:hRule="atLeast"/>
          <w:jc w:val="center"/>
        </w:trPr>
        <w:tc>
          <w:tcPr>
            <w:tcW w:w="921" w:type="dxa"/>
            <w:vAlign w:val="center"/>
          </w:tcPr>
          <w:p w14:paraId="29216DB5">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9</w:t>
            </w:r>
          </w:p>
        </w:tc>
        <w:tc>
          <w:tcPr>
            <w:tcW w:w="2074" w:type="dxa"/>
            <w:vAlign w:val="center"/>
          </w:tcPr>
          <w:p w14:paraId="2C34AD24">
            <w:pPr>
              <w:pStyle w:val="86"/>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履约保证金</w:t>
            </w:r>
          </w:p>
        </w:tc>
        <w:tc>
          <w:tcPr>
            <w:tcW w:w="5880" w:type="dxa"/>
            <w:vAlign w:val="center"/>
          </w:tcPr>
          <w:p w14:paraId="56D2B72B">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本项目不收取履约保证金。</w:t>
            </w:r>
          </w:p>
        </w:tc>
      </w:tr>
      <w:tr w14:paraId="4B94B7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atLeast"/>
          <w:jc w:val="center"/>
        </w:trPr>
        <w:tc>
          <w:tcPr>
            <w:tcW w:w="921" w:type="dxa"/>
            <w:vAlign w:val="center"/>
          </w:tcPr>
          <w:p w14:paraId="037133F8">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c>
          <w:tcPr>
            <w:tcW w:w="2074" w:type="dxa"/>
            <w:vAlign w:val="center"/>
          </w:tcPr>
          <w:p w14:paraId="14312AB0">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磋商</w:t>
            </w:r>
            <w:r>
              <w:rPr>
                <w:rFonts w:hint="eastAsia" w:ascii="仿宋" w:hAnsi="仿宋" w:eastAsia="仿宋" w:cs="仿宋"/>
                <w:color w:val="auto"/>
                <w:sz w:val="28"/>
                <w:szCs w:val="28"/>
                <w:highlight w:val="none"/>
                <w:lang w:val="zh-CN"/>
              </w:rPr>
              <w:t>文件咨询</w:t>
            </w:r>
          </w:p>
        </w:tc>
        <w:tc>
          <w:tcPr>
            <w:tcW w:w="5880" w:type="dxa"/>
            <w:vAlign w:val="center"/>
          </w:tcPr>
          <w:p w14:paraId="41E44600">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联系人：</w:t>
            </w:r>
            <w:r>
              <w:rPr>
                <w:rFonts w:hint="eastAsia" w:ascii="仿宋" w:hAnsi="仿宋" w:eastAsia="仿宋" w:cs="仿宋"/>
                <w:color w:val="auto"/>
                <w:sz w:val="28"/>
                <w:szCs w:val="28"/>
                <w:highlight w:val="none"/>
              </w:rPr>
              <w:t>罗先生</w:t>
            </w:r>
            <w:r>
              <w:rPr>
                <w:rFonts w:hint="eastAsia" w:ascii="仿宋" w:hAnsi="仿宋" w:eastAsia="仿宋" w:cs="仿宋"/>
                <w:color w:val="auto"/>
                <w:sz w:val="28"/>
                <w:szCs w:val="28"/>
                <w:highlight w:val="none"/>
                <w:lang w:val="zh-CN"/>
              </w:rPr>
              <w:t>。</w:t>
            </w:r>
          </w:p>
          <w:p w14:paraId="10BD14B2">
            <w:pPr>
              <w:pStyle w:val="84"/>
              <w:keepNext w:val="0"/>
              <w:keepLines w:val="0"/>
              <w:pageBreakBefore w:val="0"/>
              <w:kinsoku/>
              <w:wordWrap/>
              <w:overflowPunct/>
              <w:topLinePunct w:val="0"/>
              <w:bidi w:val="0"/>
              <w:snapToGrid/>
              <w:spacing w:line="400" w:lineRule="exact"/>
              <w:ind w:firstLine="48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联系电话：</w:t>
            </w:r>
            <w:r>
              <w:rPr>
                <w:rFonts w:hint="eastAsia" w:ascii="仿宋" w:hAnsi="仿宋" w:eastAsia="仿宋" w:cs="仿宋"/>
                <w:color w:val="auto"/>
                <w:spacing w:val="6"/>
                <w:sz w:val="28"/>
                <w:szCs w:val="28"/>
                <w:highlight w:val="none"/>
                <w:lang w:eastAsia="zh-CN"/>
              </w:rPr>
              <w:t>18160080789</w:t>
            </w:r>
            <w:r>
              <w:rPr>
                <w:rFonts w:hint="eastAsia" w:ascii="仿宋" w:hAnsi="仿宋" w:eastAsia="仿宋" w:cs="仿宋"/>
                <w:color w:val="auto"/>
                <w:sz w:val="28"/>
                <w:szCs w:val="28"/>
                <w:highlight w:val="none"/>
                <w:lang w:val="zh-CN"/>
              </w:rPr>
              <w:t>。</w:t>
            </w:r>
          </w:p>
        </w:tc>
      </w:tr>
      <w:tr w14:paraId="2F7A11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atLeast"/>
          <w:jc w:val="center"/>
        </w:trPr>
        <w:tc>
          <w:tcPr>
            <w:tcW w:w="921" w:type="dxa"/>
            <w:vAlign w:val="center"/>
          </w:tcPr>
          <w:p w14:paraId="2BAAB4AD">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p>
        </w:tc>
        <w:tc>
          <w:tcPr>
            <w:tcW w:w="2074" w:type="dxa"/>
            <w:vAlign w:val="center"/>
          </w:tcPr>
          <w:p w14:paraId="29F93820">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磋商过程、结果咨询</w:t>
            </w:r>
          </w:p>
        </w:tc>
        <w:tc>
          <w:tcPr>
            <w:tcW w:w="5880" w:type="dxa"/>
            <w:vAlign w:val="center"/>
          </w:tcPr>
          <w:p w14:paraId="20F14D55">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联系人：</w:t>
            </w:r>
            <w:r>
              <w:rPr>
                <w:rFonts w:hint="eastAsia" w:ascii="仿宋" w:hAnsi="仿宋" w:eastAsia="仿宋" w:cs="仿宋"/>
                <w:color w:val="auto"/>
                <w:sz w:val="28"/>
                <w:szCs w:val="28"/>
                <w:highlight w:val="none"/>
              </w:rPr>
              <w:t>罗先生</w:t>
            </w:r>
            <w:r>
              <w:rPr>
                <w:rFonts w:hint="eastAsia" w:ascii="仿宋" w:hAnsi="仿宋" w:eastAsia="仿宋" w:cs="仿宋"/>
                <w:color w:val="auto"/>
                <w:sz w:val="28"/>
                <w:szCs w:val="28"/>
                <w:highlight w:val="none"/>
                <w:lang w:val="zh-CN"/>
              </w:rPr>
              <w:t>。</w:t>
            </w:r>
          </w:p>
          <w:p w14:paraId="14322C3F">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联系电话：</w:t>
            </w:r>
            <w:r>
              <w:rPr>
                <w:rFonts w:hint="eastAsia" w:ascii="仿宋" w:hAnsi="仿宋" w:eastAsia="仿宋" w:cs="仿宋"/>
                <w:color w:val="auto"/>
                <w:spacing w:val="6"/>
                <w:sz w:val="28"/>
                <w:szCs w:val="28"/>
                <w:highlight w:val="none"/>
                <w:lang w:eastAsia="zh-CN"/>
              </w:rPr>
              <w:t>18160080789</w:t>
            </w:r>
            <w:r>
              <w:rPr>
                <w:rFonts w:hint="eastAsia" w:ascii="仿宋" w:hAnsi="仿宋" w:eastAsia="仿宋" w:cs="仿宋"/>
                <w:color w:val="auto"/>
                <w:sz w:val="28"/>
                <w:szCs w:val="28"/>
                <w:highlight w:val="none"/>
                <w:lang w:val="zh-CN"/>
              </w:rPr>
              <w:t>。</w:t>
            </w:r>
          </w:p>
        </w:tc>
      </w:tr>
      <w:tr w14:paraId="44136A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0" w:hRule="atLeast"/>
          <w:jc w:val="center"/>
        </w:trPr>
        <w:tc>
          <w:tcPr>
            <w:tcW w:w="921" w:type="dxa"/>
            <w:vAlign w:val="center"/>
          </w:tcPr>
          <w:p w14:paraId="12A26561">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p>
        </w:tc>
        <w:tc>
          <w:tcPr>
            <w:tcW w:w="2074" w:type="dxa"/>
            <w:vAlign w:val="center"/>
          </w:tcPr>
          <w:p w14:paraId="3411E278">
            <w:pPr>
              <w:pStyle w:val="86"/>
              <w:keepNext w:val="0"/>
              <w:keepLines w:val="0"/>
              <w:pageBreakBefore w:val="0"/>
              <w:kinsoku/>
              <w:wordWrap/>
              <w:overflowPunct/>
              <w:topLinePunct w:val="0"/>
              <w:bidi w:val="0"/>
              <w:snapToGrid/>
              <w:spacing w:line="400" w:lineRule="exact"/>
              <w:ind w:left="38"/>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成交通知书领取</w:t>
            </w:r>
          </w:p>
        </w:tc>
        <w:tc>
          <w:tcPr>
            <w:tcW w:w="5880" w:type="dxa"/>
            <w:vAlign w:val="center"/>
          </w:tcPr>
          <w:p w14:paraId="50B04E6D">
            <w:pPr>
              <w:pStyle w:val="172"/>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kern w:val="2"/>
                <w:sz w:val="28"/>
                <w:szCs w:val="28"/>
                <w:highlight w:val="none"/>
                <w:lang w:val="zh-CN"/>
              </w:rPr>
              <w:t>采购结果公告在</w:t>
            </w:r>
            <w:r>
              <w:rPr>
                <w:rStyle w:val="169"/>
                <w:rFonts w:hint="eastAsia" w:ascii="仿宋" w:hAnsi="仿宋" w:eastAsia="仿宋" w:cs="仿宋"/>
                <w:color w:val="auto"/>
                <w:sz w:val="28"/>
                <w:szCs w:val="28"/>
                <w:highlight w:val="none"/>
                <w:lang w:val="zh-CN"/>
              </w:rPr>
              <w:t>中国招标投标公共服务平台</w:t>
            </w:r>
            <w:r>
              <w:rPr>
                <w:rStyle w:val="169"/>
                <w:rFonts w:hint="eastAsia" w:ascii="仿宋" w:hAnsi="仿宋" w:eastAsia="仿宋" w:cs="仿宋"/>
                <w:color w:val="auto"/>
                <w:sz w:val="28"/>
                <w:szCs w:val="28"/>
                <w:highlight w:val="none"/>
                <w:lang w:val="zh-CN" w:eastAsia="zh-CN"/>
              </w:rPr>
              <w:t>和</w:t>
            </w:r>
            <w:r>
              <w:rPr>
                <w:rStyle w:val="169"/>
                <w:rFonts w:hint="eastAsia" w:ascii="仿宋" w:hAnsi="仿宋" w:eastAsia="仿宋" w:cs="仿宋"/>
                <w:color w:val="auto"/>
                <w:sz w:val="28"/>
                <w:szCs w:val="28"/>
                <w:highlight w:val="none"/>
                <w:lang w:val="zh-CN" w:eastAsia="zh-CN"/>
              </w:rPr>
              <w:fldChar w:fldCharType="begin"/>
            </w:r>
            <w:r>
              <w:rPr>
                <w:rStyle w:val="169"/>
                <w:rFonts w:hint="eastAsia" w:ascii="仿宋" w:hAnsi="仿宋" w:eastAsia="仿宋" w:cs="仿宋"/>
                <w:color w:val="auto"/>
                <w:sz w:val="28"/>
                <w:szCs w:val="28"/>
                <w:highlight w:val="none"/>
                <w:lang w:val="zh-CN" w:eastAsia="zh-CN"/>
              </w:rPr>
              <w:instrText xml:space="preserve"> HYPERLINK "https://www.gyct.gov.cn/" </w:instrText>
            </w:r>
            <w:r>
              <w:rPr>
                <w:rStyle w:val="169"/>
                <w:rFonts w:hint="eastAsia" w:ascii="仿宋" w:hAnsi="仿宋" w:eastAsia="仿宋" w:cs="仿宋"/>
                <w:color w:val="auto"/>
                <w:sz w:val="28"/>
                <w:szCs w:val="28"/>
                <w:highlight w:val="none"/>
                <w:lang w:val="zh-CN" w:eastAsia="zh-CN"/>
              </w:rPr>
              <w:fldChar w:fldCharType="separate"/>
            </w:r>
            <w:r>
              <w:rPr>
                <w:rStyle w:val="169"/>
                <w:rFonts w:hint="eastAsia" w:ascii="仿宋" w:hAnsi="仿宋" w:eastAsia="仿宋" w:cs="仿宋"/>
                <w:color w:val="auto"/>
                <w:sz w:val="28"/>
                <w:szCs w:val="28"/>
                <w:highlight w:val="none"/>
                <w:lang w:val="zh-CN" w:eastAsia="zh-CN"/>
              </w:rPr>
              <w:t>广元市朝天区人民政府</w:t>
            </w:r>
            <w:r>
              <w:rPr>
                <w:rStyle w:val="169"/>
                <w:rFonts w:hint="eastAsia" w:ascii="仿宋" w:hAnsi="仿宋" w:eastAsia="仿宋" w:cs="仿宋"/>
                <w:color w:val="auto"/>
                <w:sz w:val="28"/>
                <w:szCs w:val="28"/>
                <w:highlight w:val="none"/>
                <w:lang w:val="zh-CN" w:eastAsia="zh-CN"/>
              </w:rPr>
              <w:fldChar w:fldCharType="end"/>
            </w:r>
            <w:r>
              <w:rPr>
                <w:rStyle w:val="169"/>
                <w:rFonts w:hint="eastAsia" w:ascii="仿宋" w:hAnsi="仿宋" w:eastAsia="仿宋" w:cs="仿宋"/>
                <w:color w:val="auto"/>
                <w:sz w:val="28"/>
                <w:szCs w:val="28"/>
                <w:highlight w:val="none"/>
                <w:lang w:val="zh-CN" w:eastAsia="zh-CN"/>
              </w:rPr>
              <w:t>网</w:t>
            </w:r>
            <w:r>
              <w:rPr>
                <w:rFonts w:hint="eastAsia" w:ascii="仿宋" w:hAnsi="仿宋" w:eastAsia="仿宋" w:cs="仿宋"/>
                <w:color w:val="auto"/>
                <w:kern w:val="2"/>
                <w:sz w:val="28"/>
                <w:szCs w:val="28"/>
                <w:highlight w:val="none"/>
                <w:lang w:val="zh-CN"/>
              </w:rPr>
              <w:t>上发布后，请成交供应商凭有效身份证明文件到广元磊石建筑工程项目管理有限公司领取成交通知书。</w:t>
            </w:r>
          </w:p>
        </w:tc>
      </w:tr>
      <w:tr w14:paraId="00E9E8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64" w:hRule="atLeast"/>
          <w:jc w:val="center"/>
        </w:trPr>
        <w:tc>
          <w:tcPr>
            <w:tcW w:w="921" w:type="dxa"/>
            <w:vAlign w:val="center"/>
          </w:tcPr>
          <w:p w14:paraId="475A8D23">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w:t>
            </w:r>
          </w:p>
        </w:tc>
        <w:tc>
          <w:tcPr>
            <w:tcW w:w="2074" w:type="dxa"/>
            <w:vAlign w:val="center"/>
          </w:tcPr>
          <w:p w14:paraId="5B9B076F">
            <w:pPr>
              <w:pStyle w:val="86"/>
              <w:keepNext w:val="0"/>
              <w:keepLines w:val="0"/>
              <w:pageBreakBefore w:val="0"/>
              <w:kinsoku/>
              <w:wordWrap/>
              <w:overflowPunct/>
              <w:topLinePunct w:val="0"/>
              <w:bidi w:val="0"/>
              <w:snapToGrid/>
              <w:spacing w:line="400" w:lineRule="exact"/>
              <w:ind w:left="96"/>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供应商询问和质疑</w:t>
            </w:r>
          </w:p>
        </w:tc>
        <w:tc>
          <w:tcPr>
            <w:tcW w:w="5880" w:type="dxa"/>
            <w:vAlign w:val="center"/>
          </w:tcPr>
          <w:p w14:paraId="6E0F38B9">
            <w:pPr>
              <w:pStyle w:val="86"/>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根据委托代理协议约定，对磋商文件的质疑由磋商人负责答复；对磋商过程的质疑由代理机构负责答复；对磋商结果的质疑由代理机构负责答复。</w:t>
            </w:r>
          </w:p>
          <w:p w14:paraId="62FF8EF8">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联系人：</w:t>
            </w:r>
            <w:r>
              <w:rPr>
                <w:rFonts w:hint="eastAsia" w:ascii="仿宋" w:hAnsi="仿宋" w:eastAsia="仿宋" w:cs="仿宋"/>
                <w:color w:val="auto"/>
                <w:sz w:val="28"/>
                <w:szCs w:val="28"/>
                <w:highlight w:val="none"/>
              </w:rPr>
              <w:t>罗先生</w:t>
            </w:r>
            <w:r>
              <w:rPr>
                <w:rFonts w:hint="eastAsia" w:ascii="仿宋" w:hAnsi="仿宋" w:eastAsia="仿宋" w:cs="仿宋"/>
                <w:color w:val="auto"/>
                <w:sz w:val="28"/>
                <w:szCs w:val="28"/>
                <w:highlight w:val="none"/>
                <w:lang w:val="zh-CN"/>
              </w:rPr>
              <w:t>。</w:t>
            </w:r>
          </w:p>
          <w:p w14:paraId="3787A6E4">
            <w:pPr>
              <w:pStyle w:val="86"/>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联系电话：</w:t>
            </w:r>
            <w:r>
              <w:rPr>
                <w:rFonts w:hint="eastAsia" w:ascii="仿宋" w:hAnsi="仿宋" w:eastAsia="仿宋" w:cs="仿宋"/>
                <w:color w:val="auto"/>
                <w:spacing w:val="6"/>
                <w:sz w:val="28"/>
                <w:szCs w:val="28"/>
                <w:highlight w:val="none"/>
                <w:lang w:eastAsia="zh-CN"/>
              </w:rPr>
              <w:t>18160080789</w:t>
            </w:r>
            <w:r>
              <w:rPr>
                <w:rFonts w:hint="eastAsia" w:ascii="仿宋" w:hAnsi="仿宋" w:eastAsia="仿宋" w:cs="仿宋"/>
                <w:color w:val="auto"/>
                <w:sz w:val="28"/>
                <w:szCs w:val="28"/>
                <w:highlight w:val="none"/>
                <w:lang w:val="zh-CN"/>
              </w:rPr>
              <w:t>。</w:t>
            </w:r>
          </w:p>
          <w:p w14:paraId="25D04C3F">
            <w:pPr>
              <w:pStyle w:val="86"/>
              <w:keepNext w:val="0"/>
              <w:keepLines w:val="0"/>
              <w:pageBreakBefore w:val="0"/>
              <w:kinsoku/>
              <w:wordWrap/>
              <w:overflowPunct/>
              <w:topLinePunct w:val="0"/>
              <w:bidi w:val="0"/>
              <w:snapToGrid/>
              <w:spacing w:line="40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kern w:val="2"/>
                <w:sz w:val="28"/>
                <w:szCs w:val="28"/>
                <w:highlight w:val="none"/>
              </w:rPr>
              <w:t>联系地址：</w:t>
            </w:r>
            <w:r>
              <w:rPr>
                <w:rFonts w:hint="eastAsia" w:ascii="仿宋" w:hAnsi="仿宋" w:eastAsia="仿宋" w:cs="仿宋"/>
                <w:color w:val="auto"/>
                <w:kern w:val="2"/>
                <w:sz w:val="28"/>
                <w:szCs w:val="28"/>
                <w:highlight w:val="none"/>
                <w:lang w:eastAsia="zh-CN"/>
              </w:rPr>
              <w:t>广元市利州区恒业锦城三期13楼9号</w:t>
            </w:r>
            <w:r>
              <w:rPr>
                <w:rFonts w:hint="eastAsia" w:ascii="仿宋" w:hAnsi="仿宋" w:eastAsia="仿宋" w:cs="仿宋"/>
                <w:color w:val="auto"/>
                <w:kern w:val="2"/>
                <w:sz w:val="28"/>
                <w:szCs w:val="28"/>
                <w:highlight w:val="none"/>
              </w:rPr>
              <w:t>。</w:t>
            </w:r>
          </w:p>
        </w:tc>
      </w:tr>
      <w:tr w14:paraId="3653EB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88" w:hRule="atLeast"/>
          <w:jc w:val="center"/>
        </w:trPr>
        <w:tc>
          <w:tcPr>
            <w:tcW w:w="921" w:type="dxa"/>
            <w:vAlign w:val="center"/>
          </w:tcPr>
          <w:p w14:paraId="2FD638FB">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w:t>
            </w:r>
          </w:p>
        </w:tc>
        <w:tc>
          <w:tcPr>
            <w:tcW w:w="2074" w:type="dxa"/>
            <w:vAlign w:val="center"/>
          </w:tcPr>
          <w:p w14:paraId="5B6A6EA8">
            <w:pPr>
              <w:pStyle w:val="86"/>
              <w:keepNext w:val="0"/>
              <w:keepLines w:val="0"/>
              <w:pageBreakBefore w:val="0"/>
              <w:kinsoku/>
              <w:wordWrap/>
              <w:overflowPunct/>
              <w:topLinePunct w:val="0"/>
              <w:bidi w:val="0"/>
              <w:snapToGrid/>
              <w:spacing w:line="400" w:lineRule="exact"/>
              <w:ind w:left="96"/>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代理服务费</w:t>
            </w:r>
          </w:p>
        </w:tc>
        <w:tc>
          <w:tcPr>
            <w:tcW w:w="5880" w:type="dxa"/>
            <w:vAlign w:val="center"/>
          </w:tcPr>
          <w:p w14:paraId="1352412C">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Style w:val="169"/>
                <w:rFonts w:hint="eastAsia" w:ascii="仿宋" w:hAnsi="仿宋" w:eastAsia="仿宋" w:cs="仿宋"/>
                <w:color w:val="auto"/>
                <w:sz w:val="28"/>
                <w:szCs w:val="28"/>
                <w:highlight w:val="none"/>
                <w:lang w:val="zh-CN"/>
              </w:rPr>
              <w:t>代理服务费参照财政部、国家计委、国家文物局〔2002〕1980号，国家发展改革委（2011） 534号，发改价格〔2015〕299号等相关文件收费标准，</w:t>
            </w:r>
            <w:r>
              <w:rPr>
                <w:rStyle w:val="169"/>
                <w:rFonts w:hint="eastAsia" w:ascii="仿宋" w:hAnsi="仿宋" w:eastAsia="仿宋" w:cs="仿宋"/>
                <w:color w:val="auto"/>
                <w:sz w:val="28"/>
                <w:szCs w:val="28"/>
                <w:highlight w:val="none"/>
                <w:lang w:val="en-US"/>
              </w:rPr>
              <w:t>本项目代理服务费按照成本加合理利润原则收取4500</w:t>
            </w:r>
            <w:r>
              <w:rPr>
                <w:rStyle w:val="169"/>
                <w:rFonts w:hint="eastAsia" w:ascii="仿宋" w:hAnsi="仿宋" w:eastAsia="仿宋" w:cs="仿宋"/>
                <w:color w:val="auto"/>
                <w:sz w:val="28"/>
                <w:szCs w:val="28"/>
                <w:highlight w:val="none"/>
              </w:rPr>
              <w:t>元</w:t>
            </w:r>
            <w:r>
              <w:rPr>
                <w:rStyle w:val="169"/>
                <w:rFonts w:hint="eastAsia" w:ascii="仿宋" w:hAnsi="仿宋" w:eastAsia="仿宋" w:cs="仿宋"/>
                <w:color w:val="auto"/>
                <w:sz w:val="28"/>
                <w:szCs w:val="28"/>
                <w:highlight w:val="none"/>
                <w:lang w:val="en-US"/>
              </w:rPr>
              <w:t>，</w:t>
            </w:r>
            <w:r>
              <w:rPr>
                <w:rStyle w:val="169"/>
                <w:rFonts w:hint="eastAsia" w:ascii="仿宋" w:hAnsi="仿宋" w:eastAsia="仿宋" w:cs="仿宋"/>
                <w:color w:val="auto"/>
                <w:sz w:val="28"/>
                <w:szCs w:val="28"/>
                <w:highlight w:val="none"/>
                <w:lang w:val="zh-CN"/>
              </w:rPr>
              <w:t>由</w:t>
            </w:r>
            <w:r>
              <w:rPr>
                <w:rStyle w:val="169"/>
                <w:rFonts w:hint="eastAsia" w:ascii="仿宋" w:hAnsi="仿宋" w:eastAsia="仿宋" w:cs="仿宋"/>
                <w:color w:val="auto"/>
                <w:sz w:val="28"/>
                <w:szCs w:val="28"/>
                <w:highlight w:val="none"/>
              </w:rPr>
              <w:t>成交供应商</w:t>
            </w:r>
            <w:r>
              <w:rPr>
                <w:rStyle w:val="169"/>
                <w:rFonts w:hint="eastAsia" w:ascii="仿宋" w:hAnsi="仿宋" w:eastAsia="仿宋" w:cs="仿宋"/>
                <w:color w:val="auto"/>
                <w:sz w:val="28"/>
                <w:szCs w:val="28"/>
                <w:highlight w:val="none"/>
                <w:lang w:val="en-US"/>
              </w:rPr>
              <w:t>在领取成交通知书前</w:t>
            </w:r>
            <w:r>
              <w:rPr>
                <w:rStyle w:val="169"/>
                <w:rFonts w:hint="eastAsia" w:ascii="仿宋" w:hAnsi="仿宋" w:eastAsia="仿宋" w:cs="仿宋"/>
                <w:color w:val="auto"/>
                <w:sz w:val="28"/>
                <w:szCs w:val="28"/>
                <w:highlight w:val="none"/>
              </w:rPr>
              <w:t>支付</w:t>
            </w:r>
            <w:r>
              <w:rPr>
                <w:rStyle w:val="169"/>
                <w:rFonts w:hint="eastAsia" w:ascii="仿宋" w:hAnsi="仿宋" w:eastAsia="仿宋" w:cs="仿宋"/>
                <w:color w:val="auto"/>
                <w:sz w:val="28"/>
                <w:szCs w:val="28"/>
                <w:highlight w:val="none"/>
                <w:lang w:val="zh-CN"/>
              </w:rPr>
              <w:t>。</w:t>
            </w:r>
          </w:p>
        </w:tc>
      </w:tr>
      <w:tr w14:paraId="5D8FBA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0" w:hRule="atLeast"/>
          <w:jc w:val="center"/>
        </w:trPr>
        <w:tc>
          <w:tcPr>
            <w:tcW w:w="921" w:type="dxa"/>
            <w:vAlign w:val="center"/>
          </w:tcPr>
          <w:p w14:paraId="6C392E60">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rPr>
              <w:t>5</w:t>
            </w:r>
          </w:p>
        </w:tc>
        <w:tc>
          <w:tcPr>
            <w:tcW w:w="2074" w:type="dxa"/>
            <w:vAlign w:val="center"/>
          </w:tcPr>
          <w:p w14:paraId="0CCB3A45">
            <w:pPr>
              <w:pStyle w:val="86"/>
              <w:keepNext w:val="0"/>
              <w:keepLines w:val="0"/>
              <w:pageBreakBefore w:val="0"/>
              <w:kinsoku/>
              <w:wordWrap/>
              <w:overflowPunct/>
              <w:topLinePunct w:val="0"/>
              <w:bidi w:val="0"/>
              <w:snapToGrid/>
              <w:spacing w:line="400" w:lineRule="exact"/>
              <w:ind w:left="96"/>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合同分包</w:t>
            </w:r>
          </w:p>
        </w:tc>
        <w:tc>
          <w:tcPr>
            <w:tcW w:w="5880" w:type="dxa"/>
            <w:vAlign w:val="center"/>
          </w:tcPr>
          <w:p w14:paraId="4DE13BE6">
            <w:pPr>
              <w:pStyle w:val="86"/>
              <w:keepNext w:val="0"/>
              <w:keepLines w:val="0"/>
              <w:pageBreakBefore w:val="0"/>
              <w:kinsoku/>
              <w:wordWrap/>
              <w:overflowPunct/>
              <w:topLinePunct w:val="0"/>
              <w:bidi w:val="0"/>
              <w:snapToGrid/>
              <w:spacing w:line="400" w:lineRule="exact"/>
              <w:ind w:firstLine="560" w:firstLineChars="200"/>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本项目不接受合同分包。</w:t>
            </w:r>
          </w:p>
        </w:tc>
      </w:tr>
      <w:tr w14:paraId="37856A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24" w:hRule="atLeast"/>
          <w:jc w:val="center"/>
        </w:trPr>
        <w:tc>
          <w:tcPr>
            <w:tcW w:w="921" w:type="dxa"/>
            <w:vAlign w:val="center"/>
          </w:tcPr>
          <w:p w14:paraId="03DADD4A">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w:t>
            </w:r>
          </w:p>
        </w:tc>
        <w:tc>
          <w:tcPr>
            <w:tcW w:w="2074" w:type="dxa"/>
            <w:vAlign w:val="center"/>
          </w:tcPr>
          <w:p w14:paraId="49EFE239">
            <w:pPr>
              <w:pStyle w:val="86"/>
              <w:keepNext w:val="0"/>
              <w:keepLines w:val="0"/>
              <w:pageBreakBefore w:val="0"/>
              <w:kinsoku/>
              <w:wordWrap/>
              <w:overflowPunct/>
              <w:topLinePunct w:val="0"/>
              <w:bidi w:val="0"/>
              <w:snapToGrid/>
              <w:spacing w:line="400" w:lineRule="exact"/>
              <w:ind w:left="96"/>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声明承诺提醒</w:t>
            </w:r>
          </w:p>
        </w:tc>
        <w:tc>
          <w:tcPr>
            <w:tcW w:w="5880" w:type="dxa"/>
            <w:vAlign w:val="center"/>
          </w:tcPr>
          <w:p w14:paraId="07968D8B">
            <w:pPr>
              <w:pStyle w:val="86"/>
              <w:keepNext w:val="0"/>
              <w:keepLines w:val="0"/>
              <w:pageBreakBefore w:val="0"/>
              <w:kinsoku/>
              <w:wordWrap/>
              <w:overflowPunct/>
              <w:topLinePunct w:val="0"/>
              <w:bidi w:val="0"/>
              <w:snapToGrid/>
              <w:spacing w:line="400" w:lineRule="exact"/>
              <w:ind w:firstLine="560" w:firstLineChars="200"/>
              <w:jc w:val="both"/>
              <w:textAlignment w:val="auto"/>
              <w:rPr>
                <w:rStyle w:val="169"/>
                <w:rFonts w:hint="eastAsia" w:ascii="仿宋" w:hAnsi="仿宋" w:eastAsia="仿宋" w:cs="仿宋"/>
                <w:color w:val="auto"/>
                <w:sz w:val="28"/>
                <w:szCs w:val="28"/>
                <w:highlight w:val="none"/>
                <w:lang w:val="zh-CN"/>
              </w:rPr>
            </w:pPr>
            <w:r>
              <w:rPr>
                <w:rStyle w:val="169"/>
                <w:rFonts w:hint="eastAsia" w:ascii="仿宋" w:hAnsi="仿宋" w:eastAsia="仿宋" w:cs="仿宋"/>
                <w:color w:val="auto"/>
                <w:sz w:val="28"/>
                <w:szCs w:val="28"/>
                <w:highlight w:val="none"/>
                <w:lang w:val="zh-CN"/>
              </w:rPr>
              <w:t>供应商响应文件中提供的各种声明和承诺应当真实有效，无效声明和承诺、虚假声明和承诺将由供应商自己承担由此带来的任何不利后果，虚假声明和承诺还将报告监管部门追究法律责任。</w:t>
            </w:r>
          </w:p>
        </w:tc>
      </w:tr>
      <w:tr w14:paraId="429FF6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jc w:val="center"/>
        </w:trPr>
        <w:tc>
          <w:tcPr>
            <w:tcW w:w="921" w:type="dxa"/>
            <w:vAlign w:val="center"/>
          </w:tcPr>
          <w:p w14:paraId="656E317D">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w:t>
            </w:r>
          </w:p>
        </w:tc>
        <w:tc>
          <w:tcPr>
            <w:tcW w:w="2074" w:type="dxa"/>
            <w:vAlign w:val="center"/>
          </w:tcPr>
          <w:p w14:paraId="5DAE31F3">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本项目所属行业</w:t>
            </w:r>
          </w:p>
        </w:tc>
        <w:tc>
          <w:tcPr>
            <w:tcW w:w="5880" w:type="dxa"/>
            <w:vAlign w:val="center"/>
          </w:tcPr>
          <w:p w14:paraId="1CE48497">
            <w:pPr>
              <w:pStyle w:val="86"/>
              <w:keepNext w:val="0"/>
              <w:keepLines w:val="0"/>
              <w:pageBreakBefore w:val="0"/>
              <w:kinsoku/>
              <w:wordWrap/>
              <w:overflowPunct/>
              <w:topLinePunct w:val="0"/>
              <w:bidi w:val="0"/>
              <w:snapToGrid/>
              <w:spacing w:line="400" w:lineRule="exact"/>
              <w:ind w:firstLine="560" w:firstLineChars="200"/>
              <w:jc w:val="both"/>
              <w:textAlignment w:val="auto"/>
              <w:rPr>
                <w:rStyle w:val="169"/>
                <w:rFonts w:hint="eastAsia" w:ascii="仿宋" w:hAnsi="仿宋" w:eastAsia="仿宋" w:cs="仿宋"/>
                <w:color w:val="auto"/>
                <w:sz w:val="28"/>
                <w:szCs w:val="28"/>
                <w:highlight w:val="none"/>
                <w:lang w:val="zh-CN"/>
              </w:rPr>
            </w:pPr>
            <w:r>
              <w:rPr>
                <w:rStyle w:val="169"/>
                <w:rFonts w:hint="eastAsia" w:ascii="仿宋" w:hAnsi="仿宋" w:eastAsia="仿宋" w:cs="仿宋"/>
                <w:color w:val="auto"/>
                <w:sz w:val="28"/>
                <w:szCs w:val="28"/>
                <w:highlight w:val="none"/>
                <w:lang w:val="zh-CN"/>
              </w:rPr>
              <w:t>本项目所属行业：其他未列明行业。</w:t>
            </w:r>
          </w:p>
        </w:tc>
      </w:tr>
      <w:tr w14:paraId="0F4492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atLeast"/>
          <w:jc w:val="center"/>
        </w:trPr>
        <w:tc>
          <w:tcPr>
            <w:tcW w:w="921" w:type="dxa"/>
            <w:vAlign w:val="center"/>
          </w:tcPr>
          <w:p w14:paraId="4BBCD9B2">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2074" w:type="dxa"/>
            <w:vAlign w:val="center"/>
          </w:tcPr>
          <w:p w14:paraId="670A932E">
            <w:pPr>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其他要求</w:t>
            </w:r>
          </w:p>
        </w:tc>
        <w:tc>
          <w:tcPr>
            <w:tcW w:w="5880" w:type="dxa"/>
            <w:vAlign w:val="center"/>
          </w:tcPr>
          <w:p w14:paraId="26F12717">
            <w:pPr>
              <w:pStyle w:val="86"/>
              <w:keepNext w:val="0"/>
              <w:keepLines w:val="0"/>
              <w:pageBreakBefore w:val="0"/>
              <w:kinsoku/>
              <w:wordWrap/>
              <w:overflowPunct/>
              <w:topLinePunct w:val="0"/>
              <w:bidi w:val="0"/>
              <w:snapToGrid/>
              <w:spacing w:line="400" w:lineRule="exact"/>
              <w:ind w:firstLine="560" w:firstLineChars="200"/>
              <w:jc w:val="both"/>
              <w:textAlignment w:val="auto"/>
              <w:rPr>
                <w:rStyle w:val="169"/>
                <w:rFonts w:hint="eastAsia" w:ascii="仿宋" w:hAnsi="仿宋" w:eastAsia="仿宋" w:cs="仿宋"/>
                <w:color w:val="auto"/>
                <w:sz w:val="28"/>
                <w:szCs w:val="28"/>
                <w:highlight w:val="none"/>
                <w:lang w:val="en-US"/>
              </w:rPr>
            </w:pPr>
            <w:r>
              <w:rPr>
                <w:rStyle w:val="169"/>
                <w:rFonts w:hint="eastAsia" w:ascii="仿宋" w:hAnsi="仿宋" w:eastAsia="仿宋" w:cs="仿宋"/>
                <w:color w:val="auto"/>
                <w:sz w:val="28"/>
                <w:szCs w:val="28"/>
                <w:highlight w:val="none"/>
                <w:lang w:val="en-US"/>
              </w:rPr>
              <w:t>/</w:t>
            </w:r>
          </w:p>
        </w:tc>
      </w:tr>
    </w:tbl>
    <w:p w14:paraId="6834BB00">
      <w:pPr>
        <w:keepNext w:val="0"/>
        <w:keepLines w:val="0"/>
        <w:pageBreakBefore w:val="0"/>
        <w:kinsoku/>
        <w:wordWrap/>
        <w:overflowPunct/>
        <w:topLinePunct w:val="0"/>
        <w:bidi w:val="0"/>
        <w:spacing w:line="440" w:lineRule="exact"/>
        <w:rPr>
          <w:rFonts w:hint="eastAsia" w:ascii="仿宋" w:hAnsi="仿宋" w:eastAsia="仿宋" w:cs="仿宋"/>
          <w:color w:val="auto"/>
          <w:sz w:val="28"/>
          <w:szCs w:val="28"/>
          <w:highlight w:val="none"/>
        </w:rPr>
      </w:pPr>
    </w:p>
    <w:p w14:paraId="58A9D4D0">
      <w:pPr>
        <w:pStyle w:val="3"/>
        <w:keepNext w:val="0"/>
        <w:keepLines w:val="0"/>
        <w:spacing w:before="0" w:after="0" w:line="360" w:lineRule="auto"/>
        <w:jc w:val="center"/>
        <w:rPr>
          <w:rFonts w:hint="eastAsia" w:ascii="黑体" w:hAnsi="黑体" w:cs="黑体"/>
          <w:b w:val="0"/>
          <w:bCs w:val="0"/>
          <w:color w:val="auto"/>
          <w:highlight w:val="none"/>
        </w:rPr>
      </w:pPr>
    </w:p>
    <w:p w14:paraId="6814612D">
      <w:pPr>
        <w:pStyle w:val="3"/>
        <w:keepNext w:val="0"/>
        <w:keepLines w:val="0"/>
        <w:spacing w:before="0" w:after="0" w:line="360" w:lineRule="auto"/>
        <w:jc w:val="center"/>
        <w:rPr>
          <w:rFonts w:hint="eastAsia" w:ascii="黑体" w:hAnsi="黑体" w:cs="黑体"/>
          <w:b w:val="0"/>
          <w:bCs w:val="0"/>
          <w:color w:val="auto"/>
          <w:highlight w:val="none"/>
        </w:rPr>
      </w:pPr>
    </w:p>
    <w:p w14:paraId="28453757">
      <w:pPr>
        <w:pStyle w:val="3"/>
        <w:keepNext w:val="0"/>
        <w:keepLines w:val="0"/>
        <w:spacing w:before="0" w:after="0" w:line="360" w:lineRule="auto"/>
        <w:jc w:val="center"/>
        <w:rPr>
          <w:rFonts w:ascii="黑体" w:hAnsi="黑体" w:cs="黑体"/>
          <w:b w:val="0"/>
          <w:bCs w:val="0"/>
          <w:color w:val="auto"/>
          <w:highlight w:val="none"/>
        </w:rPr>
      </w:pPr>
      <w:r>
        <w:rPr>
          <w:rFonts w:hint="eastAsia" w:ascii="黑体" w:hAnsi="黑体" w:cs="黑体"/>
          <w:b w:val="0"/>
          <w:bCs w:val="0"/>
          <w:color w:val="auto"/>
          <w:highlight w:val="none"/>
        </w:rPr>
        <w:t>二、总</w:t>
      </w:r>
      <w:r>
        <w:rPr>
          <w:rFonts w:hint="eastAsia" w:ascii="黑体" w:hAnsi="黑体" w:cs="黑体"/>
          <w:b w:val="0"/>
          <w:bCs w:val="0"/>
          <w:color w:val="auto"/>
          <w:highlight w:val="none"/>
          <w:lang w:val="en-US" w:eastAsia="zh-CN"/>
        </w:rPr>
        <w:t xml:space="preserve"> </w:t>
      </w:r>
      <w:r>
        <w:rPr>
          <w:rFonts w:hint="eastAsia" w:ascii="黑体" w:hAnsi="黑体" w:cs="黑体"/>
          <w:b w:val="0"/>
          <w:bCs w:val="0"/>
          <w:color w:val="auto"/>
          <w:highlight w:val="none"/>
        </w:rPr>
        <w:t>则</w:t>
      </w:r>
    </w:p>
    <w:p w14:paraId="0B783A43">
      <w:pPr>
        <w:pStyle w:val="4"/>
        <w:keepNext w:val="0"/>
        <w:keepLines w:val="0"/>
        <w:pageBreakBefore w:val="0"/>
        <w:widowControl w:val="0"/>
        <w:kinsoku/>
        <w:wordWrap/>
        <w:overflowPunct/>
        <w:topLinePunct w:val="0"/>
        <w:autoSpaceDE/>
        <w:autoSpaceDN/>
        <w:bidi w:val="0"/>
        <w:snapToGrid/>
        <w:spacing w:before="0" w:after="0" w:line="480" w:lineRule="exact"/>
        <w:ind w:firstLine="560" w:firstLineChars="200"/>
        <w:rPr>
          <w:rFonts w:ascii="仿宋" w:hAnsi="仿宋" w:eastAsia="仿宋" w:cs="仿宋"/>
          <w:color w:val="auto"/>
          <w:sz w:val="28"/>
          <w:szCs w:val="28"/>
          <w:highlight w:val="none"/>
        </w:rPr>
      </w:pPr>
      <w:bookmarkStart w:id="20" w:name="_Toc183682342"/>
      <w:bookmarkStart w:id="21" w:name="_Toc183582205"/>
      <w:bookmarkStart w:id="22" w:name="_Toc217446034"/>
      <w:bookmarkStart w:id="23" w:name="PO_默认文件内容_23"/>
      <w:r>
        <w:rPr>
          <w:rFonts w:hint="eastAsia" w:ascii="仿宋" w:hAnsi="仿宋" w:eastAsia="仿宋" w:cs="仿宋"/>
          <w:color w:val="auto"/>
          <w:sz w:val="28"/>
          <w:szCs w:val="28"/>
          <w:highlight w:val="none"/>
        </w:rPr>
        <w:t>1.</w:t>
      </w:r>
      <w:bookmarkEnd w:id="20"/>
      <w:bookmarkEnd w:id="21"/>
      <w:r>
        <w:rPr>
          <w:rFonts w:hint="eastAsia" w:ascii="仿宋" w:hAnsi="仿宋" w:eastAsia="仿宋" w:cs="仿宋"/>
          <w:color w:val="auto"/>
          <w:sz w:val="28"/>
          <w:szCs w:val="28"/>
          <w:highlight w:val="none"/>
        </w:rPr>
        <w:t>适用范围</w:t>
      </w:r>
      <w:bookmarkEnd w:id="22"/>
    </w:p>
    <w:p w14:paraId="039A78F4">
      <w:pPr>
        <w:keepNext w:val="0"/>
        <w:keepLines w:val="0"/>
        <w:pageBreakBefore w:val="0"/>
        <w:widowControl w:val="0"/>
        <w:tabs>
          <w:tab w:val="left" w:pos="7665"/>
        </w:tabs>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 本磋商文件仅适用于本次磋商采购项目。</w:t>
      </w:r>
    </w:p>
    <w:p w14:paraId="314A8854">
      <w:pPr>
        <w:keepNext w:val="0"/>
        <w:keepLines w:val="0"/>
        <w:pageBreakBefore w:val="0"/>
        <w:widowControl w:val="0"/>
        <w:tabs>
          <w:tab w:val="left" w:pos="7665"/>
        </w:tabs>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 本磋商文件的解释权归采购人和采购代理机构所有。</w:t>
      </w:r>
      <w:bookmarkEnd w:id="23"/>
    </w:p>
    <w:p w14:paraId="072E72E8">
      <w:pPr>
        <w:pStyle w:val="4"/>
        <w:keepNext w:val="0"/>
        <w:keepLines w:val="0"/>
        <w:pageBreakBefore w:val="0"/>
        <w:widowControl w:val="0"/>
        <w:kinsoku/>
        <w:wordWrap/>
        <w:overflowPunct/>
        <w:topLinePunct w:val="0"/>
        <w:autoSpaceDE/>
        <w:autoSpaceDN/>
        <w:bidi w:val="0"/>
        <w:snapToGrid/>
        <w:spacing w:before="0" w:after="0" w:line="480" w:lineRule="exact"/>
        <w:ind w:firstLine="560" w:firstLineChars="200"/>
        <w:rPr>
          <w:rFonts w:ascii="仿宋" w:hAnsi="仿宋" w:eastAsia="仿宋" w:cs="仿宋"/>
          <w:color w:val="auto"/>
          <w:sz w:val="28"/>
          <w:szCs w:val="28"/>
          <w:highlight w:val="none"/>
        </w:rPr>
      </w:pPr>
      <w:bookmarkStart w:id="24" w:name="_Toc183682343"/>
      <w:bookmarkStart w:id="25" w:name="_Toc183582206"/>
      <w:bookmarkStart w:id="26" w:name="_Toc217446035"/>
      <w:r>
        <w:rPr>
          <w:rFonts w:hint="eastAsia" w:ascii="仿宋" w:hAnsi="仿宋" w:eastAsia="仿宋" w:cs="仿宋"/>
          <w:color w:val="auto"/>
          <w:sz w:val="28"/>
          <w:szCs w:val="28"/>
          <w:highlight w:val="none"/>
        </w:rPr>
        <w:t>2.</w:t>
      </w:r>
      <w:bookmarkEnd w:id="24"/>
      <w:bookmarkEnd w:id="25"/>
      <w:bookmarkEnd w:id="26"/>
      <w:r>
        <w:rPr>
          <w:rFonts w:hint="eastAsia" w:ascii="仿宋" w:hAnsi="仿宋" w:eastAsia="仿宋" w:cs="仿宋"/>
          <w:color w:val="auto"/>
          <w:sz w:val="28"/>
          <w:szCs w:val="28"/>
          <w:highlight w:val="none"/>
        </w:rPr>
        <w:t>采购主体</w:t>
      </w:r>
    </w:p>
    <w:p w14:paraId="476798BA">
      <w:pPr>
        <w:keepNext w:val="0"/>
        <w:keepLines w:val="0"/>
        <w:pageBreakBefore w:val="0"/>
        <w:widowControl w:val="0"/>
        <w:tabs>
          <w:tab w:val="left" w:pos="7665"/>
        </w:tabs>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2.1本次磋商的采购人是</w:t>
      </w:r>
      <w:r>
        <w:rPr>
          <w:rFonts w:hint="eastAsia" w:ascii="仿宋" w:hAnsi="仿宋" w:eastAsia="仿宋" w:cs="仿宋"/>
          <w:color w:val="auto"/>
          <w:sz w:val="28"/>
          <w:szCs w:val="28"/>
          <w:highlight w:val="none"/>
          <w:u w:val="single"/>
          <w:lang w:eastAsia="zh-CN"/>
        </w:rPr>
        <w:t>广元市朝天区水利工程建设管理站</w:t>
      </w:r>
      <w:r>
        <w:rPr>
          <w:rFonts w:hint="eastAsia" w:ascii="仿宋" w:hAnsi="仿宋" w:eastAsia="仿宋" w:cs="仿宋"/>
          <w:color w:val="auto"/>
          <w:sz w:val="28"/>
          <w:szCs w:val="28"/>
          <w:highlight w:val="none"/>
        </w:rPr>
        <w:t>。</w:t>
      </w:r>
    </w:p>
    <w:p w14:paraId="04FC68D5">
      <w:pPr>
        <w:keepNext w:val="0"/>
        <w:keepLines w:val="0"/>
        <w:pageBreakBefore w:val="0"/>
        <w:widowControl w:val="0"/>
        <w:tabs>
          <w:tab w:val="left" w:pos="7665"/>
        </w:tabs>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bookmarkStart w:id="27" w:name="PO_默认文件内容_24"/>
      <w:r>
        <w:rPr>
          <w:rFonts w:hint="eastAsia" w:ascii="仿宋" w:hAnsi="仿宋" w:eastAsia="仿宋" w:cs="仿宋"/>
          <w:color w:val="auto"/>
          <w:sz w:val="28"/>
          <w:szCs w:val="28"/>
          <w:highlight w:val="none"/>
        </w:rPr>
        <w:t>2.2本次磋商的采购代理机构是</w:t>
      </w:r>
      <w:r>
        <w:rPr>
          <w:rFonts w:hint="eastAsia" w:ascii="仿宋" w:hAnsi="仿宋" w:eastAsia="仿宋" w:cs="仿宋"/>
          <w:color w:val="auto"/>
          <w:sz w:val="28"/>
          <w:szCs w:val="28"/>
          <w:highlight w:val="none"/>
          <w:u w:val="single"/>
          <w:lang w:val="zh-CN"/>
        </w:rPr>
        <w:t>广元磊石建筑工程项目管理有限公司</w:t>
      </w:r>
      <w:r>
        <w:rPr>
          <w:rFonts w:hint="eastAsia" w:ascii="仿宋" w:hAnsi="仿宋" w:eastAsia="仿宋" w:cs="仿宋"/>
          <w:color w:val="auto"/>
          <w:sz w:val="28"/>
          <w:szCs w:val="28"/>
          <w:highlight w:val="none"/>
        </w:rPr>
        <w:t>。</w:t>
      </w:r>
    </w:p>
    <w:p w14:paraId="45900950">
      <w:pPr>
        <w:pStyle w:val="4"/>
        <w:keepNext w:val="0"/>
        <w:keepLines w:val="0"/>
        <w:pageBreakBefore w:val="0"/>
        <w:widowControl w:val="0"/>
        <w:kinsoku/>
        <w:wordWrap/>
        <w:overflowPunct/>
        <w:topLinePunct w:val="0"/>
        <w:autoSpaceDE/>
        <w:autoSpaceDN/>
        <w:bidi w:val="0"/>
        <w:snapToGrid/>
        <w:spacing w:before="0" w:after="0" w:line="480" w:lineRule="exact"/>
        <w:ind w:firstLine="560" w:firstLineChars="200"/>
        <w:rPr>
          <w:rFonts w:ascii="仿宋" w:hAnsi="仿宋" w:eastAsia="仿宋" w:cs="仿宋"/>
          <w:color w:val="auto"/>
          <w:sz w:val="28"/>
          <w:szCs w:val="28"/>
          <w:highlight w:val="none"/>
        </w:rPr>
      </w:pPr>
      <w:bookmarkStart w:id="28" w:name="_Toc217446036"/>
      <w:bookmarkStart w:id="29" w:name="_Toc183582207"/>
      <w:bookmarkStart w:id="30" w:name="_Toc217390843"/>
      <w:bookmarkStart w:id="31" w:name="_Toc183682344"/>
      <w:r>
        <w:rPr>
          <w:rFonts w:hint="eastAsia" w:ascii="仿宋" w:hAnsi="仿宋" w:eastAsia="仿宋" w:cs="仿宋"/>
          <w:color w:val="auto"/>
          <w:sz w:val="28"/>
          <w:szCs w:val="28"/>
          <w:highlight w:val="none"/>
        </w:rPr>
        <w:t>3. 合格</w:t>
      </w:r>
      <w:bookmarkEnd w:id="28"/>
      <w:bookmarkEnd w:id="29"/>
      <w:bookmarkEnd w:id="30"/>
      <w:bookmarkEnd w:id="31"/>
      <w:r>
        <w:rPr>
          <w:rFonts w:hint="eastAsia" w:ascii="仿宋" w:hAnsi="仿宋" w:eastAsia="仿宋" w:cs="仿宋"/>
          <w:color w:val="auto"/>
          <w:sz w:val="28"/>
          <w:szCs w:val="28"/>
          <w:highlight w:val="none"/>
        </w:rPr>
        <w:t>供应商</w:t>
      </w:r>
      <w:r>
        <w:rPr>
          <w:rFonts w:hint="eastAsia" w:ascii="仿宋" w:hAnsi="仿宋" w:eastAsia="仿宋" w:cs="仿宋"/>
          <w:color w:val="auto"/>
          <w:kern w:val="0"/>
          <w:sz w:val="28"/>
          <w:szCs w:val="28"/>
          <w:highlight w:val="none"/>
        </w:rPr>
        <w:t>（实质性要求）</w:t>
      </w:r>
    </w:p>
    <w:p w14:paraId="2B6313BE">
      <w:pPr>
        <w:keepNext w:val="0"/>
        <w:keepLines w:val="0"/>
        <w:pageBreakBefore w:val="0"/>
        <w:widowControl w:val="0"/>
        <w:tabs>
          <w:tab w:val="left" w:pos="7665"/>
        </w:tabs>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合格供应商应具备以下条件：</w:t>
      </w:r>
    </w:p>
    <w:p w14:paraId="153D8DFF">
      <w:pPr>
        <w:keepNext w:val="0"/>
        <w:keepLines w:val="0"/>
        <w:pageBreakBefore w:val="0"/>
        <w:widowControl w:val="0"/>
        <w:tabs>
          <w:tab w:val="left" w:pos="7665"/>
        </w:tabs>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 具备法律法规和本采购文件规定的资格条件；</w:t>
      </w:r>
    </w:p>
    <w:p w14:paraId="469C01C1">
      <w:pPr>
        <w:keepNext w:val="0"/>
        <w:keepLines w:val="0"/>
        <w:pageBreakBefore w:val="0"/>
        <w:widowControl w:val="0"/>
        <w:tabs>
          <w:tab w:val="left" w:pos="7665"/>
        </w:tabs>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 不属于禁止参加本项目采购活动的供应商。</w:t>
      </w:r>
    </w:p>
    <w:p w14:paraId="0F741FC7">
      <w:pPr>
        <w:keepNext w:val="0"/>
        <w:keepLines w:val="0"/>
        <w:pageBreakBefore w:val="0"/>
        <w:widowControl w:val="0"/>
        <w:tabs>
          <w:tab w:val="left" w:pos="7665"/>
        </w:tabs>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 按照规定获取了磋商文件，属于实质性参加政府采购活动的供应商。</w:t>
      </w:r>
    </w:p>
    <w:p w14:paraId="3E8B764D">
      <w:pPr>
        <w:pStyle w:val="4"/>
        <w:keepNext w:val="0"/>
        <w:keepLines w:val="0"/>
        <w:pageBreakBefore w:val="0"/>
        <w:widowControl w:val="0"/>
        <w:kinsoku/>
        <w:wordWrap/>
        <w:overflowPunct/>
        <w:topLinePunct w:val="0"/>
        <w:autoSpaceDE/>
        <w:autoSpaceDN/>
        <w:bidi w:val="0"/>
        <w:snapToGrid/>
        <w:spacing w:before="0" w:after="0" w:line="480" w:lineRule="exact"/>
        <w:ind w:firstLine="560" w:firstLineChars="200"/>
        <w:rPr>
          <w:rFonts w:ascii="仿宋" w:hAnsi="仿宋" w:eastAsia="仿宋" w:cs="仿宋"/>
          <w:color w:val="auto"/>
          <w:sz w:val="28"/>
          <w:szCs w:val="28"/>
          <w:highlight w:val="none"/>
        </w:rPr>
      </w:pPr>
      <w:bookmarkStart w:id="32" w:name="_Toc183582208"/>
      <w:bookmarkStart w:id="33" w:name="_Toc183682345"/>
      <w:bookmarkStart w:id="34" w:name="_Toc217446037"/>
      <w:r>
        <w:rPr>
          <w:rFonts w:hint="eastAsia" w:ascii="仿宋" w:hAnsi="仿宋" w:eastAsia="仿宋" w:cs="仿宋"/>
          <w:color w:val="auto"/>
          <w:sz w:val="28"/>
          <w:szCs w:val="28"/>
          <w:highlight w:val="none"/>
        </w:rPr>
        <w:t>4. 磋商费用</w:t>
      </w:r>
      <w:bookmarkEnd w:id="32"/>
      <w:bookmarkEnd w:id="33"/>
      <w:bookmarkEnd w:id="34"/>
      <w:r>
        <w:rPr>
          <w:rFonts w:hint="eastAsia" w:ascii="仿宋" w:hAnsi="仿宋" w:eastAsia="仿宋" w:cs="仿宋"/>
          <w:color w:val="auto"/>
          <w:kern w:val="0"/>
          <w:sz w:val="28"/>
          <w:szCs w:val="28"/>
          <w:highlight w:val="none"/>
        </w:rPr>
        <w:t>（实质性要求）</w:t>
      </w:r>
    </w:p>
    <w:p w14:paraId="3AD067C0">
      <w:pPr>
        <w:keepNext w:val="0"/>
        <w:keepLines w:val="0"/>
        <w:pageBreakBefore w:val="0"/>
        <w:widowControl w:val="0"/>
        <w:tabs>
          <w:tab w:val="left" w:pos="7665"/>
        </w:tabs>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供应商应自行承担参加磋商活动的全部费用。</w:t>
      </w:r>
    </w:p>
    <w:p w14:paraId="4B93B177">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5.充分、公平竞争保障措施（实质性要求）</w:t>
      </w:r>
    </w:p>
    <w:p w14:paraId="578931FE">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5364322C">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5.2利害关系授权代表处理。两家以上的供应商不得在同一合同项下的采购项目中，委托同一个自然人、同一家庭的人员、同一单位的人员作为其授权代表，否则，其响应文件作为无效处理。</w:t>
      </w:r>
    </w:p>
    <w:p w14:paraId="415C48CC">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14:paraId="42454145">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5.4供应商实际控制人或者中高级管理人员，同时是采购代理机构工作人员，不得参与本项目政府采购活动。</w:t>
      </w:r>
    </w:p>
    <w:p w14:paraId="017DB454">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5.5同一母公司的两家以上的子公司只能组成联合体参加本项目同一合同项下的采购活动，不得以不同供应商身份同时参加本项目同一合同项下的采购活动。</w:t>
      </w:r>
    </w:p>
    <w:p w14:paraId="3E4719C4">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5.6供应商与采购代理机构存在关联关系，或者是采购代理机构的母公司或子公司，不得参加本项目政府采购活动。</w:t>
      </w:r>
    </w:p>
    <w:p w14:paraId="2DC55395">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5.7回避。政府采购活动中，采购人员及相关人员与供应商有下列利害关系之一的，应当回避：</w:t>
      </w:r>
    </w:p>
    <w:p w14:paraId="74FF6A8F">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（1）参加采购活动前3年内与供应商存在劳动关系；</w:t>
      </w:r>
    </w:p>
    <w:p w14:paraId="693D8170">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（2）参加采购活动前3年内担任供应商的董事、监事；</w:t>
      </w:r>
    </w:p>
    <w:p w14:paraId="57A30964">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（3）参加采购活动前3年内是供应商的控股股东或者实际控制人；</w:t>
      </w:r>
    </w:p>
    <w:p w14:paraId="6EB45DAB">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（4）与供应商的法定代表人或者负责人有夫妻、直系血亲、三代以内旁系血亲或者近姻亲关系；</w:t>
      </w:r>
    </w:p>
    <w:p w14:paraId="215F9AB7">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（5）与供应商有其他可能影响政府采购活动公平、公正进行的关系。</w:t>
      </w:r>
    </w:p>
    <w:p w14:paraId="3733EF82">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26A58022">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36B517A6">
      <w:pPr>
        <w:pStyle w:val="85"/>
        <w:keepNext w:val="0"/>
        <w:keepLines w:val="0"/>
        <w:pageBreakBefore w:val="0"/>
        <w:widowControl w:val="0"/>
        <w:kinsoku/>
        <w:wordWrap/>
        <w:overflowPunct/>
        <w:topLinePunct w:val="0"/>
        <w:autoSpaceDE/>
        <w:autoSpaceDN/>
        <w:bidi w:val="0"/>
        <w:snapToGrid/>
        <w:spacing w:line="480" w:lineRule="exact"/>
        <w:ind w:left="1"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6.联合体竞争性磋商（仅适用于允许联合体参与的项目）</w:t>
      </w:r>
    </w:p>
    <w:p w14:paraId="4DD66263">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本项目不接受联合体磋商。</w:t>
      </w:r>
    </w:p>
    <w:p w14:paraId="004949A4">
      <w:pPr>
        <w:keepNext w:val="0"/>
        <w:keepLines w:val="0"/>
        <w:pageBreakBefore w:val="0"/>
        <w:widowControl w:val="0"/>
        <w:kinsoku/>
        <w:wordWrap/>
        <w:overflowPunct/>
        <w:topLinePunct w:val="0"/>
        <w:autoSpaceDE/>
        <w:autoSpaceDN/>
        <w:bidi w:val="0"/>
        <w:snapToGrid/>
        <w:spacing w:line="480" w:lineRule="exact"/>
        <w:ind w:firstLine="548" w:firstLineChars="19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7.响应文件有效期</w:t>
      </w:r>
    </w:p>
    <w:p w14:paraId="6A05854F">
      <w:pPr>
        <w:keepNext w:val="0"/>
        <w:keepLines w:val="0"/>
        <w:pageBreakBefore w:val="0"/>
        <w:widowControl w:val="0"/>
        <w:kinsoku/>
        <w:wordWrap/>
        <w:overflowPunct/>
        <w:topLinePunct w:val="0"/>
        <w:autoSpaceDE/>
        <w:autoSpaceDN/>
        <w:bidi w:val="0"/>
        <w:snapToGrid/>
        <w:spacing w:line="480" w:lineRule="exact"/>
        <w:ind w:firstLine="560" w:firstLineChars="200"/>
        <w:rPr>
          <w:ins w:id="0" w:author="ts" w:date="2018-03-14T16:38:00Z"/>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本项目响应文件有效期为递交磋商响应文件截止之日起</w:t>
      </w:r>
      <w:r>
        <w:rPr>
          <w:rFonts w:hint="eastAsia" w:ascii="仿宋" w:hAnsi="仿宋" w:eastAsia="仿宋" w:cs="仿宋"/>
          <w:color w:val="auto"/>
          <w:kern w:val="0"/>
          <w:sz w:val="28"/>
          <w:szCs w:val="28"/>
          <w:highlight w:val="none"/>
          <w:u w:val="single"/>
        </w:rPr>
        <w:t>90</w:t>
      </w:r>
      <w:r>
        <w:rPr>
          <w:rFonts w:hint="eastAsia" w:ascii="仿宋" w:hAnsi="仿宋" w:eastAsia="仿宋" w:cs="仿宋"/>
          <w:color w:val="auto"/>
          <w:kern w:val="0"/>
          <w:sz w:val="28"/>
          <w:szCs w:val="28"/>
          <w:highlight w:val="none"/>
        </w:rPr>
        <w:t>天。供应商响应文件中必须载明响应文件有效期，响应文件中载明的响应文件有效期可以长于磋商文件规定的期限，但不得短于磋商文件规定的期限。否则，其响应文件将作为无效处理。</w:t>
      </w:r>
    </w:p>
    <w:bookmarkEnd w:id="27"/>
    <w:p w14:paraId="78DB9F21">
      <w:pPr>
        <w:pStyle w:val="18"/>
        <w:keepNext w:val="0"/>
        <w:keepLines w:val="0"/>
        <w:pageBreakBefore w:val="0"/>
        <w:widowControl w:val="0"/>
        <w:kinsoku/>
        <w:wordWrap/>
        <w:overflowPunct/>
        <w:topLinePunct w:val="0"/>
        <w:autoSpaceDE/>
        <w:autoSpaceDN/>
        <w:bidi w:val="0"/>
        <w:snapToGrid/>
        <w:spacing w:line="480" w:lineRule="exact"/>
        <w:ind w:firstLine="560" w:firstLineChars="200"/>
        <w:rPr>
          <w:rFonts w:ascii="仿宋" w:hAnsi="仿宋" w:eastAsia="仿宋" w:cs="仿宋"/>
          <w:b/>
          <w:bCs/>
          <w:color w:val="auto"/>
          <w:sz w:val="28"/>
          <w:szCs w:val="28"/>
          <w:highlight w:val="none"/>
        </w:rPr>
      </w:pPr>
      <w:bookmarkStart w:id="35" w:name="_Toc89075878"/>
      <w:bookmarkStart w:id="36" w:name="_Toc183682368"/>
      <w:bookmarkStart w:id="37" w:name="_Toc217446056"/>
      <w:bookmarkStart w:id="38" w:name="_Toc77400782"/>
      <w:bookmarkStart w:id="39" w:name="_Toc183582231"/>
      <w:bookmarkStart w:id="40" w:name="PO_默认文件内容_26"/>
      <w:r>
        <w:rPr>
          <w:rFonts w:hint="eastAsia" w:ascii="仿宋" w:hAnsi="仿宋" w:eastAsia="仿宋" w:cs="仿宋"/>
          <w:b/>
          <w:bCs/>
          <w:color w:val="auto"/>
          <w:sz w:val="28"/>
          <w:szCs w:val="28"/>
          <w:highlight w:val="none"/>
        </w:rPr>
        <w:t>8.知识产权（实质性要求）</w:t>
      </w:r>
    </w:p>
    <w:p w14:paraId="1747C774">
      <w:pPr>
        <w:pStyle w:val="18"/>
        <w:keepNext w:val="0"/>
        <w:keepLines w:val="0"/>
        <w:pageBreakBefore w:val="0"/>
        <w:widowControl w:val="0"/>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8.1供应商应保证在本项目中使用的任何技术、产品和服务（包括部分使用），不会产生因第三方提出侵犯其专利权、商标权或其他知识产权而引起的法律和经济纠纷，如因专利权、商标权或其他知识产权而引起法律和经济纠纷，由供应商承担所有相关责任。</w:t>
      </w:r>
    </w:p>
    <w:p w14:paraId="7531F89E">
      <w:pPr>
        <w:pStyle w:val="18"/>
        <w:keepNext w:val="0"/>
        <w:keepLines w:val="0"/>
        <w:pageBreakBefore w:val="0"/>
        <w:widowControl w:val="0"/>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8.2 除非磋商文件特别规定，采购人享有本项目实施过程中产生的知识成果及知识产权。</w:t>
      </w:r>
    </w:p>
    <w:p w14:paraId="67E58B11">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6E1B1DC5">
      <w:pPr>
        <w:keepNext w:val="0"/>
        <w:keepLines w:val="0"/>
        <w:pageBreakBefore w:val="0"/>
        <w:widowControl w:val="0"/>
        <w:kinsoku/>
        <w:wordWrap/>
        <w:overflowPunct/>
        <w:topLinePunct w:val="0"/>
        <w:autoSpaceDE/>
        <w:autoSpaceDN/>
        <w:bidi w:val="0"/>
        <w:snapToGrid/>
        <w:spacing w:line="48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8.4 如采用供应商所不拥有的知识产权，则在报价中必须包括合法获取使用该知识产权的相关费用。</w:t>
      </w:r>
      <w:bookmarkStart w:id="41" w:name="_Toc183582209"/>
      <w:bookmarkStart w:id="42" w:name="_Toc217446038"/>
      <w:bookmarkStart w:id="43" w:name="_Toc183682346"/>
      <w:bookmarkStart w:id="44" w:name="_Toc89075875"/>
      <w:bookmarkStart w:id="45" w:name="_Toc77400779"/>
    </w:p>
    <w:p w14:paraId="7364A8D6">
      <w:pPr>
        <w:keepNext w:val="0"/>
        <w:keepLines w:val="0"/>
        <w:pageBreakBefore w:val="0"/>
        <w:widowControl w:val="0"/>
        <w:kinsoku/>
        <w:wordWrap/>
        <w:overflowPunct/>
        <w:topLinePunct w:val="0"/>
        <w:autoSpaceDE/>
        <w:autoSpaceDN/>
        <w:bidi w:val="0"/>
        <w:snapToGrid/>
        <w:spacing w:line="480" w:lineRule="exact"/>
        <w:ind w:firstLine="537" w:firstLineChars="192"/>
        <w:rPr>
          <w:rFonts w:hint="eastAsia" w:ascii="仿宋" w:hAnsi="仿宋" w:eastAsia="仿宋" w:cs="仿宋"/>
          <w:color w:val="auto"/>
          <w:sz w:val="28"/>
          <w:szCs w:val="28"/>
          <w:highlight w:val="none"/>
        </w:rPr>
      </w:pPr>
    </w:p>
    <w:p w14:paraId="7A798D07">
      <w:pPr>
        <w:pStyle w:val="3"/>
        <w:keepNext w:val="0"/>
        <w:keepLines w:val="0"/>
        <w:spacing w:before="0" w:after="0" w:line="360" w:lineRule="auto"/>
        <w:jc w:val="center"/>
        <w:rPr>
          <w:rFonts w:ascii="黑体" w:hAnsi="黑体" w:cs="黑体"/>
          <w:b w:val="0"/>
          <w:bCs w:val="0"/>
          <w:color w:val="auto"/>
          <w:highlight w:val="none"/>
        </w:rPr>
      </w:pPr>
      <w:r>
        <w:rPr>
          <w:rFonts w:hint="eastAsia" w:ascii="黑体" w:hAnsi="黑体" w:cs="黑体"/>
          <w:b w:val="0"/>
          <w:bCs w:val="0"/>
          <w:color w:val="auto"/>
          <w:highlight w:val="none"/>
        </w:rPr>
        <w:t>三、磋商文件</w:t>
      </w:r>
      <w:bookmarkEnd w:id="41"/>
      <w:bookmarkEnd w:id="42"/>
      <w:bookmarkEnd w:id="43"/>
      <w:bookmarkEnd w:id="44"/>
      <w:bookmarkEnd w:id="45"/>
    </w:p>
    <w:p w14:paraId="577910B3">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b/>
          <w:bCs/>
          <w:color w:val="auto"/>
          <w:sz w:val="28"/>
          <w:szCs w:val="28"/>
          <w:highlight w:val="none"/>
        </w:rPr>
      </w:pPr>
      <w:bookmarkStart w:id="46" w:name="_Toc217446039"/>
      <w:bookmarkStart w:id="47" w:name="_Toc183582210"/>
      <w:bookmarkStart w:id="48" w:name="_Toc183682347"/>
      <w:r>
        <w:rPr>
          <w:rFonts w:hint="eastAsia" w:ascii="仿宋" w:hAnsi="仿宋" w:eastAsia="仿宋" w:cs="仿宋"/>
          <w:b/>
          <w:bCs/>
          <w:color w:val="auto"/>
          <w:sz w:val="28"/>
          <w:szCs w:val="28"/>
          <w:highlight w:val="none"/>
        </w:rPr>
        <w:t>9.资格文件的构成</w:t>
      </w:r>
    </w:p>
    <w:p w14:paraId="25B38A7D">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资格预审文件根据采购项目的特点和采购需求编制。资格预审文件应当包括以下主要内容：</w:t>
      </w:r>
    </w:p>
    <w:p w14:paraId="052F38A9">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（一）资格预审邀请；</w:t>
      </w:r>
    </w:p>
    <w:p w14:paraId="6941341F">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（二）申请人须知；</w:t>
      </w:r>
    </w:p>
    <w:p w14:paraId="541CE18D">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（三）申请人的资格要求；</w:t>
      </w:r>
    </w:p>
    <w:p w14:paraId="3D94FE08">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（四）资格审核标准和方法；</w:t>
      </w:r>
    </w:p>
    <w:p w14:paraId="17BCC78D">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（五）申请人应当提供的资格预审申请文件的内容和格式；</w:t>
      </w:r>
    </w:p>
    <w:p w14:paraId="4D948817">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（六）提交资格预审申请文件的方式、截止时间、地点及资格审核日期；</w:t>
      </w:r>
    </w:p>
    <w:p w14:paraId="6694A768">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（七）申请人信用信息查询渠道及截止时点、信用信息查询记录和证据留存的具体方式、信用信息的使用规则等内容；</w:t>
      </w:r>
    </w:p>
    <w:p w14:paraId="4BF0C089">
      <w:pPr>
        <w:keepNext w:val="0"/>
        <w:keepLines w:val="0"/>
        <w:pageBreakBefore w:val="0"/>
        <w:widowControl w:val="0"/>
        <w:kinsoku/>
        <w:wordWrap/>
        <w:overflowPunct/>
        <w:topLinePunct w:val="0"/>
        <w:autoSpaceDE/>
        <w:autoSpaceDN/>
        <w:bidi w:val="0"/>
        <w:adjustRightInd/>
        <w:snapToGrid/>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（八）省级以上财政部门规定的其他事项。</w:t>
      </w:r>
    </w:p>
    <w:p w14:paraId="155FCCFD">
      <w:pPr>
        <w:pStyle w:val="4"/>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color w:val="auto"/>
          <w:sz w:val="28"/>
          <w:szCs w:val="28"/>
          <w:highlight w:val="none"/>
        </w:rPr>
      </w:pPr>
      <w:bookmarkStart w:id="49" w:name="PO_默认文件内容_25"/>
      <w:r>
        <w:rPr>
          <w:rFonts w:hint="eastAsia" w:ascii="仿宋" w:hAnsi="仿宋" w:eastAsia="仿宋" w:cs="仿宋"/>
          <w:color w:val="auto"/>
          <w:sz w:val="28"/>
          <w:szCs w:val="28"/>
          <w:highlight w:val="none"/>
        </w:rPr>
        <w:t>10．磋商文件的构成</w:t>
      </w:r>
      <w:bookmarkEnd w:id="46"/>
      <w:bookmarkEnd w:id="47"/>
      <w:bookmarkEnd w:id="48"/>
      <w:r>
        <w:rPr>
          <w:rFonts w:hint="eastAsia" w:ascii="仿宋" w:hAnsi="仿宋" w:eastAsia="仿宋" w:cs="仿宋"/>
          <w:color w:val="auto"/>
          <w:sz w:val="28"/>
          <w:szCs w:val="28"/>
          <w:highlight w:val="none"/>
        </w:rPr>
        <w:t>（实质性要求）</w:t>
      </w:r>
    </w:p>
    <w:p w14:paraId="2394F448">
      <w:pPr>
        <w:keepNext w:val="0"/>
        <w:keepLines w:val="0"/>
        <w:pageBreakBefore w:val="0"/>
        <w:widowControl w:val="0"/>
        <w:tabs>
          <w:tab w:val="left" w:pos="720"/>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14:paraId="6E3B36F0">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2 供应商应认真阅读和充分理解磋商文件中所有的事项、格式条款和规范要求。供应商应详细阅读磋商文件的全部内容，并按照磋商文件的要求提供相应文件，并保证所提供的全部资料的真实性和有效性，一经发现有虚假行为的，将取消其参加磋商或成交资格，并承担相应的法律责任。</w:t>
      </w:r>
    </w:p>
    <w:p w14:paraId="3BD877B7">
      <w:pPr>
        <w:pStyle w:val="4"/>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color w:val="auto"/>
          <w:sz w:val="28"/>
          <w:szCs w:val="28"/>
          <w:highlight w:val="none"/>
        </w:rPr>
      </w:pPr>
      <w:bookmarkStart w:id="50" w:name="_Toc183682348"/>
      <w:bookmarkStart w:id="51" w:name="_Toc183582211"/>
      <w:bookmarkStart w:id="52" w:name="_Toc217446040"/>
      <w:r>
        <w:rPr>
          <w:rFonts w:hint="eastAsia" w:ascii="仿宋" w:hAnsi="仿宋" w:eastAsia="仿宋" w:cs="仿宋"/>
          <w:color w:val="auto"/>
          <w:sz w:val="28"/>
          <w:szCs w:val="28"/>
          <w:highlight w:val="none"/>
        </w:rPr>
        <w:t>11. 磋商文件的澄清</w:t>
      </w:r>
      <w:bookmarkEnd w:id="50"/>
      <w:bookmarkEnd w:id="51"/>
      <w:r>
        <w:rPr>
          <w:rFonts w:hint="eastAsia" w:ascii="仿宋" w:hAnsi="仿宋" w:eastAsia="仿宋" w:cs="仿宋"/>
          <w:color w:val="auto"/>
          <w:sz w:val="28"/>
          <w:szCs w:val="28"/>
          <w:highlight w:val="none"/>
        </w:rPr>
        <w:t>和修改</w:t>
      </w:r>
      <w:bookmarkEnd w:id="52"/>
    </w:p>
    <w:p w14:paraId="798012CB">
      <w:pPr>
        <w:keepNext w:val="0"/>
        <w:keepLines w:val="0"/>
        <w:pageBreakBefore w:val="0"/>
        <w:widowControl w:val="0"/>
        <w:tabs>
          <w:tab w:val="left" w:pos="720"/>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 在递交响应文件截止时间前，采购人、采购代理机构可以对磋商文件进行澄清或者修改。</w:t>
      </w:r>
    </w:p>
    <w:p w14:paraId="5557EB9C">
      <w:pPr>
        <w:keepNext w:val="0"/>
        <w:keepLines w:val="0"/>
        <w:pageBreakBefore w:val="0"/>
        <w:widowControl w:val="0"/>
        <w:tabs>
          <w:tab w:val="left" w:pos="720"/>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 采购代理机构对已发出的磋商文件进行澄清或者修改，应当以书面形式将澄清或者修改的内容通知所有按照规定获得了磋商文件的供应商。该澄清或者修改的内容为磋商文件的组成部分，澄清或者修改的内容可能影响响应文件编制的，采购人或者采购代理机构书面通知供应商的时间，应当在首次提交响应文件截止之日起5日前；不足上述时间的，应当顺延递交响应文件的截止时间。</w:t>
      </w:r>
    </w:p>
    <w:p w14:paraId="369B6EA5">
      <w:pPr>
        <w:keepNext w:val="0"/>
        <w:keepLines w:val="0"/>
        <w:pageBreakBefore w:val="0"/>
        <w:widowControl w:val="0"/>
        <w:tabs>
          <w:tab w:val="left" w:pos="720"/>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11.3供应商认为需要对磋商文件进行澄清或者修改的，可以以书面形式向采购人或采购代理机构提出申请，由采购人或采购代理机构决定是否采纳供应商的申请事项。</w:t>
      </w:r>
    </w:p>
    <w:p w14:paraId="7F8185C7">
      <w:pPr>
        <w:pStyle w:val="4"/>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color w:val="auto"/>
          <w:sz w:val="28"/>
          <w:szCs w:val="28"/>
          <w:highlight w:val="none"/>
        </w:rPr>
      </w:pPr>
      <w:bookmarkStart w:id="53" w:name="_Toc208848971"/>
      <w:bookmarkStart w:id="54" w:name="_Toc217446041"/>
      <w:r>
        <w:rPr>
          <w:rFonts w:hint="eastAsia" w:ascii="仿宋" w:hAnsi="仿宋" w:eastAsia="仿宋" w:cs="仿宋"/>
          <w:color w:val="auto"/>
          <w:sz w:val="28"/>
          <w:szCs w:val="28"/>
          <w:highlight w:val="none"/>
        </w:rPr>
        <w:t>12. 答疑会和现场考察</w:t>
      </w:r>
      <w:bookmarkEnd w:id="53"/>
      <w:bookmarkEnd w:id="54"/>
    </w:p>
    <w:bookmarkEnd w:id="49"/>
    <w:p w14:paraId="22C8251F">
      <w:pPr>
        <w:keepNext w:val="0"/>
        <w:keepLines w:val="0"/>
        <w:pageBreakBefore w:val="0"/>
        <w:widowControl w:val="0"/>
        <w:kinsoku/>
        <w:wordWrap/>
        <w:overflowPunct/>
        <w:topLinePunct w:val="0"/>
        <w:autoSpaceDE/>
        <w:autoSpaceDN/>
        <w:bidi w:val="0"/>
        <w:adjustRightInd/>
        <w:snapToGrid/>
        <w:spacing w:line="480" w:lineRule="exact"/>
        <w:ind w:left="2" w:leftChars="1" w:firstLine="560" w:firstLineChars="200"/>
        <w:textAlignment w:val="auto"/>
        <w:rPr>
          <w:rFonts w:ascii="仿宋" w:hAnsi="仿宋" w:eastAsia="仿宋" w:cs="仿宋"/>
          <w:color w:val="auto"/>
          <w:sz w:val="28"/>
          <w:szCs w:val="28"/>
          <w:highlight w:val="none"/>
        </w:rPr>
      </w:pPr>
      <w:bookmarkStart w:id="55" w:name="_Toc183682351"/>
      <w:bookmarkStart w:id="56" w:name="_Toc183582214"/>
      <w:bookmarkStart w:id="57" w:name="_Toc89075876"/>
      <w:bookmarkStart w:id="58" w:name="_Toc77400780"/>
      <w:bookmarkStart w:id="59" w:name="_Toc217446042"/>
      <w:r>
        <w:rPr>
          <w:rFonts w:hint="eastAsia" w:ascii="仿宋" w:hAnsi="仿宋" w:eastAsia="仿宋" w:cs="仿宋"/>
          <w:color w:val="auto"/>
          <w:sz w:val="28"/>
          <w:szCs w:val="28"/>
          <w:highlight w:val="none"/>
        </w:rPr>
        <w:t>根据采购项目和具体情况，采购人、采购代理机构认为供应商在获取磋商文件后响应文件提交截止前有必要进行现场考察以便获取准确的现场数据，采购人不举行统一的答疑会与现场考察。</w:t>
      </w:r>
    </w:p>
    <w:p w14:paraId="02987298">
      <w:pPr>
        <w:pStyle w:val="3"/>
        <w:keepNext w:val="0"/>
        <w:keepLines w:val="0"/>
        <w:spacing w:before="0" w:after="0" w:line="360" w:lineRule="auto"/>
        <w:jc w:val="center"/>
        <w:rPr>
          <w:rFonts w:ascii="黑体" w:hAnsi="黑体" w:cs="黑体"/>
          <w:b w:val="0"/>
          <w:bCs w:val="0"/>
          <w:color w:val="auto"/>
          <w:highlight w:val="none"/>
        </w:rPr>
      </w:pPr>
      <w:r>
        <w:rPr>
          <w:rFonts w:hint="eastAsia" w:ascii="黑体" w:hAnsi="黑体" w:cs="黑体"/>
          <w:b w:val="0"/>
          <w:bCs w:val="0"/>
          <w:color w:val="auto"/>
          <w:highlight w:val="none"/>
        </w:rPr>
        <w:t>四、响应文件</w:t>
      </w:r>
      <w:bookmarkEnd w:id="55"/>
      <w:bookmarkEnd w:id="56"/>
      <w:bookmarkEnd w:id="57"/>
      <w:bookmarkEnd w:id="58"/>
      <w:bookmarkEnd w:id="59"/>
    </w:p>
    <w:p w14:paraId="0937B9C1">
      <w:pPr>
        <w:keepNext w:val="0"/>
        <w:keepLines w:val="0"/>
        <w:pageBreakBefore w:val="0"/>
        <w:widowControl w:val="0"/>
        <w:kinsoku/>
        <w:wordWrap/>
        <w:overflowPunct/>
        <w:topLinePunct w:val="0"/>
        <w:autoSpaceDE/>
        <w:autoSpaceDN/>
        <w:bidi w:val="0"/>
        <w:spacing w:line="480" w:lineRule="exact"/>
        <w:ind w:firstLine="560" w:firstLineChars="200"/>
        <w:textAlignment w:val="auto"/>
        <w:outlineLvl w:val="2"/>
        <w:rPr>
          <w:rFonts w:ascii="仿宋" w:hAnsi="仿宋" w:eastAsia="仿宋" w:cs="仿宋"/>
          <w:b/>
          <w:bCs/>
          <w:color w:val="auto"/>
          <w:sz w:val="28"/>
          <w:szCs w:val="28"/>
          <w:highlight w:val="none"/>
        </w:rPr>
      </w:pPr>
      <w:bookmarkStart w:id="60" w:name="_Toc183582215"/>
      <w:bookmarkStart w:id="61" w:name="_Toc217446043"/>
      <w:bookmarkStart w:id="62" w:name="_Toc183682352"/>
      <w:r>
        <w:rPr>
          <w:rFonts w:hint="eastAsia" w:ascii="仿宋" w:hAnsi="仿宋" w:eastAsia="仿宋" w:cs="仿宋"/>
          <w:b/>
          <w:bCs/>
          <w:color w:val="auto"/>
          <w:sz w:val="28"/>
          <w:szCs w:val="28"/>
          <w:highlight w:val="none"/>
        </w:rPr>
        <w:t>13.响应文件的组成（实质性要求）</w:t>
      </w:r>
    </w:p>
    <w:p w14:paraId="7AB4E02B">
      <w:pPr>
        <w:keepNext w:val="0"/>
        <w:keepLines w:val="0"/>
        <w:pageBreakBefore w:val="0"/>
        <w:widowControl w:val="0"/>
        <w:kinsoku/>
        <w:wordWrap/>
        <w:overflowPunct/>
        <w:topLinePunct w:val="0"/>
        <w:autoSpaceDE/>
        <w:autoSpaceDN/>
        <w:bidi w:val="0"/>
        <w:spacing w:line="480" w:lineRule="exact"/>
        <w:ind w:left="2" w:leftChars="1"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13.1供应商应按照磋商文件的规定要求编制资格性文件和其他响应文件。供应商在成交后将成交项目的非主体、非关键性工作分包他人完成的，应当在响应文件中载明或磋商过程中澄清。</w:t>
      </w:r>
    </w:p>
    <w:p w14:paraId="593EE7E0">
      <w:pPr>
        <w:keepNext w:val="0"/>
        <w:keepLines w:val="0"/>
        <w:pageBreakBefore w:val="0"/>
        <w:widowControl w:val="0"/>
        <w:kinsoku/>
        <w:wordWrap/>
        <w:overflowPunct/>
        <w:topLinePunct w:val="0"/>
        <w:autoSpaceDE/>
        <w:autoSpaceDN/>
        <w:bidi w:val="0"/>
        <w:spacing w:line="480" w:lineRule="exact"/>
        <w:ind w:left="2" w:leftChars="1"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13.2供应商编写的响应文件应包括资格性响应文件和其他响应文件两部分，合并装订。</w:t>
      </w:r>
    </w:p>
    <w:p w14:paraId="74538617">
      <w:pPr>
        <w:pStyle w:val="4"/>
        <w:keepNext w:val="0"/>
        <w:keepLines w:val="0"/>
        <w:pageBreakBefore w:val="0"/>
        <w:widowControl w:val="0"/>
        <w:kinsoku/>
        <w:wordWrap/>
        <w:overflowPunct/>
        <w:topLinePunct w:val="0"/>
        <w:autoSpaceDE/>
        <w:autoSpaceDN/>
        <w:bidi w:val="0"/>
        <w:spacing w:before="0" w:after="0"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14.响应文件的语言</w:t>
      </w:r>
      <w:bookmarkEnd w:id="60"/>
      <w:bookmarkEnd w:id="61"/>
      <w:bookmarkEnd w:id="62"/>
      <w:r>
        <w:rPr>
          <w:rFonts w:hint="eastAsia" w:ascii="仿宋" w:hAnsi="仿宋" w:eastAsia="仿宋" w:cs="仿宋"/>
          <w:color w:val="auto"/>
          <w:sz w:val="28"/>
          <w:szCs w:val="28"/>
          <w:highlight w:val="none"/>
        </w:rPr>
        <w:t>（实质性要求）</w:t>
      </w:r>
    </w:p>
    <w:p w14:paraId="4B937D10">
      <w:pPr>
        <w:keepNext w:val="0"/>
        <w:keepLines w:val="0"/>
        <w:pageBreakBefore w:val="0"/>
        <w:widowControl w:val="0"/>
        <w:tabs>
          <w:tab w:val="left" w:pos="1134"/>
        </w:tabs>
        <w:kinsoku/>
        <w:wordWrap/>
        <w:overflowPunct/>
        <w:topLinePunct w:val="0"/>
        <w:autoSpaceDE/>
        <w:autoSpaceDN/>
        <w:bidi w:val="0"/>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14.1供应商提交的响应文件以及供应商与采购组织单位就有关磋商采购的所有来往书面文件均须使用中文。响应文件中如附有外文资料，主要部分要对应翻译成中文并加盖供应商公章后附在相关外文资料后面。</w:t>
      </w:r>
    </w:p>
    <w:p w14:paraId="6619E1C2">
      <w:pPr>
        <w:keepNext w:val="0"/>
        <w:keepLines w:val="0"/>
        <w:pageBreakBefore w:val="0"/>
        <w:widowControl w:val="0"/>
        <w:tabs>
          <w:tab w:val="left" w:pos="1134"/>
        </w:tabs>
        <w:kinsoku/>
        <w:wordWrap/>
        <w:overflowPunct/>
        <w:topLinePunct w:val="0"/>
        <w:autoSpaceDE/>
        <w:autoSpaceDN/>
        <w:bidi w:val="0"/>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14.2 翻译的中文资料与外文资料如果出现差异和矛盾时，以中文为准。涉嫌提供虚假材料的按照相关法律法规处理。</w:t>
      </w:r>
    </w:p>
    <w:p w14:paraId="2571A04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14.3 如因未翻译而造成对供应商的不利后果，由供应商承担。</w:t>
      </w:r>
    </w:p>
    <w:p w14:paraId="2AE6D2F4">
      <w:pPr>
        <w:pStyle w:val="4"/>
        <w:keepNext w:val="0"/>
        <w:keepLines w:val="0"/>
        <w:pageBreakBefore w:val="0"/>
        <w:widowControl w:val="0"/>
        <w:kinsoku/>
        <w:wordWrap/>
        <w:overflowPunct/>
        <w:topLinePunct w:val="0"/>
        <w:autoSpaceDE/>
        <w:autoSpaceDN/>
        <w:bidi w:val="0"/>
        <w:spacing w:before="0" w:after="0" w:line="480" w:lineRule="exact"/>
        <w:ind w:firstLine="560" w:firstLineChars="200"/>
        <w:textAlignment w:val="auto"/>
        <w:rPr>
          <w:rFonts w:ascii="仿宋" w:hAnsi="仿宋" w:eastAsia="仿宋" w:cs="仿宋"/>
          <w:color w:val="auto"/>
          <w:sz w:val="28"/>
          <w:szCs w:val="28"/>
          <w:highlight w:val="none"/>
        </w:rPr>
      </w:pPr>
      <w:bookmarkStart w:id="63" w:name="_Toc217446044"/>
      <w:bookmarkStart w:id="64" w:name="_Toc183582216"/>
      <w:bookmarkStart w:id="65" w:name="_Toc183682353"/>
      <w:r>
        <w:rPr>
          <w:rFonts w:hint="eastAsia" w:ascii="仿宋" w:hAnsi="仿宋" w:eastAsia="仿宋" w:cs="仿宋"/>
          <w:color w:val="auto"/>
          <w:sz w:val="28"/>
          <w:szCs w:val="28"/>
          <w:highlight w:val="none"/>
        </w:rPr>
        <w:t>15．计量单位</w:t>
      </w:r>
      <w:bookmarkEnd w:id="63"/>
      <w:bookmarkEnd w:id="64"/>
      <w:bookmarkEnd w:id="65"/>
      <w:r>
        <w:rPr>
          <w:rFonts w:hint="eastAsia" w:ascii="仿宋" w:hAnsi="仿宋" w:eastAsia="仿宋" w:cs="仿宋"/>
          <w:color w:val="auto"/>
          <w:sz w:val="28"/>
          <w:szCs w:val="28"/>
          <w:highlight w:val="none"/>
        </w:rPr>
        <w:t>（实质性要求）</w:t>
      </w:r>
    </w:p>
    <w:p w14:paraId="656DEAC1">
      <w:pPr>
        <w:keepNext w:val="0"/>
        <w:keepLines w:val="0"/>
        <w:pageBreakBefore w:val="0"/>
        <w:widowControl w:val="0"/>
        <w:kinsoku/>
        <w:wordWrap/>
        <w:overflowPunct/>
        <w:topLinePunct w:val="0"/>
        <w:autoSpaceDE/>
        <w:autoSpaceDN/>
        <w:bidi w:val="0"/>
        <w:spacing w:line="480" w:lineRule="exact"/>
        <w:ind w:firstLine="548" w:firstLineChars="196"/>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除磋商文件中另有规定外，本次采购项目所有合同项下的报价均采用国家法定的计量单位。</w:t>
      </w:r>
    </w:p>
    <w:p w14:paraId="59DEDDC6">
      <w:pPr>
        <w:keepNext w:val="0"/>
        <w:keepLines w:val="0"/>
        <w:pageBreakBefore w:val="0"/>
        <w:widowControl w:val="0"/>
        <w:kinsoku/>
        <w:wordWrap/>
        <w:overflowPunct/>
        <w:topLinePunct w:val="0"/>
        <w:autoSpaceDE/>
        <w:autoSpaceDN/>
        <w:bidi w:val="0"/>
        <w:spacing w:line="480" w:lineRule="exact"/>
        <w:ind w:firstLine="546" w:firstLineChars="195"/>
        <w:textAlignment w:val="auto"/>
        <w:rPr>
          <w:rFonts w:ascii="仿宋" w:hAnsi="仿宋" w:eastAsia="仿宋" w:cs="仿宋"/>
          <w:b/>
          <w:bCs/>
          <w:color w:val="auto"/>
          <w:sz w:val="28"/>
          <w:szCs w:val="28"/>
          <w:highlight w:val="none"/>
        </w:rPr>
      </w:pPr>
      <w:bookmarkStart w:id="66" w:name="_Toc217446045"/>
      <w:r>
        <w:rPr>
          <w:rFonts w:hint="eastAsia" w:ascii="仿宋" w:hAnsi="仿宋" w:eastAsia="仿宋" w:cs="仿宋"/>
          <w:b/>
          <w:bCs/>
          <w:color w:val="auto"/>
          <w:sz w:val="28"/>
          <w:szCs w:val="28"/>
          <w:highlight w:val="none"/>
        </w:rPr>
        <w:t>16. 报价（实质性要求）</w:t>
      </w:r>
    </w:p>
    <w:p w14:paraId="21CEF563">
      <w:pPr>
        <w:pStyle w:val="96"/>
        <w:keepNext w:val="0"/>
        <w:keepLines w:val="0"/>
        <w:pageBreakBefore w:val="0"/>
        <w:widowControl w:val="0"/>
        <w:numPr>
          <w:ilvl w:val="0"/>
          <w:numId w:val="3"/>
        </w:numPr>
        <w:kinsoku/>
        <w:wordWrap/>
        <w:overflowPunct/>
        <w:topLinePunct w:val="0"/>
        <w:autoSpaceDE/>
        <w:autoSpaceDN/>
        <w:bidi w:val="0"/>
        <w:spacing w:line="480" w:lineRule="exact"/>
        <w:ind w:left="0" w:firstLine="426" w:firstLineChars="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所有报价一律以人民币报价。采购人不接受任何非人民币币种的报价。</w:t>
      </w:r>
    </w:p>
    <w:p w14:paraId="57752ACA">
      <w:pPr>
        <w:pStyle w:val="96"/>
        <w:keepNext w:val="0"/>
        <w:keepLines w:val="0"/>
        <w:pageBreakBefore w:val="0"/>
        <w:widowControl w:val="0"/>
        <w:numPr>
          <w:ilvl w:val="0"/>
          <w:numId w:val="3"/>
        </w:numPr>
        <w:kinsoku/>
        <w:wordWrap/>
        <w:overflowPunct/>
        <w:topLinePunct w:val="0"/>
        <w:autoSpaceDE/>
        <w:autoSpaceDN/>
        <w:bidi w:val="0"/>
        <w:spacing w:line="480" w:lineRule="exact"/>
        <w:ind w:left="0" w:firstLine="426" w:firstLineChars="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供应商的报价是其响应本项目要求的全部工作内容的价格体现，包括供应商完成本项目所需的一切费用。</w:t>
      </w:r>
    </w:p>
    <w:bookmarkEnd w:id="66"/>
    <w:p w14:paraId="4227B487">
      <w:pPr>
        <w:keepNext w:val="0"/>
        <w:keepLines w:val="0"/>
        <w:pageBreakBefore w:val="0"/>
        <w:widowControl w:val="0"/>
        <w:kinsoku/>
        <w:wordWrap/>
        <w:overflowPunct/>
        <w:topLinePunct w:val="0"/>
        <w:autoSpaceDE/>
        <w:autoSpaceDN/>
        <w:bidi w:val="0"/>
        <w:spacing w:line="480" w:lineRule="exact"/>
        <w:ind w:left="2" w:leftChars="1"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17.响应文件格式</w:t>
      </w:r>
    </w:p>
    <w:p w14:paraId="34AF63BD">
      <w:pPr>
        <w:keepNext w:val="0"/>
        <w:keepLines w:val="0"/>
        <w:pageBreakBefore w:val="0"/>
        <w:widowControl w:val="0"/>
        <w:kinsoku/>
        <w:wordWrap/>
        <w:overflowPunct/>
        <w:topLinePunct w:val="0"/>
        <w:autoSpaceDE/>
        <w:autoSpaceDN/>
        <w:bidi w:val="0"/>
        <w:spacing w:line="480" w:lineRule="exact"/>
        <w:ind w:left="2" w:leftChars="1"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17.1 供应商应执行磋商文件第六章的规定要求。</w:t>
      </w:r>
    </w:p>
    <w:p w14:paraId="16ABB104">
      <w:pPr>
        <w:keepNext w:val="0"/>
        <w:keepLines w:val="0"/>
        <w:pageBreakBefore w:val="0"/>
        <w:widowControl w:val="0"/>
        <w:kinsoku/>
        <w:wordWrap/>
        <w:overflowPunct/>
        <w:topLinePunct w:val="0"/>
        <w:autoSpaceDE/>
        <w:autoSpaceDN/>
        <w:bidi w:val="0"/>
        <w:spacing w:line="480" w:lineRule="exact"/>
        <w:ind w:left="2" w:leftChars="1"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17.2 对于磋商文件没有格式要求的由供应商自行编写。</w:t>
      </w:r>
    </w:p>
    <w:p w14:paraId="4659F2B6">
      <w:pPr>
        <w:keepNext w:val="0"/>
        <w:keepLines w:val="0"/>
        <w:pageBreakBefore w:val="0"/>
        <w:widowControl w:val="0"/>
        <w:kinsoku/>
        <w:wordWrap/>
        <w:overflowPunct/>
        <w:topLinePunct w:val="0"/>
        <w:autoSpaceDE/>
        <w:autoSpaceDN/>
        <w:bidi w:val="0"/>
        <w:spacing w:line="480" w:lineRule="exact"/>
        <w:ind w:firstLine="548" w:firstLineChars="196"/>
        <w:textAlignment w:val="auto"/>
        <w:rPr>
          <w:rFonts w:ascii="仿宋" w:hAnsi="仿宋" w:eastAsia="仿宋" w:cs="仿宋"/>
          <w:b/>
          <w:bCs/>
          <w:color w:val="auto"/>
          <w:sz w:val="28"/>
          <w:szCs w:val="28"/>
          <w:highlight w:val="none"/>
        </w:rPr>
      </w:pPr>
      <w:bookmarkStart w:id="67" w:name="_Toc183582224"/>
      <w:bookmarkStart w:id="68" w:name="_Toc183682361"/>
      <w:bookmarkStart w:id="69" w:name="_Toc217446051"/>
      <w:r>
        <w:rPr>
          <w:rFonts w:hint="eastAsia" w:ascii="仿宋" w:hAnsi="仿宋" w:eastAsia="仿宋" w:cs="仿宋"/>
          <w:b/>
          <w:bCs/>
          <w:color w:val="auto"/>
          <w:sz w:val="28"/>
          <w:szCs w:val="28"/>
          <w:highlight w:val="none"/>
        </w:rPr>
        <w:t>18.响应文件的编制和签署</w:t>
      </w:r>
    </w:p>
    <w:bookmarkEnd w:id="67"/>
    <w:bookmarkEnd w:id="68"/>
    <w:bookmarkEnd w:id="69"/>
    <w:p w14:paraId="32C1A5D8">
      <w:pPr>
        <w:keepNext w:val="0"/>
        <w:keepLines w:val="0"/>
        <w:pageBreakBefore w:val="0"/>
        <w:widowControl w:val="0"/>
        <w:kinsoku/>
        <w:wordWrap/>
        <w:overflowPunct/>
        <w:topLinePunct w:val="0"/>
        <w:autoSpaceDE/>
        <w:autoSpaceDN/>
        <w:bidi w:val="0"/>
        <w:spacing w:line="480" w:lineRule="exact"/>
        <w:ind w:firstLine="546" w:firstLineChars="195"/>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18.1 响应文件正本1份副本2份，并在其封面上清楚地标明响应文件、项目名称、供应商名称以及“正本”或“副本”字样。若正本和副本有不一致的内容，以正本书面响应文件为准。副本可用正本的复印件。</w:t>
      </w:r>
    </w:p>
    <w:p w14:paraId="7869ADEE">
      <w:pPr>
        <w:keepNext w:val="0"/>
        <w:keepLines w:val="0"/>
        <w:pageBreakBefore w:val="0"/>
        <w:widowControl w:val="0"/>
        <w:kinsoku/>
        <w:wordWrap/>
        <w:overflowPunct/>
        <w:topLinePunct w:val="0"/>
        <w:autoSpaceDE/>
        <w:autoSpaceDN/>
        <w:bidi w:val="0"/>
        <w:spacing w:line="480" w:lineRule="exact"/>
        <w:ind w:firstLine="546" w:firstLineChars="195"/>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18.2 响应文件的打印和书写应清楚工整，任何行间插字、涂改或增删，必须由供应商的法定代表人或其授权代表签字并盖供应商公章。</w:t>
      </w:r>
    </w:p>
    <w:p w14:paraId="21A11202">
      <w:pPr>
        <w:keepNext w:val="0"/>
        <w:keepLines w:val="0"/>
        <w:pageBreakBefore w:val="0"/>
        <w:widowControl w:val="0"/>
        <w:kinsoku/>
        <w:wordWrap/>
        <w:overflowPunct/>
        <w:topLinePunct w:val="0"/>
        <w:autoSpaceDE/>
        <w:autoSpaceDN/>
        <w:bidi w:val="0"/>
        <w:spacing w:line="480" w:lineRule="exact"/>
        <w:ind w:firstLine="546" w:firstLineChars="195"/>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b/>
          <w:bCs/>
          <w:color w:val="auto"/>
          <w:sz w:val="28"/>
          <w:szCs w:val="28"/>
          <w:highlight w:val="none"/>
        </w:rPr>
        <w:t>（实质性要求）</w:t>
      </w:r>
      <w:r>
        <w:rPr>
          <w:rFonts w:hint="eastAsia" w:ascii="仿宋" w:hAnsi="仿宋" w:eastAsia="仿宋" w:cs="仿宋"/>
          <w:color w:val="auto"/>
          <w:sz w:val="28"/>
          <w:szCs w:val="28"/>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440449A">
      <w:pPr>
        <w:keepNext w:val="0"/>
        <w:keepLines w:val="0"/>
        <w:pageBreakBefore w:val="0"/>
        <w:widowControl w:val="0"/>
        <w:kinsoku/>
        <w:wordWrap/>
        <w:overflowPunct/>
        <w:topLinePunct w:val="0"/>
        <w:autoSpaceDE/>
        <w:autoSpaceDN/>
        <w:bidi w:val="0"/>
        <w:spacing w:line="480" w:lineRule="exact"/>
        <w:ind w:firstLine="546" w:firstLineChars="195"/>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18.5</w:t>
      </w:r>
      <w:r>
        <w:rPr>
          <w:rFonts w:hint="eastAsia" w:ascii="仿宋" w:hAnsi="仿宋" w:eastAsia="仿宋" w:cs="仿宋"/>
          <w:b/>
          <w:bCs/>
          <w:color w:val="auto"/>
          <w:sz w:val="28"/>
          <w:szCs w:val="28"/>
          <w:highlight w:val="none"/>
        </w:rPr>
        <w:t>（实质性要求）</w:t>
      </w:r>
      <w:r>
        <w:rPr>
          <w:rFonts w:hint="eastAsia" w:ascii="仿宋" w:hAnsi="仿宋" w:eastAsia="仿宋" w:cs="仿宋"/>
          <w:color w:val="auto"/>
          <w:sz w:val="28"/>
          <w:szCs w:val="28"/>
          <w:highlight w:val="none"/>
        </w:rPr>
        <w:t>响应文件正本和副本应当采用胶装方式装订成册，不得散装或者合页装订。</w:t>
      </w:r>
    </w:p>
    <w:p w14:paraId="144C8EA7">
      <w:pPr>
        <w:keepNext w:val="0"/>
        <w:keepLines w:val="0"/>
        <w:pageBreakBefore w:val="0"/>
        <w:widowControl w:val="0"/>
        <w:kinsoku/>
        <w:wordWrap/>
        <w:overflowPunct/>
        <w:topLinePunct w:val="0"/>
        <w:autoSpaceDE/>
        <w:autoSpaceDN/>
        <w:bidi w:val="0"/>
        <w:spacing w:line="480" w:lineRule="exact"/>
        <w:ind w:firstLine="546" w:firstLineChars="19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w:t>
      </w:r>
      <w:r>
        <w:rPr>
          <w:rFonts w:hint="eastAsia" w:ascii="仿宋" w:hAnsi="仿宋" w:eastAsia="仿宋" w:cs="仿宋"/>
          <w:b/>
          <w:bCs/>
          <w:color w:val="auto"/>
          <w:sz w:val="28"/>
          <w:szCs w:val="28"/>
          <w:highlight w:val="none"/>
        </w:rPr>
        <w:t>（实质性要求）</w:t>
      </w:r>
      <w:r>
        <w:rPr>
          <w:rFonts w:hint="eastAsia" w:ascii="仿宋" w:hAnsi="仿宋" w:eastAsia="仿宋" w:cs="仿宋"/>
          <w:color w:val="auto"/>
          <w:sz w:val="28"/>
          <w:szCs w:val="28"/>
          <w:highlight w:val="none"/>
        </w:rPr>
        <w:t>响应文件应根据磋商文件的要求制作，签署、盖章。</w:t>
      </w:r>
    </w:p>
    <w:p w14:paraId="5A9EDAF9">
      <w:pPr>
        <w:keepNext w:val="0"/>
        <w:keepLines w:val="0"/>
        <w:pageBreakBefore w:val="0"/>
        <w:widowControl w:val="0"/>
        <w:kinsoku/>
        <w:wordWrap/>
        <w:overflowPunct/>
        <w:topLinePunct w:val="0"/>
        <w:autoSpaceDE/>
        <w:autoSpaceDN/>
        <w:bidi w:val="0"/>
        <w:spacing w:line="480" w:lineRule="exact"/>
        <w:ind w:firstLine="546" w:firstLineChars="195"/>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18.7响应文件正本和副本需要逐页编目编码。</w:t>
      </w:r>
    </w:p>
    <w:p w14:paraId="512ED6CF">
      <w:pPr>
        <w:keepNext w:val="0"/>
        <w:keepLines w:val="0"/>
        <w:pageBreakBefore w:val="0"/>
        <w:widowControl w:val="0"/>
        <w:kinsoku/>
        <w:wordWrap/>
        <w:overflowPunct/>
        <w:topLinePunct w:val="0"/>
        <w:autoSpaceDE/>
        <w:autoSpaceDN/>
        <w:bidi w:val="0"/>
        <w:spacing w:line="480" w:lineRule="exact"/>
        <w:ind w:firstLine="546" w:firstLineChars="195"/>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18.8提供纸质响应文件的，响应文件统一用A4幅面纸印制，除另有规定外。</w:t>
      </w:r>
      <w:bookmarkStart w:id="70" w:name="_Toc77400781"/>
      <w:bookmarkStart w:id="71" w:name="_Toc89075877"/>
      <w:bookmarkStart w:id="72" w:name="_Toc183682363"/>
      <w:bookmarkStart w:id="73" w:name="_Toc217446053"/>
      <w:bookmarkStart w:id="74" w:name="_Toc183582226"/>
    </w:p>
    <w:p w14:paraId="6FBCD13D">
      <w:pPr>
        <w:keepNext w:val="0"/>
        <w:keepLines w:val="0"/>
        <w:pageBreakBefore w:val="0"/>
        <w:widowControl w:val="0"/>
        <w:tabs>
          <w:tab w:val="left" w:pos="1080"/>
        </w:tabs>
        <w:kinsoku/>
        <w:wordWrap/>
        <w:overflowPunct/>
        <w:topLinePunct w:val="0"/>
        <w:autoSpaceDE/>
        <w:autoSpaceDN/>
        <w:bidi w:val="0"/>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19.响应文件的密封和标注</w:t>
      </w:r>
    </w:p>
    <w:p w14:paraId="6988C257">
      <w:pPr>
        <w:keepNext w:val="0"/>
        <w:keepLines w:val="0"/>
        <w:pageBreakBefore w:val="0"/>
        <w:widowControl w:val="0"/>
        <w:tabs>
          <w:tab w:val="left" w:pos="1080"/>
        </w:tabs>
        <w:kinsoku/>
        <w:wordWrap/>
        <w:overflowPunct/>
        <w:topLinePunct w:val="0"/>
        <w:autoSpaceDE/>
        <w:autoSpaceDN/>
        <w:bidi w:val="0"/>
        <w:spacing w:line="480" w:lineRule="exact"/>
        <w:ind w:firstLine="537" w:firstLineChars="192"/>
        <w:textAlignment w:val="auto"/>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14.1 </w:t>
      </w:r>
      <w:r>
        <w:rPr>
          <w:rFonts w:hint="eastAsia" w:ascii="仿宋" w:hAnsi="仿宋" w:eastAsia="仿宋" w:cs="仿宋"/>
          <w:b/>
          <w:bCs/>
          <w:color w:val="auto"/>
          <w:sz w:val="28"/>
          <w:szCs w:val="28"/>
          <w:highlight w:val="none"/>
        </w:rPr>
        <w:t>响应文件正副本封装于一个密封袋内，密封袋上应标上“响应文件”并注明供应商名称、项目名称。</w:t>
      </w:r>
    </w:p>
    <w:p w14:paraId="0F77965F">
      <w:pPr>
        <w:keepNext w:val="0"/>
        <w:keepLines w:val="0"/>
        <w:pageBreakBefore w:val="0"/>
        <w:widowControl w:val="0"/>
        <w:tabs>
          <w:tab w:val="left" w:pos="1080"/>
        </w:tabs>
        <w:kinsoku/>
        <w:wordWrap/>
        <w:overflowPunct/>
        <w:topLinePunct w:val="0"/>
        <w:autoSpaceDE/>
        <w:autoSpaceDN/>
        <w:bidi w:val="0"/>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14.2外层密封袋的封口处应粘贴牢固，并加盖密封章（磋商供应商印章）。</w:t>
      </w:r>
    </w:p>
    <w:p w14:paraId="5FF9F73D">
      <w:pPr>
        <w:keepNext w:val="0"/>
        <w:keepLines w:val="0"/>
        <w:pageBreakBefore w:val="0"/>
        <w:widowControl w:val="0"/>
        <w:tabs>
          <w:tab w:val="left" w:pos="1080"/>
        </w:tabs>
        <w:kinsoku/>
        <w:wordWrap/>
        <w:overflowPunct/>
        <w:topLinePunct w:val="0"/>
        <w:autoSpaceDE/>
        <w:autoSpaceDN/>
        <w:bidi w:val="0"/>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14.3 未按以上要求进行密封和标注的响应文件所引起的泄密等后续问题由供应商自行负责。</w:t>
      </w:r>
    </w:p>
    <w:p w14:paraId="4B65DC35">
      <w:pPr>
        <w:keepNext w:val="0"/>
        <w:keepLines w:val="0"/>
        <w:pageBreakBefore w:val="0"/>
        <w:widowControl w:val="0"/>
        <w:tabs>
          <w:tab w:val="left" w:pos="1080"/>
        </w:tabs>
        <w:kinsoku/>
        <w:wordWrap/>
        <w:overflowPunct/>
        <w:topLinePunct w:val="0"/>
        <w:autoSpaceDE/>
        <w:autoSpaceDN/>
        <w:bidi w:val="0"/>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19.4 未密封的响应文件，采购人、采购代理机构将拒收或者在时间允许的范围内，要求供应商密封完善后接收。</w:t>
      </w:r>
    </w:p>
    <w:p w14:paraId="4412923B">
      <w:pPr>
        <w:keepNext w:val="0"/>
        <w:keepLines w:val="0"/>
        <w:pageBreakBefore w:val="0"/>
        <w:widowControl w:val="0"/>
        <w:tabs>
          <w:tab w:val="left" w:pos="1080"/>
        </w:tabs>
        <w:kinsoku/>
        <w:wordWrap/>
        <w:overflowPunct/>
        <w:topLinePunct w:val="0"/>
        <w:autoSpaceDE/>
        <w:autoSpaceDN/>
        <w:bidi w:val="0"/>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20.响应文件的递交</w:t>
      </w:r>
    </w:p>
    <w:p w14:paraId="2DB3236E">
      <w:pPr>
        <w:keepNext w:val="0"/>
        <w:keepLines w:val="0"/>
        <w:pageBreakBefore w:val="0"/>
        <w:widowControl w:val="0"/>
        <w:tabs>
          <w:tab w:val="left" w:pos="1080"/>
        </w:tabs>
        <w:kinsoku/>
        <w:wordWrap/>
        <w:overflowPunct/>
        <w:topLinePunct w:val="0"/>
        <w:autoSpaceDE/>
        <w:autoSpaceDN/>
        <w:bidi w:val="0"/>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20.1 响应文件应于递交响应文件截止时间前送达指定地点，采购代理机构拒绝接收截止时间后送达的响应文件</w:t>
      </w:r>
    </w:p>
    <w:p w14:paraId="0A4ADBD5">
      <w:pPr>
        <w:keepNext w:val="0"/>
        <w:keepLines w:val="0"/>
        <w:pageBreakBefore w:val="0"/>
        <w:widowControl w:val="0"/>
        <w:tabs>
          <w:tab w:val="left" w:pos="1080"/>
        </w:tabs>
        <w:kinsoku/>
        <w:wordWrap/>
        <w:overflowPunct/>
        <w:topLinePunct w:val="0"/>
        <w:autoSpaceDE/>
        <w:autoSpaceDN/>
        <w:bidi w:val="0"/>
        <w:spacing w:line="480" w:lineRule="exact"/>
        <w:ind w:firstLine="537" w:firstLineChars="19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20.2本次采购不接收邮寄的响应文件。</w:t>
      </w:r>
    </w:p>
    <w:bookmarkEnd w:id="70"/>
    <w:bookmarkEnd w:id="71"/>
    <w:bookmarkEnd w:id="72"/>
    <w:bookmarkEnd w:id="73"/>
    <w:bookmarkEnd w:id="74"/>
    <w:p w14:paraId="31B6B041">
      <w:pPr>
        <w:keepNext w:val="0"/>
        <w:keepLines w:val="0"/>
        <w:pageBreakBefore w:val="0"/>
        <w:widowControl w:val="0"/>
        <w:tabs>
          <w:tab w:val="left" w:pos="1080"/>
        </w:tabs>
        <w:kinsoku/>
        <w:wordWrap/>
        <w:overflowPunct/>
        <w:topLinePunct w:val="0"/>
        <w:autoSpaceDE/>
        <w:autoSpaceDN/>
        <w:bidi w:val="0"/>
        <w:spacing w:line="480" w:lineRule="exact"/>
        <w:ind w:firstLine="537" w:firstLineChars="192"/>
        <w:textAlignment w:val="auto"/>
        <w:rPr>
          <w:rFonts w:ascii="仿宋" w:hAnsi="仿宋" w:eastAsia="仿宋" w:cs="仿宋"/>
          <w:color w:val="auto"/>
          <w:sz w:val="28"/>
          <w:szCs w:val="28"/>
          <w:highlight w:val="none"/>
        </w:rPr>
      </w:pPr>
      <w:bookmarkStart w:id="75" w:name="_Toc217446055"/>
      <w:bookmarkStart w:id="76" w:name="_Toc183582228"/>
      <w:bookmarkStart w:id="77" w:name="_Toc183682365"/>
      <w:r>
        <w:rPr>
          <w:rFonts w:hint="eastAsia" w:ascii="仿宋" w:hAnsi="仿宋" w:eastAsia="仿宋" w:cs="仿宋"/>
          <w:color w:val="auto"/>
          <w:sz w:val="28"/>
          <w:szCs w:val="28"/>
          <w:highlight w:val="none"/>
        </w:rPr>
        <w:t>21.响应文件的修改和撤回（补充、修改响应文件的密封和标注按照本章“19.响应文件的密封和标注”规定处理）</w:t>
      </w:r>
    </w:p>
    <w:p w14:paraId="0A503948">
      <w:pPr>
        <w:pStyle w:val="12"/>
        <w:keepNext w:val="0"/>
        <w:keepLines w:val="0"/>
        <w:pageBreakBefore w:val="0"/>
        <w:widowControl w:val="0"/>
        <w:kinsoku/>
        <w:wordWrap/>
        <w:overflowPunct/>
        <w:topLinePunct w:val="0"/>
        <w:autoSpaceDE/>
        <w:autoSpaceDN/>
        <w:bidi w:val="0"/>
        <w:spacing w:line="480" w:lineRule="exact"/>
        <w:ind w:firstLine="480"/>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0913EFA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21.2供应商对响应文件修改的书面材料或撤回的通知应该按规定进行编写、密封、标注和递送，并注明“修改响应文件”字样。</w:t>
      </w:r>
    </w:p>
    <w:p w14:paraId="75E0FC4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21.3供应商不得在递交截止时间起至响应文件有效期期满前撤销其响应文件，否则将认定其响应文件有效期的承诺为虚假承诺，并依法追究其法律责任。</w:t>
      </w:r>
    </w:p>
    <w:p w14:paraId="02737B36">
      <w:pPr>
        <w:keepNext w:val="0"/>
        <w:keepLines w:val="0"/>
        <w:pageBreakBefore w:val="0"/>
        <w:widowControl w:val="0"/>
        <w:kinsoku/>
        <w:wordWrap/>
        <w:overflowPunct/>
        <w:topLinePunct w:val="0"/>
        <w:autoSpaceDE/>
        <w:autoSpaceDN/>
        <w:bidi w:val="0"/>
        <w:spacing w:line="480" w:lineRule="exact"/>
        <w:ind w:firstLine="48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21.4供应商对其提交的响应文件的真实性、合法性承担法律责任。</w:t>
      </w:r>
      <w:bookmarkEnd w:id="75"/>
      <w:bookmarkEnd w:id="76"/>
      <w:bookmarkEnd w:id="77"/>
    </w:p>
    <w:p w14:paraId="66E2D0D9">
      <w:pPr>
        <w:pStyle w:val="3"/>
        <w:keepNext w:val="0"/>
        <w:keepLines w:val="0"/>
        <w:spacing w:line="360" w:lineRule="auto"/>
        <w:jc w:val="center"/>
        <w:rPr>
          <w:rFonts w:ascii="黑体" w:hAnsi="黑体" w:cs="黑体"/>
          <w:b w:val="0"/>
          <w:bCs w:val="0"/>
          <w:color w:val="auto"/>
          <w:highlight w:val="none"/>
        </w:rPr>
      </w:pPr>
      <w:r>
        <w:rPr>
          <w:rFonts w:hint="eastAsia" w:ascii="黑体" w:hAnsi="黑体" w:cs="黑体"/>
          <w:b w:val="0"/>
          <w:bCs w:val="0"/>
          <w:color w:val="auto"/>
          <w:highlight w:val="none"/>
        </w:rPr>
        <w:t>五、成交事项</w:t>
      </w:r>
    </w:p>
    <w:p w14:paraId="43BDB92D">
      <w:pPr>
        <w:pStyle w:val="3"/>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23.确定成交供应商</w:t>
      </w:r>
    </w:p>
    <w:p w14:paraId="5FBBE9C1">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23.1本项目采购人将按磋商小组推荐的成交候选供应商顺序确定成交供应商。</w:t>
      </w:r>
    </w:p>
    <w:p w14:paraId="00CB96CE">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23.2采购代理机构自磋商结束后2个工作日内将磋商报告及有关资料送交采购人确定成交供应商。</w:t>
      </w:r>
    </w:p>
    <w:p w14:paraId="2575A4FD">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23.3采购人收到磋商报告及有关资料后，将在5个工作日内按照磋商报告中推荐的成交备选供应商顺序确定成交供应商。采购人逾期未确定成交供应商且不提出异议的，视为确定磋商报告提出的排序第一的供应商为成交供应商。</w:t>
      </w:r>
    </w:p>
    <w:p w14:paraId="5BA94E40">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23.4采购人确定成交供应商过程中，发现成交候选供应商有下列情形之一的，不予确定其为成交供应商：</w:t>
      </w:r>
    </w:p>
    <w:p w14:paraId="369F1D2A">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（1）成交候选供应商属于禁止参加本项目采购活动的；</w:t>
      </w:r>
    </w:p>
    <w:p w14:paraId="5022FB2C">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（2）成交候选供应商因不可抗力，不能继续参加政府采购活动；</w:t>
      </w:r>
    </w:p>
    <w:p w14:paraId="4E2C1197">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（3）成交候选供应商无偿赠予或者低于成本价竞争；</w:t>
      </w:r>
    </w:p>
    <w:p w14:paraId="48CEEF90">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（4）成交候选供应商提供虚假材料；</w:t>
      </w:r>
    </w:p>
    <w:p w14:paraId="71B1A957">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（5）成交候选供应商恶意串通。</w:t>
      </w:r>
    </w:p>
    <w:p w14:paraId="56D0BEDF">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24.成交结果</w:t>
      </w:r>
    </w:p>
    <w:p w14:paraId="17950D48">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24.1采购人确定成交供应商后，将及时书面通知采购代理机构，由采购代理机构发出成交通知书。</w:t>
      </w:r>
    </w:p>
    <w:p w14:paraId="2C84E1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24.2成交供应商应当及时领取成交通知书。本项目需要交纳履约保证金的，成交供应商应当及时向采购人交纳。</w:t>
      </w:r>
    </w:p>
    <w:p w14:paraId="369DF80D">
      <w:pPr>
        <w:keepNext w:val="0"/>
        <w:keepLines w:val="0"/>
        <w:pageBreakBefore w:val="0"/>
        <w:widowControl w:val="0"/>
        <w:kinsoku/>
        <w:wordWrap/>
        <w:overflowPunct/>
        <w:topLinePunct w:val="0"/>
        <w:autoSpaceDE/>
        <w:autoSpaceDN/>
        <w:bidi w:val="0"/>
        <w:adjustRightInd/>
        <w:snapToGrid/>
        <w:spacing w:line="480" w:lineRule="exact"/>
        <w:ind w:firstLine="465"/>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24.3成交供应商不能及时领取成交通知书，采购人或者采购代理机构应当通过邮寄、快递等方式将项目成交通知书送达成交供应商。</w:t>
      </w:r>
    </w:p>
    <w:p w14:paraId="454A322F">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25.成交通知书</w:t>
      </w:r>
    </w:p>
    <w:p w14:paraId="31604354">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25.1成交通知书为签订政府采购合同的依据之一，是合同的有效组成部分。</w:t>
      </w:r>
    </w:p>
    <w:p w14:paraId="1B48F590">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25.2成交通知书对采购人和成交供应商均具有法律效力。成交通知书发出后，采购人无正当理由改变成交结果，或者成交供应商无正当理由放弃成交的，将承担相应的法律责任。</w:t>
      </w:r>
    </w:p>
    <w:p w14:paraId="0258D9E8">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25.3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067A5CF6">
      <w:pPr>
        <w:pStyle w:val="3"/>
        <w:keepNext w:val="0"/>
        <w:keepLines w:val="0"/>
        <w:spacing w:line="360" w:lineRule="auto"/>
        <w:jc w:val="center"/>
        <w:rPr>
          <w:rFonts w:ascii="黑体" w:hAnsi="黑体" w:cs="黑体"/>
          <w:b w:val="0"/>
          <w:bCs w:val="0"/>
          <w:color w:val="auto"/>
          <w:highlight w:val="none"/>
        </w:rPr>
      </w:pPr>
      <w:r>
        <w:rPr>
          <w:rFonts w:hint="eastAsia" w:ascii="黑体" w:hAnsi="黑体" w:cs="黑体"/>
          <w:b w:val="0"/>
          <w:bCs w:val="0"/>
          <w:color w:val="auto"/>
          <w:highlight w:val="none"/>
        </w:rPr>
        <w:t>六、合同事项</w:t>
      </w:r>
    </w:p>
    <w:p w14:paraId="3104D50E">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48" w:firstLineChars="196"/>
        <w:textAlignment w:val="auto"/>
        <w:rPr>
          <w:rFonts w:ascii="仿宋" w:hAnsi="仿宋" w:eastAsia="仿宋" w:cs="仿宋"/>
          <w:color w:val="auto"/>
          <w:sz w:val="28"/>
          <w:szCs w:val="28"/>
          <w:highlight w:val="none"/>
        </w:rPr>
      </w:pPr>
      <w:bookmarkStart w:id="78" w:name="_Toc101174151"/>
      <w:bookmarkStart w:id="79" w:name="_Toc101338364"/>
      <w:bookmarkStart w:id="80" w:name="_Toc101250646"/>
      <w:bookmarkStart w:id="81" w:name="_Toc209847069"/>
      <w:bookmarkStart w:id="82" w:name="_Toc430773927"/>
      <w:r>
        <w:rPr>
          <w:rFonts w:hint="eastAsia" w:ascii="仿宋" w:hAnsi="仿宋" w:eastAsia="仿宋" w:cs="仿宋"/>
          <w:color w:val="auto"/>
          <w:sz w:val="28"/>
          <w:szCs w:val="28"/>
          <w:highlight w:val="none"/>
        </w:rPr>
        <w:t>26.签订合同</w:t>
      </w:r>
      <w:bookmarkEnd w:id="78"/>
      <w:bookmarkEnd w:id="79"/>
      <w:bookmarkEnd w:id="80"/>
      <w:bookmarkEnd w:id="81"/>
      <w:bookmarkEnd w:id="82"/>
    </w:p>
    <w:p w14:paraId="2CFF984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26.1 成交供应商应在成交通知书发出之日起三十日内与采购人签订采购合同。由于成交供应商的原因逾期未与采购人签订采购合同的，将视为放弃成交，取消其成交资格并将按相关规定进行处理。</w:t>
      </w:r>
    </w:p>
    <w:p w14:paraId="59BCD68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26.2 磋商文件、成交供应商的响应文件及双方确认的澄清文件等，均为有法律约束力的合同组成部分。</w:t>
      </w:r>
    </w:p>
    <w:p w14:paraId="34EF3B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67D8FE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26.4 成交供应商因不可抗力原因不能履行采购合同或放弃成交的，采购人可以与后一位序的成交候选供应商签订采购合同，以此类推。</w:t>
      </w:r>
    </w:p>
    <w:p w14:paraId="67741F2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26.5竞争性磋商文件、成交供应商提交的响应文件、磋商中的最后报价、成交供应商承诺书、成交通知书等均成为有法律约束力的合同组成内容。</w:t>
      </w:r>
    </w:p>
    <w:p w14:paraId="3038996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27.合同分包（实质性要求）</w:t>
      </w:r>
    </w:p>
    <w:p w14:paraId="2F1C54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本采购项目严禁分包。</w:t>
      </w:r>
    </w:p>
    <w:p w14:paraId="16D32D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28.合同转包（实质性要求）</w:t>
      </w:r>
    </w:p>
    <w:p w14:paraId="0AB956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774201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成交供应商转包的，视同拒绝履行政府采购合同义务，将依法追究法律责任。</w:t>
      </w:r>
    </w:p>
    <w:p w14:paraId="60267A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29.补充合同</w:t>
      </w:r>
    </w:p>
    <w:p w14:paraId="3BF89F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合同履行过程中，采购人需要追加与合同标的相同的货物、工程或者服务的，在不改变合同其他条款的前提下，可以与成交供应商协商签订补充合同，但所有补充合同的采购金额不得超过原合同采购金额的10%，该补充合同应当在原政府采购合同履行过程中，不得在原政府采购合同履行结束后，且采购货物、工程和服务的名称、价格、履约方式、验收标准等必须与原政府采购合同一致。</w:t>
      </w:r>
    </w:p>
    <w:p w14:paraId="1A24988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30.履约保证金（实质性要求）</w:t>
      </w:r>
    </w:p>
    <w:p w14:paraId="44998F8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无。</w:t>
      </w:r>
    </w:p>
    <w:p w14:paraId="380D466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31.履行合同</w:t>
      </w:r>
    </w:p>
    <w:p w14:paraId="316153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31.1 成交供应商与采购人签订合同后，合同双方应严格执行合同条款，履行合同规定的义务，保证合同的顺利完成。</w:t>
      </w:r>
    </w:p>
    <w:p w14:paraId="74978EE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31.2 在合同履行过程中，如发生合同纠纷，合同双方应按照合同约定及《中华人民共和国民法典》的有关规定进行处理。</w:t>
      </w:r>
    </w:p>
    <w:p w14:paraId="66D8E9E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32.验收</w:t>
      </w:r>
    </w:p>
    <w:p w14:paraId="2F45D7C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169"/>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w:t>
      </w:r>
      <w:r>
        <w:rPr>
          <w:rStyle w:val="169"/>
          <w:rFonts w:hint="eastAsia" w:ascii="仿宋" w:hAnsi="仿宋" w:eastAsia="仿宋" w:cs="仿宋"/>
          <w:color w:val="auto"/>
          <w:sz w:val="28"/>
          <w:szCs w:val="28"/>
          <w:highlight w:val="none"/>
        </w:rPr>
        <w:t>本项目采购人及其委托的采购代理机构将严格按照政府采购相关法律</w:t>
      </w:r>
      <w:r>
        <w:rPr>
          <w:rFonts w:hint="eastAsia" w:ascii="仿宋" w:hAnsi="仿宋" w:eastAsia="仿宋" w:cs="仿宋"/>
          <w:color w:val="auto"/>
          <w:sz w:val="28"/>
          <w:szCs w:val="28"/>
          <w:highlight w:val="none"/>
        </w:rPr>
        <w:t>法规以及</w:t>
      </w:r>
      <w:r>
        <w:rPr>
          <w:rStyle w:val="169"/>
          <w:rFonts w:hint="eastAsia" w:ascii="仿宋" w:hAnsi="仿宋" w:eastAsia="仿宋" w:cs="仿宋"/>
          <w:color w:val="auto"/>
          <w:sz w:val="28"/>
          <w:szCs w:val="28"/>
          <w:highlight w:val="none"/>
        </w:rPr>
        <w:t>《财政部关于进一步加强政府采购需求和履约验收管理的指导意见》（财库〔2016〕205号）的要求进行验收。</w:t>
      </w:r>
    </w:p>
    <w:p w14:paraId="2F852C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32.2 验收结果合格的，成交供应商凭验收报告到采购人处办理履约保证金的退付手续；验收结果不合格的，将不予支付采购资金，还可能会报本项目同级财政部门按照相关规定给予行政处罚或者以失信行为记入诚信档案。</w:t>
      </w:r>
    </w:p>
    <w:p w14:paraId="63A8525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33.资金支付</w:t>
      </w:r>
    </w:p>
    <w:p w14:paraId="640E783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将按照政府采购合同规定，及时向成交供应商支付采购资金。本项目采购资金付款详见第五章规定的付款方式，不得以机构变动、人员更替、政策调整等为由延迟付款，不得将采购文件和合同中未规定的义务作为向供应商付款的条件。</w:t>
      </w:r>
    </w:p>
    <w:p w14:paraId="14CBAE86">
      <w:pPr>
        <w:pStyle w:val="3"/>
        <w:keepNext w:val="0"/>
        <w:keepLines w:val="0"/>
        <w:spacing w:before="0" w:after="0" w:line="360" w:lineRule="auto"/>
        <w:jc w:val="center"/>
        <w:rPr>
          <w:rFonts w:ascii="黑体" w:hAnsi="黑体" w:cs="黑体"/>
          <w:b w:val="0"/>
          <w:bCs w:val="0"/>
          <w:color w:val="auto"/>
          <w:highlight w:val="none"/>
        </w:rPr>
      </w:pPr>
      <w:r>
        <w:rPr>
          <w:rFonts w:hint="eastAsia" w:ascii="黑体" w:hAnsi="黑体" w:cs="黑体"/>
          <w:b w:val="0"/>
          <w:bCs w:val="0"/>
          <w:color w:val="auto"/>
          <w:highlight w:val="none"/>
        </w:rPr>
        <w:t>七、磋商纪律要求</w:t>
      </w:r>
    </w:p>
    <w:p w14:paraId="5309ADDF">
      <w:pPr>
        <w:rPr>
          <w:color w:val="auto"/>
          <w:highlight w:val="none"/>
        </w:rPr>
      </w:pPr>
    </w:p>
    <w:p w14:paraId="26E5F219">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34.供应商不得具有的情形</w:t>
      </w:r>
    </w:p>
    <w:p w14:paraId="3144DE0E">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供应商参加本项目磋商不得有下列情形：</w:t>
      </w:r>
    </w:p>
    <w:p w14:paraId="2712EC0E">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（1）提供虚假材料谋取成交；</w:t>
      </w:r>
    </w:p>
    <w:p w14:paraId="2D883302">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（2）采取不正当手段诋毁、排挤其他供应商；</w:t>
      </w:r>
    </w:p>
    <w:p w14:paraId="07E691FA">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（3）与采购人、采购代理机构或其他供应商恶意串通；</w:t>
      </w:r>
    </w:p>
    <w:p w14:paraId="74B1BD66">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（4）向采购人、采购代理机构、磋商小组成员行贿或者提供其他不正当利益；</w:t>
      </w:r>
    </w:p>
    <w:p w14:paraId="4E678FB2">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（5）在磋商过程中与采购人、采购代理机构进行协商；</w:t>
      </w:r>
    </w:p>
    <w:p w14:paraId="44F82300">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（6）成交后无正当理由拒不与采购人签订政府采购合同；</w:t>
      </w:r>
    </w:p>
    <w:p w14:paraId="78240E00">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（7）未按照磋商文件确定的事项签订政府采购合同；</w:t>
      </w:r>
    </w:p>
    <w:p w14:paraId="2FDA6433">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（8）将政府采购合同转包或者违规分包；</w:t>
      </w:r>
    </w:p>
    <w:p w14:paraId="4AF97791">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（9）提供假冒伪劣产品；</w:t>
      </w:r>
    </w:p>
    <w:p w14:paraId="56B1B26C">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（10）擅自变更、中止或者终止政府采购合同；</w:t>
      </w:r>
    </w:p>
    <w:p w14:paraId="7210DB08">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（11）拒绝有关部门的监督检查或者向监督检查部门提供虚假情况；</w:t>
      </w:r>
    </w:p>
    <w:p w14:paraId="27962846">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（12）法律法规规定的其他情形。</w:t>
      </w:r>
    </w:p>
    <w:p w14:paraId="2E9D1B1F">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供应商有上述情形的，按照规定追究法律责任，具备（1）－（8）条情形之一的，同时将取消成交资格或者认定成交无效。</w:t>
      </w:r>
    </w:p>
    <w:p w14:paraId="7C3C9D41">
      <w:pPr>
        <w:tabs>
          <w:tab w:val="left" w:pos="851"/>
        </w:tabs>
        <w:spacing w:line="360" w:lineRule="auto"/>
        <w:jc w:val="center"/>
        <w:rPr>
          <w:rFonts w:asciiTheme="minorEastAsia" w:hAnsiTheme="minorEastAsia" w:eastAsiaTheme="minorEastAsia" w:cstheme="minorEastAsia"/>
          <w:b/>
          <w:bCs/>
          <w:color w:val="auto"/>
          <w:sz w:val="32"/>
          <w:szCs w:val="32"/>
          <w:highlight w:val="none"/>
        </w:rPr>
      </w:pPr>
    </w:p>
    <w:p w14:paraId="4DDA7AE6">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八、询问、质疑和投诉</w:t>
      </w:r>
    </w:p>
    <w:p w14:paraId="68AF7FF5">
      <w:pPr>
        <w:keepNext w:val="0"/>
        <w:keepLines w:val="0"/>
        <w:pageBreakBefore w:val="0"/>
        <w:widowControl w:val="0"/>
        <w:tabs>
          <w:tab w:val="left" w:pos="851"/>
        </w:tabs>
        <w:kinsoku/>
        <w:wordWrap/>
        <w:overflowPunct/>
        <w:topLinePunct w:val="0"/>
        <w:autoSpaceDE/>
        <w:autoSpaceDN/>
        <w:bidi w:val="0"/>
        <w:adjustRightInd/>
        <w:snapToGrid/>
        <w:spacing w:line="480" w:lineRule="exact"/>
        <w:ind w:firstLine="493"/>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询问、质疑、投诉的接收和处理严格按照《中华人民共和国政府采购法》《中华人民共和国政府采购法实施条例》《财政部关于加强政府采购供应商投诉受理审查工作的通知》《政府采购质疑和投诉办法》和四川省的有关规定办理（详细规定请在四川省政府采购网政策法规模块查询）。</w:t>
      </w:r>
    </w:p>
    <w:p w14:paraId="2234CC32">
      <w:pPr>
        <w:tabs>
          <w:tab w:val="left" w:pos="851"/>
        </w:tabs>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九、其他</w:t>
      </w:r>
    </w:p>
    <w:p w14:paraId="6E8C1ECB">
      <w:pPr>
        <w:keepNext w:val="0"/>
        <w:keepLines w:val="0"/>
        <w:pageBreakBefore w:val="0"/>
        <w:widowControl w:val="0"/>
        <w:tabs>
          <w:tab w:val="left" w:pos="851"/>
        </w:tabs>
        <w:kinsoku/>
        <w:wordWrap/>
        <w:overflowPunct/>
        <w:topLinePunct w:val="0"/>
        <w:autoSpaceDE/>
        <w:autoSpaceDN/>
        <w:bidi w:val="0"/>
        <w:adjustRightInd/>
        <w:snapToGrid/>
        <w:spacing w:line="48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8"/>
          <w:szCs w:val="28"/>
          <w:highlight w:val="none"/>
        </w:rPr>
        <w:t>36.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作调整。</w:t>
      </w:r>
    </w:p>
    <w:p w14:paraId="7FF81D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w:t>
      </w:r>
      <w:r>
        <w:rPr>
          <w:rFonts w:hint="eastAsia" w:ascii="仿宋" w:hAnsi="仿宋" w:eastAsia="仿宋" w:cs="仿宋"/>
          <w:b/>
          <w:bCs/>
          <w:color w:val="auto"/>
          <w:sz w:val="28"/>
          <w:szCs w:val="28"/>
          <w:highlight w:val="none"/>
        </w:rPr>
        <w:t>（实质性要求）</w:t>
      </w:r>
      <w:r>
        <w:rPr>
          <w:rFonts w:hint="eastAsia" w:ascii="仿宋" w:hAnsi="仿宋" w:eastAsia="仿宋" w:cs="仿宋"/>
          <w:color w:val="auto"/>
          <w:sz w:val="28"/>
          <w:szCs w:val="28"/>
          <w:highlight w:val="none"/>
        </w:rPr>
        <w:t>国家或行业主管部门对工程项目的技术标准、质量标准和资格资质条件等有强制性规定的，必须符合其要求。</w:t>
      </w:r>
    </w:p>
    <w:p w14:paraId="0DDA49BA">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AB02736">
      <w:pPr>
        <w:pStyle w:val="39"/>
        <w:rPr>
          <w:rFonts w:ascii="黑体" w:hAnsi="黑体" w:eastAsia="黑体" w:cs="黑体"/>
          <w:b w:val="0"/>
          <w:bCs w:val="0"/>
          <w:color w:val="auto"/>
          <w:sz w:val="36"/>
          <w:szCs w:val="36"/>
          <w:highlight w:val="none"/>
        </w:rPr>
      </w:pPr>
      <w:bookmarkStart w:id="83" w:name="_Toc509579142"/>
      <w:bookmarkStart w:id="84" w:name="_Toc14222"/>
      <w:bookmarkStart w:id="85" w:name="_Toc41037904"/>
      <w:r>
        <w:rPr>
          <w:rFonts w:hint="eastAsia" w:ascii="黑体" w:hAnsi="黑体" w:eastAsia="黑体" w:cs="黑体"/>
          <w:b w:val="0"/>
          <w:bCs w:val="0"/>
          <w:color w:val="auto"/>
          <w:sz w:val="36"/>
          <w:szCs w:val="36"/>
          <w:highlight w:val="none"/>
        </w:rPr>
        <w:t>第三章</w:t>
      </w:r>
      <w:bookmarkEnd w:id="83"/>
      <w:bookmarkEnd w:id="84"/>
      <w:bookmarkEnd w:id="85"/>
      <w:r>
        <w:rPr>
          <w:rFonts w:hint="eastAsia" w:ascii="黑体" w:hAnsi="黑体" w:eastAsia="黑体" w:cs="黑体"/>
          <w:b w:val="0"/>
          <w:bCs w:val="0"/>
          <w:color w:val="auto"/>
          <w:sz w:val="36"/>
          <w:szCs w:val="36"/>
          <w:highlight w:val="none"/>
          <w:lang w:val="en-US" w:eastAsia="zh-CN"/>
        </w:rPr>
        <w:t xml:space="preserve"> </w:t>
      </w:r>
      <w:r>
        <w:rPr>
          <w:rFonts w:hint="eastAsia" w:ascii="黑体" w:hAnsi="黑体" w:eastAsia="黑体" w:cs="黑体"/>
          <w:b w:val="0"/>
          <w:bCs w:val="0"/>
          <w:color w:val="auto"/>
          <w:sz w:val="36"/>
          <w:szCs w:val="36"/>
          <w:highlight w:val="none"/>
        </w:rPr>
        <w:t>供应商资格条件要求</w:t>
      </w:r>
    </w:p>
    <w:p w14:paraId="6325547A">
      <w:pPr>
        <w:pStyle w:val="84"/>
        <w:spacing w:line="440" w:lineRule="exact"/>
        <w:ind w:firstLine="480"/>
        <w:rPr>
          <w:rFonts w:ascii="仿宋" w:hAnsi="仿宋" w:eastAsia="仿宋" w:cs="仿宋"/>
          <w:bCs/>
          <w:color w:val="auto"/>
          <w:sz w:val="24"/>
          <w:szCs w:val="24"/>
          <w:highlight w:val="none"/>
        </w:rPr>
      </w:pPr>
      <w:bookmarkStart w:id="86" w:name="_Toc41037906"/>
      <w:bookmarkStart w:id="87" w:name="_Toc509579144"/>
    </w:p>
    <w:p w14:paraId="553BC239">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1.具有独立承担民事责任的能力；</w:t>
      </w:r>
    </w:p>
    <w:p w14:paraId="15F3A281">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2.具有良好的商业信誉和健全的财务会计制度；</w:t>
      </w:r>
    </w:p>
    <w:p w14:paraId="5D6D822B">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3.具有履行合同所必需的设备和专业技术能力；</w:t>
      </w:r>
    </w:p>
    <w:p w14:paraId="62FFB9D8">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4.有依法缴纳税收和社会保障资金的良好记录；</w:t>
      </w:r>
    </w:p>
    <w:p w14:paraId="1B6827E4">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5.参加政府采购活动前三年内，在经营活动中没有重大违法记录；</w:t>
      </w:r>
    </w:p>
    <w:p w14:paraId="7ABF3CC7">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6.法律、行政法规规定的其他条件；</w:t>
      </w:r>
    </w:p>
    <w:p w14:paraId="486230EF">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.本项目专门面向中小企业；</w:t>
      </w:r>
    </w:p>
    <w:p w14:paraId="3A5846D3">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8</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本项目不接受联合体参加。</w:t>
      </w:r>
    </w:p>
    <w:p w14:paraId="0444A649">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1.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14:paraId="3586478A">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供应商在参加政府采购活动前，未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92B3E62">
      <w:pPr>
        <w:pStyle w:val="84"/>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仿宋" w:hAnsi="仿宋" w:eastAsia="仿宋" w:cs="仿宋"/>
          <w:bCs/>
          <w:color w:val="auto"/>
          <w:sz w:val="28"/>
          <w:szCs w:val="28"/>
          <w:highlight w:val="none"/>
        </w:rPr>
      </w:pPr>
    </w:p>
    <w:p w14:paraId="3E4EB717">
      <w:pPr>
        <w:rPr>
          <w:rFonts w:asciiTheme="minorEastAsia" w:hAnsiTheme="minorEastAsia" w:eastAsiaTheme="minorEastAsia" w:cstheme="minorEastAsia"/>
          <w:b/>
          <w:bCs/>
          <w:color w:val="auto"/>
          <w:sz w:val="40"/>
          <w:szCs w:val="40"/>
          <w:highlight w:val="none"/>
        </w:rPr>
      </w:pPr>
      <w:r>
        <w:rPr>
          <w:rFonts w:hint="eastAsia" w:asciiTheme="minorEastAsia" w:hAnsiTheme="minorEastAsia" w:eastAsiaTheme="minorEastAsia" w:cstheme="minorEastAsia"/>
          <w:b/>
          <w:bCs/>
          <w:color w:val="auto"/>
          <w:sz w:val="40"/>
          <w:szCs w:val="40"/>
          <w:highlight w:val="none"/>
        </w:rPr>
        <w:br w:type="page"/>
      </w:r>
    </w:p>
    <w:p w14:paraId="3584CB5F">
      <w:pPr>
        <w:pStyle w:val="39"/>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黑体"/>
          <w:b w:val="0"/>
          <w:bCs w:val="0"/>
          <w:color w:val="auto"/>
          <w:sz w:val="36"/>
          <w:szCs w:val="36"/>
          <w:highlight w:val="none"/>
        </w:rPr>
      </w:pPr>
      <w:bookmarkStart w:id="88" w:name="_Toc28696"/>
      <w:r>
        <w:rPr>
          <w:rFonts w:hint="eastAsia" w:ascii="黑体" w:hAnsi="黑体" w:eastAsia="黑体" w:cs="黑体"/>
          <w:b w:val="0"/>
          <w:bCs w:val="0"/>
          <w:color w:val="auto"/>
          <w:sz w:val="36"/>
          <w:szCs w:val="36"/>
          <w:highlight w:val="none"/>
        </w:rPr>
        <w:t>第四章  供应商应当提供的资格、资质性及其他类似效力要求的相关证明材料</w:t>
      </w:r>
      <w:bookmarkEnd w:id="88"/>
    </w:p>
    <w:p w14:paraId="01888521">
      <w:pPr>
        <w:tabs>
          <w:tab w:val="left" w:pos="7665"/>
        </w:tabs>
        <w:spacing w:line="360" w:lineRule="auto"/>
        <w:rPr>
          <w:rFonts w:hint="eastAsia" w:ascii="仿宋" w:hAnsi="仿宋" w:eastAsia="仿宋" w:cs="仿宋"/>
          <w:b/>
          <w:bCs/>
          <w:color w:val="auto"/>
          <w:sz w:val="24"/>
          <w:szCs w:val="24"/>
          <w:highlight w:val="none"/>
        </w:rPr>
      </w:pPr>
    </w:p>
    <w:p w14:paraId="2FB29266">
      <w:pPr>
        <w:keepNext w:val="0"/>
        <w:keepLines w:val="0"/>
        <w:pageBreakBefore w:val="0"/>
        <w:widowControl w:val="0"/>
        <w:tabs>
          <w:tab w:val="left" w:pos="7665"/>
        </w:tabs>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一、应当提供的供应商资格、资质性及其他类似效力要求的相关证明材料</w:t>
      </w:r>
    </w:p>
    <w:p w14:paraId="5C647E15">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（一）资格、资质性要求相关证明材料：</w:t>
      </w:r>
    </w:p>
    <w:p w14:paraId="01B912F5">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具有独立承担民事责任的能力。（注：①供应商若为企业法人：提供“统一社会信用代码营业执照”；未换证地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D2A25FE">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2、具备良好商业信誉的证明材料（提供承诺函，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rPr>
        <w:t>）；</w:t>
      </w:r>
    </w:p>
    <w:p w14:paraId="5DB328E0">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3、具备健全的财务会计制度的证明材料。（提供承诺函，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rPr>
        <w:t>）；</w:t>
      </w:r>
    </w:p>
    <w:p w14:paraId="5F57A7DC">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4、具有依法缴纳税收和社会保障资金的良好记录（提供承诺函，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rPr>
        <w:t>）；</w:t>
      </w:r>
    </w:p>
    <w:p w14:paraId="4CC9B487">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5、具备履行合同所必需的设备和专业技术能力的证明材料（提供承诺函，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rPr>
        <w:t>）；</w:t>
      </w:r>
    </w:p>
    <w:p w14:paraId="3B2550B3">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6、参加政府采购活动前3年内在经营活动中没有重大违法记录（提供承诺函，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rPr>
        <w:t>）；</w:t>
      </w:r>
    </w:p>
    <w:p w14:paraId="73868657">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7、具备法律、行政法规规定的其他条件的证明材料（提供承诺函，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rPr>
        <w:t>）；</w:t>
      </w:r>
    </w:p>
    <w:p w14:paraId="3F0BADFC">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.本项目专门面向中小企业；供应商结合自身实际，按照采购文件要求和关联格式要求，提供《中小企业声明函》或者《残疾人福利性单位声明函》《监狱企业证明文件》原件</w:t>
      </w:r>
      <w:r>
        <w:rPr>
          <w:rFonts w:hint="eastAsia" w:ascii="仿宋" w:hAnsi="仿宋" w:eastAsia="仿宋" w:cs="仿宋"/>
          <w:color w:val="auto"/>
          <w:sz w:val="28"/>
          <w:szCs w:val="28"/>
          <w:highlight w:val="none"/>
          <w:lang w:eastAsia="zh-CN"/>
        </w:rPr>
        <w:t>；</w:t>
      </w:r>
    </w:p>
    <w:p w14:paraId="22176FFD">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本项目不接受联合体参加（提供承诺函，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768EEE5E">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（二）其他类似效力要求的相关证明材料：</w:t>
      </w:r>
    </w:p>
    <w:p w14:paraId="7289D6DF">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（1）法定代表人/单位负责人身份证明材料复印件。</w:t>
      </w:r>
    </w:p>
    <w:p w14:paraId="42ACF4E9">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单位负责人授权代理书原件及代理人身份证明材料复印件（注：①法定代表人/单位负责人授权代理书原件需加盖公章；②如相应文件均由供应商法定代表人/单位负责人签字或加盖私人印章的且法定代表人/单位负责人本人参与磋商的，则可不提供。）</w:t>
      </w:r>
    </w:p>
    <w:p w14:paraId="7E7C99D3">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注：以上要求的资料复印件（身份证明材料、采购文件购买情况证明材料除外）均须加盖供应商单位的公章（鲜章），证明材料是双面的，在单面加盖公章，不影响响应文件的实质有效性。</w:t>
      </w:r>
    </w:p>
    <w:p w14:paraId="36D297E7">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31E84218">
      <w:pPr>
        <w:pStyle w:val="39"/>
        <w:rPr>
          <w:rFonts w:ascii="黑体" w:hAnsi="黑体" w:eastAsia="黑体" w:cs="黑体"/>
          <w:b w:val="0"/>
          <w:bCs w:val="0"/>
          <w:color w:val="auto"/>
          <w:sz w:val="36"/>
          <w:szCs w:val="36"/>
          <w:highlight w:val="none"/>
        </w:rPr>
      </w:pPr>
      <w:bookmarkStart w:id="89" w:name="_Toc23341"/>
      <w:r>
        <w:rPr>
          <w:rFonts w:hint="eastAsia" w:ascii="黑体" w:hAnsi="黑体" w:eastAsia="黑体" w:cs="黑体"/>
          <w:b w:val="0"/>
          <w:bCs w:val="0"/>
          <w:color w:val="auto"/>
          <w:sz w:val="36"/>
          <w:szCs w:val="36"/>
          <w:highlight w:val="none"/>
        </w:rPr>
        <w:t>第五章 采购项目技术、服务及其他商务要求</w:t>
      </w:r>
      <w:bookmarkEnd w:id="86"/>
      <w:bookmarkEnd w:id="87"/>
      <w:bookmarkEnd w:id="89"/>
    </w:p>
    <w:p w14:paraId="09B3B7B8">
      <w:pPr>
        <w:pStyle w:val="2"/>
        <w:pageBreakBefore w:val="0"/>
        <w:widowControl w:val="0"/>
        <w:kinsoku/>
        <w:wordWrap/>
        <w:overflowPunct/>
        <w:topLinePunct w:val="0"/>
        <w:autoSpaceDE/>
        <w:autoSpaceDN/>
        <w:bidi w:val="0"/>
        <w:spacing w:before="0" w:after="0" w:line="480" w:lineRule="exact"/>
        <w:ind w:firstLine="560" w:firstLineChars="200"/>
        <w:textAlignment w:val="auto"/>
        <w:rPr>
          <w:rFonts w:hint="eastAsia" w:ascii="仿宋" w:hAnsi="仿宋" w:eastAsia="仿宋" w:cs="仿宋"/>
          <w:color w:val="auto"/>
          <w:sz w:val="28"/>
          <w:szCs w:val="28"/>
          <w:highlight w:val="none"/>
        </w:rPr>
      </w:pPr>
    </w:p>
    <w:p w14:paraId="407F0D4A">
      <w:pPr>
        <w:pStyle w:val="2"/>
        <w:pageBreakBefore w:val="0"/>
        <w:widowControl w:val="0"/>
        <w:kinsoku/>
        <w:wordWrap/>
        <w:overflowPunct/>
        <w:topLinePunct w:val="0"/>
        <w:autoSpaceDE/>
        <w:autoSpaceDN/>
        <w:bidi w:val="0"/>
        <w:spacing w:before="0" w:after="0"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一、项目</w:t>
      </w:r>
      <w:r>
        <w:rPr>
          <w:rFonts w:hint="eastAsia" w:ascii="仿宋" w:hAnsi="仿宋" w:eastAsia="仿宋" w:cs="仿宋"/>
          <w:color w:val="auto"/>
          <w:sz w:val="28"/>
          <w:szCs w:val="28"/>
          <w:highlight w:val="none"/>
          <w:lang w:val="en-US" w:eastAsia="zh-CN"/>
        </w:rPr>
        <w:t>背景</w:t>
      </w:r>
    </w:p>
    <w:p w14:paraId="24C8BF89">
      <w:pPr>
        <w:pStyle w:val="12"/>
        <w:pageBreakBefore w:val="0"/>
        <w:widowControl w:val="0"/>
        <w:kinsoku/>
        <w:wordWrap/>
        <w:overflowPunct/>
        <w:topLinePunct w:val="0"/>
        <w:autoSpaceDE/>
        <w:autoSpaceDN/>
        <w:bidi w:val="0"/>
        <w:spacing w:line="480" w:lineRule="exact"/>
        <w:ind w:firstLine="482"/>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Cs/>
          <w:color w:val="auto"/>
          <w:sz w:val="28"/>
          <w:szCs w:val="28"/>
          <w:highlight w:val="none"/>
          <w:lang w:eastAsia="zh-CN"/>
        </w:rPr>
        <w:t>嘉陵江右岸广元市朝天区沙河镇观音坝、飞仙关段防洪治理工程</w:t>
      </w:r>
      <w:r>
        <w:rPr>
          <w:rFonts w:hint="eastAsia" w:ascii="仿宋" w:hAnsi="仿宋" w:eastAsia="仿宋" w:cs="仿宋"/>
          <w:bCs/>
          <w:color w:val="auto"/>
          <w:sz w:val="28"/>
          <w:szCs w:val="28"/>
          <w:highlight w:val="none"/>
          <w:lang w:val="en-US" w:eastAsia="zh-CN"/>
        </w:rPr>
        <w:t>主要</w:t>
      </w:r>
      <w:r>
        <w:rPr>
          <w:rFonts w:hint="eastAsia" w:ascii="仿宋" w:hAnsi="仿宋" w:eastAsia="仿宋" w:cs="仿宋"/>
          <w:color w:val="auto"/>
          <w:kern w:val="2"/>
          <w:sz w:val="28"/>
          <w:szCs w:val="28"/>
          <w:highlight w:val="none"/>
          <w:lang w:val="en-US" w:eastAsia="zh-CN" w:bidi="ar-SA"/>
        </w:rPr>
        <w:t>建设内容为新建堤防1596.29米、护岸405.30米、穿堤涵管4座、排水箱涵2座、下河梯步5处等。该工程计划于2025年10月正式开始施工，并于2026年5月完工。按照项目水土保持工作的要求，需要落实水土保持监测服务单位开展该工程的水土保持监测工作。</w:t>
      </w:r>
    </w:p>
    <w:p w14:paraId="0D6AB146">
      <w:pPr>
        <w:pStyle w:val="12"/>
        <w:pageBreakBefore w:val="0"/>
        <w:widowControl w:val="0"/>
        <w:kinsoku/>
        <w:wordWrap/>
        <w:overflowPunct/>
        <w:topLinePunct w:val="0"/>
        <w:autoSpaceDE/>
        <w:autoSpaceDN/>
        <w:bidi w:val="0"/>
        <w:spacing w:line="480" w:lineRule="exact"/>
        <w:ind w:firstLine="482"/>
        <w:jc w:val="left"/>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二、</w:t>
      </w:r>
      <w:r>
        <w:rPr>
          <w:rFonts w:hint="eastAsia" w:ascii="仿宋" w:hAnsi="仿宋" w:eastAsia="仿宋" w:cs="仿宋"/>
          <w:b/>
          <w:bCs/>
          <w:color w:val="auto"/>
          <w:sz w:val="28"/>
          <w:szCs w:val="28"/>
          <w:highlight w:val="none"/>
          <w:lang w:val="en-US" w:eastAsia="zh-CN"/>
        </w:rPr>
        <w:t>技术</w:t>
      </w:r>
      <w:r>
        <w:rPr>
          <w:rFonts w:hint="eastAsia" w:ascii="仿宋" w:hAnsi="仿宋" w:eastAsia="仿宋" w:cs="仿宋"/>
          <w:b/>
          <w:bCs/>
          <w:color w:val="auto"/>
          <w:sz w:val="28"/>
          <w:szCs w:val="28"/>
          <w:highlight w:val="none"/>
        </w:rPr>
        <w:t>服务内容及要求（实质性要求）</w:t>
      </w:r>
    </w:p>
    <w:bookmarkEnd w:id="35"/>
    <w:bookmarkEnd w:id="36"/>
    <w:bookmarkEnd w:id="37"/>
    <w:bookmarkEnd w:id="38"/>
    <w:bookmarkEnd w:id="39"/>
    <w:p w14:paraId="71567B1E">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b/>
          <w:bCs/>
          <w:color w:val="auto"/>
          <w:kern w:val="2"/>
          <w:sz w:val="28"/>
          <w:szCs w:val="28"/>
          <w:highlight w:val="none"/>
          <w:lang w:val="en-US" w:eastAsia="zh-CN" w:bidi="ar-SA"/>
        </w:rPr>
      </w:pPr>
      <w:bookmarkStart w:id="90" w:name="_Toc41037907"/>
      <w:bookmarkStart w:id="91" w:name="_Toc509579145"/>
      <w:bookmarkStart w:id="92" w:name="_Toc183682369"/>
      <w:bookmarkStart w:id="93" w:name="_Toc183582232"/>
      <w:bookmarkStart w:id="94" w:name="_Toc217446057"/>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）服务</w:t>
      </w:r>
      <w:r>
        <w:rPr>
          <w:rFonts w:hint="eastAsia" w:ascii="仿宋" w:hAnsi="仿宋" w:eastAsia="仿宋" w:cs="仿宋"/>
          <w:b/>
          <w:bCs/>
          <w:color w:val="auto"/>
          <w:sz w:val="28"/>
          <w:szCs w:val="28"/>
          <w:highlight w:val="none"/>
          <w:lang w:val="en-US" w:eastAsia="zh-CN"/>
        </w:rPr>
        <w:t>内容</w:t>
      </w:r>
      <w:r>
        <w:rPr>
          <w:rFonts w:hint="eastAsia" w:ascii="仿宋" w:hAnsi="仿宋" w:eastAsia="仿宋" w:cs="仿宋"/>
          <w:b/>
          <w:bCs/>
          <w:color w:val="auto"/>
          <w:sz w:val="28"/>
          <w:szCs w:val="28"/>
          <w:highlight w:val="none"/>
        </w:rPr>
        <w:t>：</w:t>
      </w:r>
    </w:p>
    <w:p w14:paraId="245170FB">
      <w:pPr>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根据本工程批复的水土保持方案报告书、工程实际情况并按照水土保持监测有关的规范规程，制定水土保持监测实施方案，确定监测的范围、时段、内容、方法、频次和监测点位等，开展水土保持监测工作，全面及时的掌握项目的水土流失动态。</w:t>
      </w:r>
    </w:p>
    <w:p w14:paraId="064549AA">
      <w:pPr>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2.按照行业要求规定完成监测工作，编制、提交水土保持监测季报、监测总结报告等资料，有关报告、资料内容需符合行政主管部门要求。</w:t>
      </w:r>
    </w:p>
    <w:p w14:paraId="120C3A35">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w:t>
      </w:r>
      <w:r>
        <w:rPr>
          <w:rFonts w:hint="eastAsia" w:ascii="仿宋" w:hAnsi="仿宋" w:eastAsia="仿宋" w:cs="仿宋"/>
          <w:b/>
          <w:bCs/>
          <w:color w:val="auto"/>
          <w:sz w:val="28"/>
          <w:szCs w:val="28"/>
          <w:highlight w:val="none"/>
          <w:lang w:val="en-US" w:eastAsia="zh-CN"/>
        </w:rPr>
        <w:t>技术要求</w:t>
      </w:r>
      <w:r>
        <w:rPr>
          <w:rFonts w:hint="eastAsia" w:ascii="仿宋" w:hAnsi="仿宋" w:eastAsia="仿宋" w:cs="仿宋"/>
          <w:b/>
          <w:bCs/>
          <w:color w:val="auto"/>
          <w:sz w:val="28"/>
          <w:szCs w:val="28"/>
          <w:highlight w:val="none"/>
        </w:rPr>
        <w:t>：</w:t>
      </w:r>
    </w:p>
    <w:p w14:paraId="4CADD4D9">
      <w:pPr>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按照《水土保持监测技术规程》（SL277-2002）、《水利部办公厅关于印发&lt;生产建设项目水土保持监测规程（试行）&gt;的通知》（办水保〔2015〕139号）、《生产建设项目水土保持监测与评价标准》（GB/T51240-2018）、《水利部关于进一步加强“放管服”改革全面加强水土保持监管的意见》（水保〔2019〕160号）和《水利部办公厅关于进一步加强生产建设项目水土保持监测工作的通知》（办水保〔2020〕161号）等行业有关</w:t>
      </w:r>
      <w:r>
        <w:rPr>
          <w:rFonts w:hint="eastAsia" w:ascii="仿宋" w:hAnsi="仿宋" w:eastAsia="仿宋" w:cs="仿宋"/>
          <w:color w:val="auto"/>
          <w:kern w:val="2"/>
          <w:sz w:val="28"/>
          <w:szCs w:val="28"/>
          <w:highlight w:val="none"/>
          <w:lang w:val="zh-CN" w:eastAsia="zh-CN" w:bidi="ar-SA"/>
        </w:rPr>
        <w:t>规定</w:t>
      </w:r>
      <w:r>
        <w:rPr>
          <w:rFonts w:hint="eastAsia" w:ascii="仿宋" w:hAnsi="仿宋" w:eastAsia="仿宋" w:cs="仿宋"/>
          <w:color w:val="auto"/>
          <w:kern w:val="2"/>
          <w:sz w:val="28"/>
          <w:szCs w:val="28"/>
          <w:highlight w:val="none"/>
          <w:lang w:val="en-US" w:eastAsia="zh-CN" w:bidi="ar-SA"/>
        </w:rPr>
        <w:t>要求开展监测工作，保证监测数据的及时性、准确性和真实性。</w:t>
      </w:r>
    </w:p>
    <w:p w14:paraId="61298087">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成果要求</w:t>
      </w:r>
      <w:r>
        <w:rPr>
          <w:rFonts w:hint="eastAsia" w:ascii="仿宋" w:hAnsi="仿宋" w:eastAsia="仿宋" w:cs="仿宋"/>
          <w:b/>
          <w:bCs/>
          <w:color w:val="auto"/>
          <w:sz w:val="28"/>
          <w:szCs w:val="28"/>
          <w:highlight w:val="none"/>
        </w:rPr>
        <w:t>：</w:t>
      </w:r>
    </w:p>
    <w:p w14:paraId="138AA4FF">
      <w:pPr>
        <w:pageBreakBefore w:val="0"/>
        <w:widowControl w:val="0"/>
        <w:kinsoku/>
        <w:wordWrap/>
        <w:overflowPunct/>
        <w:topLinePunct w:val="0"/>
        <w:autoSpaceDE/>
        <w:autoSpaceDN/>
        <w:bidi w:val="0"/>
        <w:spacing w:line="480" w:lineRule="exact"/>
        <w:ind w:firstLine="560" w:firstLineChars="200"/>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监测成果包括监测实施方案、记录表、水土保持监测意见书、监测季度报告、监测汇报材料、监测总结报告及相关图件、影像资料等。监测成果应按行业规定按时报送相关部门、单位，每类成果纸质版不少于3套、电子版成果1套。</w:t>
      </w:r>
    </w:p>
    <w:p w14:paraId="7C7E82D5">
      <w:pPr>
        <w:pageBreakBefore w:val="0"/>
        <w:kinsoku/>
        <w:wordWrap/>
        <w:overflowPunct/>
        <w:topLinePunct w:val="0"/>
        <w:autoSpaceDE/>
        <w:autoSpaceDN/>
        <w:bidi w:val="0"/>
        <w:spacing w:line="480" w:lineRule="exact"/>
        <w:ind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、商务要求（实质性要求）</w:t>
      </w:r>
    </w:p>
    <w:p w14:paraId="24D2A24B">
      <w:pPr>
        <w:pStyle w:val="17"/>
        <w:pageBreakBefore w:val="0"/>
        <w:kinsoku/>
        <w:wordWrap/>
        <w:overflowPunct/>
        <w:topLinePunct w:val="0"/>
        <w:autoSpaceDE/>
        <w:autoSpaceDN/>
        <w:bidi w:val="0"/>
        <w:spacing w:after="0"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（一）服务期：</w:t>
      </w:r>
      <w:r>
        <w:rPr>
          <w:rFonts w:hint="eastAsia" w:ascii="仿宋" w:hAnsi="仿宋" w:eastAsia="仿宋" w:cs="仿宋"/>
          <w:color w:val="auto"/>
          <w:sz w:val="28"/>
          <w:szCs w:val="28"/>
          <w:highlight w:val="none"/>
          <w:lang w:val="en-US" w:eastAsia="zh-CN"/>
        </w:rPr>
        <w:t>从监测工作开始至提交合格的监测总结报告之日至。</w:t>
      </w:r>
    </w:p>
    <w:p w14:paraId="6861765C">
      <w:pPr>
        <w:pStyle w:val="17"/>
        <w:pageBreakBefore w:val="0"/>
        <w:kinsoku/>
        <w:wordWrap/>
        <w:overflowPunct/>
        <w:topLinePunct w:val="0"/>
        <w:autoSpaceDE/>
        <w:autoSpaceDN/>
        <w:bidi w:val="0"/>
        <w:spacing w:after="0"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（二）服务地点：</w:t>
      </w:r>
      <w:r>
        <w:rPr>
          <w:rFonts w:hint="eastAsia" w:ascii="仿宋" w:hAnsi="仿宋" w:eastAsia="仿宋" w:cs="仿宋"/>
          <w:color w:val="auto"/>
          <w:sz w:val="28"/>
          <w:szCs w:val="28"/>
          <w:highlight w:val="none"/>
          <w:lang w:val="en-US" w:eastAsia="zh-CN"/>
        </w:rPr>
        <w:t>朝天区</w:t>
      </w:r>
      <w:r>
        <w:rPr>
          <w:rFonts w:hint="eastAsia" w:ascii="仿宋" w:hAnsi="仿宋" w:eastAsia="仿宋" w:cs="仿宋"/>
          <w:color w:val="auto"/>
          <w:sz w:val="28"/>
          <w:szCs w:val="28"/>
          <w:highlight w:val="none"/>
        </w:rPr>
        <w:t>。</w:t>
      </w:r>
    </w:p>
    <w:p w14:paraId="7BC6506B">
      <w:pPr>
        <w:pStyle w:val="17"/>
        <w:pageBreakBefore w:val="0"/>
        <w:kinsoku/>
        <w:wordWrap/>
        <w:overflowPunct/>
        <w:topLinePunct w:val="0"/>
        <w:autoSpaceDE/>
        <w:autoSpaceDN/>
        <w:bidi w:val="0"/>
        <w:spacing w:after="0"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color w:val="auto"/>
          <w:sz w:val="28"/>
          <w:szCs w:val="28"/>
          <w:highlight w:val="none"/>
          <w:lang w:val="en-US" w:eastAsia="zh-CN"/>
        </w:rPr>
        <w:t>付款</w:t>
      </w:r>
      <w:r>
        <w:rPr>
          <w:rFonts w:hint="eastAsia" w:ascii="仿宋" w:hAnsi="仿宋" w:eastAsia="仿宋" w:cs="仿宋"/>
          <w:color w:val="auto"/>
          <w:sz w:val="28"/>
          <w:szCs w:val="28"/>
          <w:highlight w:val="none"/>
        </w:rPr>
        <w:t>方式：</w:t>
      </w:r>
    </w:p>
    <w:p w14:paraId="01F97763">
      <w:pPr>
        <w:pStyle w:val="188"/>
        <w:pageBreakBefore w:val="0"/>
        <w:kinsoku/>
        <w:wordWrap/>
        <w:overflowPunct/>
        <w:topLinePunct w:val="0"/>
        <w:autoSpaceDE/>
        <w:autoSpaceDN/>
        <w:bidi w:val="0"/>
        <w:spacing w:line="480" w:lineRule="exact"/>
        <w:ind w:firstLine="560" w:firstLineChars="200"/>
        <w:jc w:val="both"/>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SA"/>
        </w:rPr>
        <w:t>签订监测服务合同且供应商完成监测实施方案的编制并进场开展工作后，供应商可申请支付合同价款的30%；本工程主体工程完工且按时提交相关监测资料后，供应商可申请支付合同价款的40%；供应商完成监测工作并提供合格的监测总结报告后，可申请支付合同价款的30%</w:t>
      </w:r>
      <w:r>
        <w:rPr>
          <w:rFonts w:ascii="仿宋" w:hAnsi="仿宋" w:eastAsia="仿宋" w:cs="仿宋"/>
          <w:color w:val="auto"/>
          <w:kern w:val="2"/>
          <w:sz w:val="28"/>
          <w:szCs w:val="28"/>
          <w:highlight w:val="none"/>
        </w:rPr>
        <w:t>。</w:t>
      </w:r>
    </w:p>
    <w:p w14:paraId="03983129">
      <w:pPr>
        <w:pStyle w:val="188"/>
        <w:pageBreakBefore w:val="0"/>
        <w:numPr>
          <w:ilvl w:val="0"/>
          <w:numId w:val="4"/>
        </w:numPr>
        <w:kinsoku/>
        <w:wordWrap/>
        <w:overflowPunct/>
        <w:topLinePunct w:val="0"/>
        <w:autoSpaceDE/>
        <w:autoSpaceDN/>
        <w:bidi w:val="0"/>
        <w:spacing w:line="480" w:lineRule="exact"/>
        <w:ind w:firstLine="560" w:firstLineChars="200"/>
        <w:jc w:val="both"/>
        <w:textAlignment w:val="auto"/>
        <w:rPr>
          <w:rFonts w:hint="default" w:ascii="仿宋" w:hAnsi="仿宋" w:eastAsia="仿宋" w:cs="仿宋"/>
          <w:color w:val="auto"/>
          <w:kern w:val="2"/>
          <w:sz w:val="28"/>
          <w:szCs w:val="28"/>
          <w:highlight w:val="none"/>
        </w:rPr>
      </w:pPr>
      <w:r>
        <w:rPr>
          <w:rFonts w:ascii="仿宋" w:hAnsi="仿宋" w:eastAsia="仿宋" w:cs="仿宋"/>
          <w:color w:val="auto"/>
          <w:kern w:val="2"/>
          <w:sz w:val="28"/>
          <w:szCs w:val="28"/>
          <w:highlight w:val="none"/>
        </w:rPr>
        <w:t>报价要求：供应商的报价应包括工作开展过程中人工费、</w:t>
      </w:r>
      <w:r>
        <w:rPr>
          <w:rFonts w:hint="eastAsia" w:ascii="仿宋" w:hAnsi="仿宋" w:eastAsia="仿宋" w:cs="仿宋"/>
          <w:color w:val="auto"/>
          <w:kern w:val="2"/>
          <w:sz w:val="28"/>
          <w:szCs w:val="28"/>
          <w:highlight w:val="none"/>
          <w:lang w:val="en-US" w:eastAsia="zh-CN"/>
        </w:rPr>
        <w:t>设备材料费、</w:t>
      </w:r>
      <w:r>
        <w:rPr>
          <w:rFonts w:ascii="仿宋" w:hAnsi="仿宋" w:eastAsia="仿宋" w:cs="仿宋"/>
          <w:color w:val="auto"/>
          <w:kern w:val="2"/>
          <w:sz w:val="28"/>
          <w:szCs w:val="28"/>
          <w:highlight w:val="none"/>
        </w:rPr>
        <w:t>服务费、有关保险费、管理费、利润、税金以及合同中包含的应由供应商承担的所有义务、责任和风险等所发生的一切费用。</w:t>
      </w:r>
    </w:p>
    <w:p w14:paraId="09405C36">
      <w:pPr>
        <w:pStyle w:val="188"/>
        <w:pageBreakBefore w:val="0"/>
        <w:numPr>
          <w:ilvl w:val="0"/>
          <w:numId w:val="4"/>
        </w:numPr>
        <w:kinsoku/>
        <w:wordWrap/>
        <w:overflowPunct/>
        <w:topLinePunct w:val="0"/>
        <w:autoSpaceDE/>
        <w:autoSpaceDN/>
        <w:bidi w:val="0"/>
        <w:spacing w:line="480" w:lineRule="exact"/>
        <w:ind w:firstLine="560" w:firstLineChars="200"/>
        <w:jc w:val="both"/>
        <w:textAlignment w:val="auto"/>
        <w:rPr>
          <w:rFonts w:hint="default"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人员要求：供应商响应文件中配置的人员均为本单位在职人员。</w:t>
      </w:r>
    </w:p>
    <w:p w14:paraId="148D8DF3">
      <w:pPr>
        <w:pStyle w:val="188"/>
        <w:pageBreakBefore w:val="0"/>
        <w:numPr>
          <w:ilvl w:val="0"/>
          <w:numId w:val="4"/>
        </w:numPr>
        <w:kinsoku/>
        <w:wordWrap/>
        <w:overflowPunct/>
        <w:topLinePunct w:val="0"/>
        <w:autoSpaceDE/>
        <w:autoSpaceDN/>
        <w:bidi w:val="0"/>
        <w:spacing w:line="480" w:lineRule="exact"/>
        <w:ind w:firstLine="560" w:firstLineChars="200"/>
        <w:jc w:val="both"/>
        <w:textAlignment w:val="auto"/>
        <w:rPr>
          <w:rFonts w:ascii="仿宋" w:hAnsi="仿宋" w:eastAsia="仿宋" w:cs="仿宋"/>
          <w:color w:val="auto"/>
          <w:kern w:val="2"/>
          <w:sz w:val="28"/>
          <w:szCs w:val="28"/>
          <w:highlight w:val="none"/>
        </w:rPr>
      </w:pPr>
      <w:r>
        <w:rPr>
          <w:rFonts w:ascii="仿宋" w:hAnsi="仿宋" w:eastAsia="仿宋" w:cs="仿宋"/>
          <w:color w:val="auto"/>
          <w:kern w:val="2"/>
          <w:sz w:val="28"/>
          <w:szCs w:val="28"/>
          <w:highlight w:val="none"/>
        </w:rPr>
        <w:t>验收标准和方法：按《财政部关于进一步加强政府采购需求和履约验收管理的指导意见》（财库〔2016〕205 号）文件、《政府采购需求管理办法》（财库〔2021〕22 号）的要求及采购文件规定的要求和投标（响应）文件及合同承诺的内容进行验收。</w:t>
      </w:r>
    </w:p>
    <w:p w14:paraId="51D10964">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b/>
          <w:bCs/>
          <w:sz w:val="28"/>
          <w:szCs w:val="28"/>
          <w:lang w:val="en-US" w:eastAsia="zh-CN"/>
        </w:rPr>
      </w:pPr>
      <w:r>
        <w:rPr>
          <w:rFonts w:hint="eastAsia" w:ascii="仿宋" w:hAnsi="仿宋" w:eastAsia="仿宋" w:cs="仿宋"/>
          <w:color w:val="auto"/>
          <w:kern w:val="2"/>
          <w:sz w:val="28"/>
          <w:szCs w:val="28"/>
          <w:highlight w:val="none"/>
          <w:lang w:val="en-US" w:eastAsia="zh-CN" w:bidi="ar-SA"/>
        </w:rPr>
        <w:t>（七）其他未尽事宜由采购人和成交供应商在采购合同中进行约定。</w:t>
      </w:r>
    </w:p>
    <w:p w14:paraId="07874A90">
      <w:pPr>
        <w:rPr>
          <w:rFonts w:hint="eastAsia" w:ascii="黑体" w:hAnsi="黑体" w:eastAsia="黑体" w:cs="黑体"/>
          <w:b w:val="0"/>
          <w:bCs w:val="0"/>
          <w:color w:val="auto"/>
          <w:sz w:val="36"/>
          <w:szCs w:val="36"/>
          <w:highlight w:val="none"/>
        </w:rPr>
      </w:pPr>
      <w:bookmarkStart w:id="95" w:name="_Toc17220"/>
      <w:r>
        <w:rPr>
          <w:rFonts w:hint="eastAsia" w:ascii="黑体" w:hAnsi="黑体" w:eastAsia="黑体" w:cs="黑体"/>
          <w:b w:val="0"/>
          <w:bCs w:val="0"/>
          <w:color w:val="auto"/>
          <w:sz w:val="36"/>
          <w:szCs w:val="36"/>
          <w:highlight w:val="none"/>
        </w:rPr>
        <w:br w:type="page"/>
      </w:r>
    </w:p>
    <w:p w14:paraId="16068719">
      <w:pPr>
        <w:pStyle w:val="39"/>
        <w:rPr>
          <w:rFonts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第六章 磋商内容、磋商过程中可实质性变动的内容</w:t>
      </w:r>
      <w:bookmarkEnd w:id="90"/>
      <w:bookmarkEnd w:id="91"/>
      <w:bookmarkEnd w:id="95"/>
    </w:p>
    <w:p w14:paraId="2D47A5C4">
      <w:pPr>
        <w:tabs>
          <w:tab w:val="left" w:pos="7665"/>
        </w:tabs>
        <w:spacing w:line="360" w:lineRule="auto"/>
        <w:ind w:firstLine="480"/>
        <w:rPr>
          <w:rFonts w:ascii="仿宋" w:hAnsi="仿宋" w:eastAsia="仿宋" w:cs="仿宋"/>
          <w:color w:val="auto"/>
          <w:sz w:val="24"/>
          <w:szCs w:val="24"/>
          <w:highlight w:val="none"/>
        </w:rPr>
      </w:pPr>
    </w:p>
    <w:p w14:paraId="17257F88">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482"/>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针对第五章、第九章所包含的技术、服务要求以及合同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28E54BD0">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482"/>
        <w:textAlignment w:val="auto"/>
        <w:rPr>
          <w:rFonts w:asciiTheme="minorEastAsia" w:hAnsiTheme="minorEastAsia" w:eastAsiaTheme="minorEastAsia" w:cstheme="minorEastAsia"/>
          <w:color w:val="auto"/>
          <w:sz w:val="28"/>
          <w:szCs w:val="28"/>
          <w:highlight w:val="none"/>
        </w:rPr>
      </w:pPr>
    </w:p>
    <w:p w14:paraId="09F3AF6E">
      <w:pPr>
        <w:tabs>
          <w:tab w:val="left" w:pos="7665"/>
        </w:tabs>
        <w:spacing w:line="360" w:lineRule="auto"/>
        <w:ind w:firstLine="480"/>
        <w:rPr>
          <w:rFonts w:asciiTheme="minorEastAsia" w:hAnsiTheme="minorEastAsia" w:eastAsiaTheme="minorEastAsia" w:cstheme="minorEastAsia"/>
          <w:color w:val="auto"/>
          <w:sz w:val="24"/>
          <w:szCs w:val="24"/>
          <w:highlight w:val="none"/>
        </w:rPr>
      </w:pPr>
    </w:p>
    <w:p w14:paraId="7F51B28C">
      <w:pPr>
        <w:tabs>
          <w:tab w:val="left" w:pos="7665"/>
        </w:tabs>
        <w:spacing w:line="360" w:lineRule="auto"/>
        <w:ind w:firstLine="480"/>
        <w:rPr>
          <w:rFonts w:asciiTheme="minorEastAsia" w:hAnsiTheme="minorEastAsia" w:eastAsiaTheme="minorEastAsia" w:cstheme="minorEastAsia"/>
          <w:color w:val="auto"/>
          <w:sz w:val="24"/>
          <w:szCs w:val="24"/>
          <w:highlight w:val="none"/>
        </w:rPr>
      </w:pPr>
    </w:p>
    <w:p w14:paraId="06D09902">
      <w:pPr>
        <w:tabs>
          <w:tab w:val="left" w:pos="7665"/>
        </w:tabs>
        <w:spacing w:line="360" w:lineRule="auto"/>
        <w:ind w:firstLine="480"/>
        <w:jc w:val="center"/>
        <w:rPr>
          <w:rFonts w:asciiTheme="minorEastAsia" w:hAnsiTheme="minorEastAsia" w:eastAsiaTheme="minorEastAsia" w:cstheme="minorEastAsia"/>
          <w:b/>
          <w:bCs/>
          <w:color w:val="auto"/>
          <w:sz w:val="24"/>
          <w:szCs w:val="24"/>
          <w:highlight w:val="none"/>
        </w:rPr>
      </w:pPr>
    </w:p>
    <w:p w14:paraId="14FE1E20">
      <w:pPr>
        <w:tabs>
          <w:tab w:val="left" w:pos="7665"/>
        </w:tabs>
        <w:spacing w:line="360" w:lineRule="auto"/>
        <w:ind w:firstLine="480"/>
        <w:jc w:val="center"/>
        <w:rPr>
          <w:rFonts w:asciiTheme="minorEastAsia" w:hAnsiTheme="minorEastAsia" w:eastAsiaTheme="minorEastAsia" w:cstheme="minorEastAsia"/>
          <w:b/>
          <w:bCs/>
          <w:color w:val="auto"/>
          <w:sz w:val="24"/>
          <w:szCs w:val="24"/>
          <w:highlight w:val="none"/>
        </w:rPr>
      </w:pPr>
    </w:p>
    <w:p w14:paraId="6185EB12">
      <w:pPr>
        <w:tabs>
          <w:tab w:val="left" w:pos="7665"/>
        </w:tabs>
        <w:spacing w:line="360" w:lineRule="auto"/>
        <w:ind w:firstLine="480"/>
        <w:jc w:val="center"/>
        <w:rPr>
          <w:rFonts w:asciiTheme="minorEastAsia" w:hAnsiTheme="minorEastAsia" w:eastAsiaTheme="minorEastAsia" w:cstheme="minorEastAsia"/>
          <w:b/>
          <w:bCs/>
          <w:color w:val="auto"/>
          <w:sz w:val="24"/>
          <w:szCs w:val="24"/>
          <w:highlight w:val="none"/>
        </w:rPr>
      </w:pPr>
    </w:p>
    <w:p w14:paraId="0CDFB330">
      <w:pPr>
        <w:tabs>
          <w:tab w:val="left" w:pos="7665"/>
        </w:tabs>
        <w:spacing w:line="360" w:lineRule="auto"/>
        <w:ind w:firstLine="480"/>
        <w:rPr>
          <w:rFonts w:asciiTheme="minorEastAsia" w:hAnsiTheme="minorEastAsia" w:eastAsiaTheme="minorEastAsia" w:cstheme="minorEastAsia"/>
          <w:color w:val="auto"/>
          <w:sz w:val="24"/>
          <w:szCs w:val="24"/>
          <w:highlight w:val="none"/>
        </w:rPr>
      </w:pPr>
    </w:p>
    <w:p w14:paraId="1B79C6E0">
      <w:pPr>
        <w:tabs>
          <w:tab w:val="left" w:pos="7665"/>
        </w:tabs>
        <w:spacing w:line="360" w:lineRule="auto"/>
        <w:ind w:firstLine="480"/>
        <w:rPr>
          <w:rFonts w:asciiTheme="minorEastAsia" w:hAnsiTheme="minorEastAsia" w:eastAsiaTheme="minorEastAsia" w:cstheme="minorEastAsia"/>
          <w:b/>
          <w:bCs/>
          <w:color w:val="auto"/>
          <w:sz w:val="24"/>
          <w:szCs w:val="24"/>
          <w:highlight w:val="none"/>
        </w:rPr>
      </w:pPr>
    </w:p>
    <w:p w14:paraId="48A5B416">
      <w:pPr>
        <w:tabs>
          <w:tab w:val="left" w:pos="7665"/>
        </w:tabs>
        <w:spacing w:line="360" w:lineRule="auto"/>
        <w:ind w:firstLine="480"/>
        <w:rPr>
          <w:rFonts w:asciiTheme="minorEastAsia" w:hAnsiTheme="minorEastAsia" w:eastAsiaTheme="minorEastAsia" w:cstheme="minorEastAsia"/>
          <w:b/>
          <w:bCs/>
          <w:color w:val="auto"/>
          <w:sz w:val="24"/>
          <w:szCs w:val="24"/>
          <w:highlight w:val="none"/>
        </w:rPr>
      </w:pPr>
    </w:p>
    <w:p w14:paraId="72974E39">
      <w:pPr>
        <w:pStyle w:val="39"/>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96" w:name="_Toc41037908"/>
      <w:bookmarkStart w:id="97" w:name="_Toc509579146"/>
    </w:p>
    <w:p w14:paraId="201851F5">
      <w:pPr>
        <w:pStyle w:val="39"/>
        <w:rPr>
          <w:rFonts w:ascii="黑体" w:hAnsi="黑体" w:eastAsia="黑体" w:cs="黑体"/>
          <w:b w:val="0"/>
          <w:bCs w:val="0"/>
          <w:color w:val="auto"/>
          <w:sz w:val="36"/>
          <w:szCs w:val="36"/>
          <w:highlight w:val="none"/>
        </w:rPr>
      </w:pPr>
      <w:bookmarkStart w:id="98" w:name="_Toc6315"/>
      <w:r>
        <w:rPr>
          <w:rFonts w:hint="eastAsia" w:ascii="黑体" w:hAnsi="黑体" w:eastAsia="黑体" w:cs="黑体"/>
          <w:b w:val="0"/>
          <w:bCs w:val="0"/>
          <w:color w:val="auto"/>
          <w:sz w:val="36"/>
          <w:szCs w:val="36"/>
          <w:highlight w:val="none"/>
        </w:rPr>
        <w:t>第七章  响应文件格式</w:t>
      </w:r>
      <w:bookmarkEnd w:id="96"/>
      <w:bookmarkEnd w:id="97"/>
      <w:bookmarkEnd w:id="98"/>
    </w:p>
    <w:p w14:paraId="03B5583F">
      <w:pPr>
        <w:spacing w:line="360" w:lineRule="auto"/>
        <w:jc w:val="left"/>
        <w:rPr>
          <w:rFonts w:asciiTheme="minorEastAsia" w:hAnsiTheme="minorEastAsia" w:eastAsiaTheme="minorEastAsia" w:cstheme="minorEastAsia"/>
          <w:b/>
          <w:bCs/>
          <w:color w:val="auto"/>
          <w:sz w:val="24"/>
          <w:szCs w:val="24"/>
          <w:highlight w:val="none"/>
        </w:rPr>
      </w:pPr>
    </w:p>
    <w:p w14:paraId="58FD95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一、本章所指相应文件格式（不包括签字盖章），除格式中明确将该格式作为实质性要求的，不具有强制性。</w:t>
      </w:r>
    </w:p>
    <w:p w14:paraId="0F642EA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二、本章所指响应文件格式有关表格中的备注栏，由供应商根据自身响应情况作解释性说明，不作为必填项。</w:t>
      </w:r>
    </w:p>
    <w:p w14:paraId="368177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8"/>
          <w:szCs w:val="28"/>
          <w:highlight w:val="none"/>
        </w:rPr>
        <w:t xml:space="preserve">三、本章所制响应文件格式中需要填写的相关内容事项，可能会与本采购项目无关，在不改变响应文件原义、不影响本项目采购需求的情况下，供应商可以不予填写，但应当注明。  </w:t>
      </w:r>
      <w:r>
        <w:rPr>
          <w:rFonts w:hint="eastAsia" w:ascii="仿宋" w:hAnsi="仿宋" w:eastAsia="仿宋" w:cs="仿宋"/>
          <w:color w:val="auto"/>
          <w:sz w:val="24"/>
          <w:szCs w:val="24"/>
          <w:highlight w:val="none"/>
        </w:rPr>
        <w:br w:type="page"/>
      </w:r>
    </w:p>
    <w:p w14:paraId="75313BEA">
      <w:pPr>
        <w:pStyle w:val="17"/>
        <w:rPr>
          <w:color w:val="auto"/>
          <w:highlight w:val="none"/>
        </w:rPr>
      </w:pPr>
      <w:bookmarkStart w:id="99" w:name="_Toc41037909"/>
      <w:bookmarkStart w:id="100" w:name="_Toc509579147"/>
    </w:p>
    <w:p w14:paraId="098B5252">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（正本/副本）</w:t>
      </w:r>
    </w:p>
    <w:p w14:paraId="067EF61F">
      <w:pPr>
        <w:spacing w:line="360" w:lineRule="auto"/>
        <w:jc w:val="center"/>
        <w:rPr>
          <w:rFonts w:ascii="黑体" w:hAnsi="黑体" w:eastAsia="黑体" w:cs="黑体"/>
          <w:color w:val="auto"/>
          <w:sz w:val="40"/>
          <w:szCs w:val="40"/>
          <w:highlight w:val="none"/>
          <w:u w:val="single"/>
        </w:rPr>
      </w:pPr>
    </w:p>
    <w:p w14:paraId="08B4945C">
      <w:pPr>
        <w:spacing w:line="360" w:lineRule="auto"/>
        <w:jc w:val="center"/>
        <w:rPr>
          <w:rFonts w:ascii="黑体" w:hAnsi="黑体" w:eastAsia="黑体" w:cs="黑体"/>
          <w:b w:val="0"/>
          <w:bCs w:val="0"/>
          <w:color w:val="auto"/>
          <w:spacing w:val="283"/>
          <w:sz w:val="40"/>
          <w:szCs w:val="40"/>
          <w:highlight w:val="none"/>
        </w:rPr>
      </w:pPr>
      <w:r>
        <w:rPr>
          <w:rFonts w:hint="eastAsia" w:ascii="黑体" w:hAnsi="黑体" w:eastAsia="黑体" w:cs="黑体"/>
          <w:b w:val="0"/>
          <w:bCs w:val="0"/>
          <w:color w:val="auto"/>
          <w:spacing w:val="283"/>
          <w:sz w:val="40"/>
          <w:szCs w:val="40"/>
          <w:highlight w:val="none"/>
          <w:u w:val="single"/>
          <w:lang w:val="en-US" w:eastAsia="zh-CN"/>
        </w:rPr>
        <w:t xml:space="preserve"> </w:t>
      </w:r>
      <w:r>
        <w:rPr>
          <w:rFonts w:hint="eastAsia" w:ascii="黑体" w:hAnsi="黑体" w:eastAsia="黑体" w:cs="黑体"/>
          <w:b w:val="0"/>
          <w:bCs w:val="0"/>
          <w:color w:val="auto"/>
          <w:spacing w:val="283"/>
          <w:sz w:val="40"/>
          <w:szCs w:val="40"/>
          <w:highlight w:val="none"/>
          <w:u w:val="single"/>
        </w:rPr>
        <w:t>XX</w:t>
      </w:r>
      <w:r>
        <w:rPr>
          <w:rFonts w:hint="eastAsia" w:ascii="黑体" w:hAnsi="黑体" w:eastAsia="黑体" w:cs="黑体"/>
          <w:b w:val="0"/>
          <w:bCs w:val="0"/>
          <w:color w:val="auto"/>
          <w:spacing w:val="283"/>
          <w:sz w:val="40"/>
          <w:szCs w:val="40"/>
          <w:highlight w:val="none"/>
        </w:rPr>
        <w:t>项目</w:t>
      </w:r>
    </w:p>
    <w:p w14:paraId="436CA08F">
      <w:pPr>
        <w:spacing w:line="360" w:lineRule="auto"/>
        <w:rPr>
          <w:rFonts w:ascii="黑体" w:hAnsi="黑体" w:eastAsia="黑体" w:cs="黑体"/>
          <w:color w:val="auto"/>
          <w:sz w:val="32"/>
          <w:szCs w:val="32"/>
          <w:highlight w:val="none"/>
        </w:rPr>
      </w:pPr>
    </w:p>
    <w:p w14:paraId="7DF7C4C8">
      <w:pPr>
        <w:pStyle w:val="59"/>
        <w:rPr>
          <w:color w:val="auto"/>
          <w:highlight w:val="none"/>
        </w:rPr>
      </w:pPr>
    </w:p>
    <w:p w14:paraId="132AD855"/>
    <w:p w14:paraId="3BDF7439">
      <w:pPr>
        <w:spacing w:line="360" w:lineRule="auto"/>
        <w:jc w:val="center"/>
        <w:rPr>
          <w:rFonts w:ascii="黑体" w:hAnsi="黑体" w:eastAsia="黑体" w:cs="黑体"/>
          <w:color w:val="auto"/>
          <w:spacing w:val="227"/>
          <w:sz w:val="72"/>
          <w:szCs w:val="72"/>
          <w:highlight w:val="none"/>
        </w:rPr>
      </w:pPr>
      <w:r>
        <w:rPr>
          <w:rFonts w:hint="eastAsia" w:ascii="黑体" w:hAnsi="黑体" w:eastAsia="黑体" w:cs="黑体"/>
          <w:color w:val="auto"/>
          <w:spacing w:val="227"/>
          <w:sz w:val="72"/>
          <w:szCs w:val="72"/>
          <w:highlight w:val="none"/>
        </w:rPr>
        <w:t>响应文件</w:t>
      </w:r>
    </w:p>
    <w:p w14:paraId="0E63EA53">
      <w:pPr>
        <w:spacing w:line="360" w:lineRule="auto"/>
        <w:rPr>
          <w:rFonts w:asciiTheme="minorEastAsia" w:hAnsiTheme="minorEastAsia" w:eastAsiaTheme="minorEastAsia" w:cstheme="minorEastAsia"/>
          <w:b/>
          <w:bCs/>
          <w:color w:val="auto"/>
          <w:spacing w:val="227"/>
          <w:sz w:val="32"/>
          <w:szCs w:val="32"/>
          <w:highlight w:val="none"/>
        </w:rPr>
      </w:pPr>
    </w:p>
    <w:p w14:paraId="6B113B62">
      <w:pPr>
        <w:spacing w:line="360" w:lineRule="auto"/>
        <w:rPr>
          <w:rFonts w:asciiTheme="minorEastAsia" w:hAnsiTheme="minorEastAsia" w:eastAsiaTheme="minorEastAsia" w:cstheme="minorEastAsia"/>
          <w:color w:val="auto"/>
          <w:sz w:val="32"/>
          <w:szCs w:val="32"/>
          <w:highlight w:val="none"/>
        </w:rPr>
      </w:pPr>
    </w:p>
    <w:p w14:paraId="3FB9E7FA">
      <w:pPr>
        <w:spacing w:line="360" w:lineRule="auto"/>
        <w:jc w:val="left"/>
        <w:rPr>
          <w:rFonts w:asciiTheme="minorEastAsia" w:hAnsiTheme="minorEastAsia" w:eastAsiaTheme="minorEastAsia" w:cstheme="minorEastAsia"/>
          <w:b/>
          <w:bCs/>
          <w:color w:val="auto"/>
          <w:sz w:val="32"/>
          <w:szCs w:val="32"/>
          <w:highlight w:val="none"/>
        </w:rPr>
      </w:pPr>
    </w:p>
    <w:p w14:paraId="4624C6BF">
      <w:pPr>
        <w:spacing w:line="360" w:lineRule="auto"/>
        <w:jc w:val="left"/>
        <w:rPr>
          <w:rFonts w:asciiTheme="minorEastAsia" w:hAnsiTheme="minorEastAsia" w:eastAsiaTheme="minorEastAsia" w:cstheme="minorEastAsia"/>
          <w:b/>
          <w:bCs/>
          <w:color w:val="auto"/>
          <w:sz w:val="32"/>
          <w:szCs w:val="32"/>
          <w:highlight w:val="none"/>
        </w:rPr>
      </w:pPr>
    </w:p>
    <w:p w14:paraId="4E31C860">
      <w:pPr>
        <w:spacing w:line="360" w:lineRule="auto"/>
        <w:jc w:val="left"/>
        <w:rPr>
          <w:rFonts w:asciiTheme="minorEastAsia" w:hAnsiTheme="minorEastAsia" w:eastAsiaTheme="minorEastAsia" w:cstheme="minorEastAsia"/>
          <w:b/>
          <w:bCs/>
          <w:color w:val="auto"/>
          <w:sz w:val="32"/>
          <w:szCs w:val="32"/>
          <w:highlight w:val="none"/>
        </w:rPr>
      </w:pPr>
    </w:p>
    <w:p w14:paraId="475D22D2">
      <w:pPr>
        <w:spacing w:line="360" w:lineRule="auto"/>
        <w:jc w:val="left"/>
        <w:rPr>
          <w:rFonts w:asciiTheme="minorEastAsia" w:hAnsiTheme="minorEastAsia" w:eastAsiaTheme="minorEastAsia" w:cstheme="minorEastAsia"/>
          <w:b/>
          <w:bCs/>
          <w:color w:val="auto"/>
          <w:sz w:val="32"/>
          <w:szCs w:val="32"/>
          <w:highlight w:val="none"/>
        </w:rPr>
      </w:pPr>
    </w:p>
    <w:p w14:paraId="52C32F35">
      <w:pPr>
        <w:spacing w:line="360" w:lineRule="auto"/>
        <w:ind w:firstLine="640" w:firstLineChars="200"/>
        <w:jc w:val="left"/>
        <w:rPr>
          <w:rFonts w:hint="eastAsia" w:ascii="楷体" w:hAnsi="楷体" w:eastAsia="楷体" w:cs="楷体"/>
          <w:color w:val="auto"/>
          <w:sz w:val="32"/>
          <w:szCs w:val="32"/>
          <w:highlight w:val="none"/>
        </w:rPr>
      </w:pPr>
    </w:p>
    <w:p w14:paraId="030D0DF3">
      <w:pPr>
        <w:spacing w:line="360" w:lineRule="auto"/>
        <w:ind w:firstLine="640" w:firstLineChars="200"/>
        <w:jc w:val="left"/>
        <w:rPr>
          <w:rFonts w:hint="eastAsia" w:ascii="楷体" w:hAnsi="楷体" w:eastAsia="楷体" w:cs="楷体"/>
          <w:color w:val="auto"/>
          <w:sz w:val="32"/>
          <w:szCs w:val="32"/>
          <w:highlight w:val="none"/>
        </w:rPr>
      </w:pPr>
    </w:p>
    <w:p w14:paraId="23B5504D">
      <w:pPr>
        <w:spacing w:line="360" w:lineRule="auto"/>
        <w:ind w:firstLine="1280" w:firstLineChars="4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采购文件编号：</w:t>
      </w:r>
    </w:p>
    <w:p w14:paraId="187304D1">
      <w:pPr>
        <w:spacing w:line="360" w:lineRule="auto"/>
        <w:ind w:firstLine="1280" w:firstLineChars="400"/>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供应商名称：</w:t>
      </w:r>
    </w:p>
    <w:p w14:paraId="7BD083E8">
      <w:pPr>
        <w:spacing w:line="360" w:lineRule="auto"/>
        <w:jc w:val="center"/>
        <w:rPr>
          <w:rFonts w:hint="eastAsia" w:ascii="仿宋" w:hAnsi="仿宋" w:eastAsia="仿宋" w:cs="仿宋"/>
          <w:b/>
          <w:bCs/>
          <w:color w:val="auto"/>
          <w:sz w:val="32"/>
          <w:szCs w:val="32"/>
          <w:highlight w:val="none"/>
        </w:rPr>
      </w:pPr>
    </w:p>
    <w:p w14:paraId="16ECA11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XX年XX月XX日</w:t>
      </w:r>
    </w:p>
    <w:p w14:paraId="23C49E4C">
      <w:pPr>
        <w:rPr>
          <w:rFonts w:ascii="楷体" w:hAnsi="楷体" w:eastAsia="楷体" w:cs="楷体"/>
          <w:color w:val="auto"/>
          <w:kern w:val="44"/>
          <w:sz w:val="28"/>
          <w:szCs w:val="28"/>
          <w:highlight w:val="none"/>
        </w:rPr>
      </w:pPr>
      <w:r>
        <w:rPr>
          <w:rFonts w:hint="eastAsia" w:ascii="楷体" w:hAnsi="楷体" w:eastAsia="楷体" w:cs="楷体"/>
          <w:color w:val="auto"/>
          <w:kern w:val="44"/>
          <w:sz w:val="28"/>
          <w:szCs w:val="28"/>
          <w:highlight w:val="none"/>
        </w:rPr>
        <w:br w:type="page"/>
      </w:r>
    </w:p>
    <w:p w14:paraId="7A4427AC">
      <w:pPr>
        <w:spacing w:line="360" w:lineRule="auto"/>
        <w:jc w:val="cente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第一部分“资格性响应文件”格式</w:t>
      </w:r>
    </w:p>
    <w:p w14:paraId="4E300FBB">
      <w:pPr>
        <w:jc w:val="center"/>
        <w:rPr>
          <w:rFonts w:hint="eastAsia" w:ascii="黑体" w:hAnsi="黑体" w:eastAsia="黑体" w:cs="黑体"/>
          <w:b w:val="0"/>
          <w:bCs w:val="0"/>
          <w:color w:val="auto"/>
          <w:sz w:val="32"/>
          <w:szCs w:val="32"/>
          <w:highlight w:val="none"/>
        </w:rPr>
      </w:pPr>
    </w:p>
    <w:p w14:paraId="750E83A3">
      <w:pPr>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一、法定代表人身份证明</w:t>
      </w:r>
    </w:p>
    <w:p w14:paraId="28FE3BD2">
      <w:pPr>
        <w:spacing w:line="360" w:lineRule="auto"/>
        <w:jc w:val="left"/>
        <w:rPr>
          <w:rFonts w:hint="eastAsia" w:ascii="仿宋" w:hAnsi="仿宋" w:eastAsia="仿宋" w:cs="仿宋"/>
          <w:color w:val="auto"/>
          <w:sz w:val="24"/>
          <w:highlight w:val="none"/>
        </w:rPr>
      </w:pPr>
    </w:p>
    <w:p w14:paraId="1588909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p w14:paraId="2554730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p w14:paraId="6DC046F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职务：</w:t>
      </w:r>
      <w:r>
        <w:rPr>
          <w:rFonts w:hint="eastAsia" w:ascii="仿宋" w:hAnsi="仿宋" w:eastAsia="仿宋" w:cs="仿宋"/>
          <w:color w:val="auto"/>
          <w:sz w:val="28"/>
          <w:szCs w:val="28"/>
          <w:highlight w:val="none"/>
          <w:u w:val="single"/>
        </w:rPr>
        <w:t xml:space="preserve">            </w:t>
      </w:r>
    </w:p>
    <w:p w14:paraId="6939ACC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本人系（磋商供应商名称）的法定代表人，就参加你公司组织的“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）的磋商活动、并参与项目的磋商、签订合同以及执行合同等一切事宜，我单位均予承认，所产生的法律后果均由我单位承担。</w:t>
      </w:r>
    </w:p>
    <w:p w14:paraId="4BF7F22B">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0BD72A8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57AD18C6">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4A399AE1">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法定代表人（签字或盖章）： XXX</w:t>
      </w:r>
    </w:p>
    <w:p w14:paraId="5E6F7F97">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磋商供应商名称：XXX（盖单位公章）</w:t>
      </w:r>
    </w:p>
    <w:p w14:paraId="15082A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磋商日期：XXX年XXX月XXX日</w:t>
      </w:r>
    </w:p>
    <w:p w14:paraId="6599A368">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1C887484">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1B4F130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48165528">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附：法定代表人身份证复印件正反面</w:t>
      </w:r>
      <w:r>
        <w:rPr>
          <w:rFonts w:hint="eastAsia" w:ascii="仿宋" w:hAnsi="仿宋" w:eastAsia="仿宋" w:cs="仿宋"/>
          <w:color w:val="auto"/>
          <w:sz w:val="28"/>
          <w:szCs w:val="28"/>
          <w:highlight w:val="none"/>
          <w:u w:val="none"/>
        </w:rPr>
        <w:t>并加盖鲜章。</w:t>
      </w:r>
    </w:p>
    <w:p w14:paraId="2A53F63B">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注：该表为选择性提供，法定代表人亲自参加磋商时适用本证明书。</w:t>
      </w:r>
    </w:p>
    <w:p w14:paraId="03D5F585">
      <w:pPr>
        <w:pStyle w:val="17"/>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2CBAB60F">
      <w:pPr>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二、法定代表人授权书</w:t>
      </w:r>
    </w:p>
    <w:p w14:paraId="1F1957A3">
      <w:pPr>
        <w:rPr>
          <w:rFonts w:ascii="仿宋" w:hAnsi="仿宋" w:eastAsia="仿宋" w:cs="仿宋"/>
          <w:bCs/>
          <w:color w:val="auto"/>
          <w:spacing w:val="8"/>
          <w:sz w:val="20"/>
          <w:highlight w:val="none"/>
        </w:rPr>
      </w:pPr>
    </w:p>
    <w:p w14:paraId="2CCB03EF">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广元磊石建筑工程项目管理有限公司</w:t>
      </w:r>
      <w:r>
        <w:rPr>
          <w:rFonts w:hint="eastAsia" w:ascii="仿宋" w:hAnsi="仿宋" w:eastAsia="仿宋" w:cs="仿宋"/>
          <w:color w:val="auto"/>
          <w:sz w:val="28"/>
          <w:szCs w:val="28"/>
          <w:highlight w:val="none"/>
        </w:rPr>
        <w:t xml:space="preserve"> ：</w:t>
      </w:r>
    </w:p>
    <w:p w14:paraId="3580E59C">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供应商名称）（法定代表人姓名、职务）授权（被授权人姓名、职务）为我方“采购项目名称”磋商采购活动的合法代表人，以我方名义全权处理该项目有关磋商、签订合同以及执行合同等一切事宜。</w:t>
      </w:r>
    </w:p>
    <w:p w14:paraId="5190D3B2">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7A110A2C">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377645D4">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p>
    <w:p w14:paraId="41B4EFCC">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法定代表人签字或者加盖个人名章：XXXX。</w:t>
      </w:r>
    </w:p>
    <w:p w14:paraId="63A08C63">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授权代表签字：XXXX。</w:t>
      </w:r>
    </w:p>
    <w:p w14:paraId="0A02886B">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供应商名称：XXXX（单位盖章）。</w:t>
      </w:r>
    </w:p>
    <w:p w14:paraId="0EDEEE5B">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期：XXXX。</w:t>
      </w:r>
    </w:p>
    <w:p w14:paraId="69BCE4EC">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p>
    <w:p w14:paraId="4F98DB59">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须附法定代表人和授权代表的身份证（复印件），并加盖鲜章。</w:t>
      </w:r>
    </w:p>
    <w:p w14:paraId="0E532567">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注：1、法定代表人不亲自投标而委托代理人投标适用。</w:t>
      </w:r>
    </w:p>
    <w:p w14:paraId="54AFC5B6">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2.供应商为法人单位时提供“法定代表人授权书”，供应商为其他组织时提供</w:t>
      </w:r>
    </w:p>
    <w:p w14:paraId="5A739393">
      <w:pPr>
        <w:pStyle w:val="1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“单位负责人授权书”，供应商为自然人时提供“自然人身份证明材料”。</w:t>
      </w:r>
    </w:p>
    <w:p w14:paraId="5CC7B23E">
      <w:pPr>
        <w:spacing w:line="360" w:lineRule="auto"/>
        <w:rPr>
          <w:rFonts w:asciiTheme="minorEastAsia" w:hAnsiTheme="minorEastAsia" w:eastAsiaTheme="minorEastAsia" w:cstheme="minorEastAsia"/>
          <w:b/>
          <w:bCs/>
          <w:color w:val="auto"/>
          <w:sz w:val="24"/>
          <w:highlight w:val="none"/>
        </w:rPr>
      </w:pPr>
    </w:p>
    <w:p w14:paraId="181DEF2C">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44E56A3">
      <w:pPr>
        <w:numPr>
          <w:ilvl w:val="0"/>
          <w:numId w:val="5"/>
        </w:numPr>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承诺函</w:t>
      </w:r>
    </w:p>
    <w:p w14:paraId="28499A46">
      <w:pPr>
        <w:numPr>
          <w:ilvl w:val="0"/>
          <w:numId w:val="0"/>
        </w:numPr>
        <w:jc w:val="both"/>
        <w:rPr>
          <w:rFonts w:hint="eastAsia" w:ascii="黑体" w:hAnsi="黑体" w:eastAsia="黑体" w:cs="黑体"/>
          <w:b w:val="0"/>
          <w:bCs w:val="0"/>
          <w:color w:val="auto"/>
          <w:sz w:val="32"/>
          <w:szCs w:val="32"/>
          <w:highlight w:val="none"/>
        </w:rPr>
      </w:pPr>
    </w:p>
    <w:p w14:paraId="7674CF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eastAsia="zh-CN"/>
        </w:rPr>
        <w:t>广元磊石建筑工程项目管理有限公司</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w:t>
      </w:r>
    </w:p>
    <w:p w14:paraId="4B8B67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我公司作为本次采购项目的供应商，根据磋商文件要求，现郑重承诺</w:t>
      </w:r>
      <w:r>
        <w:rPr>
          <w:rFonts w:hint="eastAsia" w:ascii="仿宋" w:hAnsi="仿宋" w:eastAsia="仿宋" w:cs="仿宋"/>
          <w:color w:val="auto"/>
          <w:sz w:val="28"/>
          <w:szCs w:val="28"/>
          <w:highlight w:val="none"/>
          <w:lang w:val="en-US" w:eastAsia="zh-CN"/>
        </w:rPr>
        <w:t>满足</w:t>
      </w:r>
      <w:r>
        <w:rPr>
          <w:rFonts w:hint="eastAsia" w:ascii="仿宋" w:hAnsi="仿宋" w:eastAsia="仿宋" w:cs="仿宋"/>
          <w:color w:val="auto"/>
          <w:sz w:val="28"/>
          <w:szCs w:val="28"/>
          <w:highlight w:val="none"/>
        </w:rPr>
        <w:t>如下</w:t>
      </w:r>
      <w:r>
        <w:rPr>
          <w:rFonts w:hint="eastAsia" w:ascii="仿宋" w:hAnsi="仿宋" w:eastAsia="仿宋" w:cs="仿宋"/>
          <w:color w:val="auto"/>
          <w:sz w:val="28"/>
          <w:szCs w:val="28"/>
          <w:highlight w:val="none"/>
          <w:lang w:val="en-US" w:eastAsia="zh-CN"/>
        </w:rPr>
        <w:t>规定</w:t>
      </w:r>
      <w:r>
        <w:rPr>
          <w:rFonts w:hint="eastAsia" w:ascii="仿宋" w:hAnsi="仿宋" w:eastAsia="仿宋" w:cs="仿宋"/>
          <w:color w:val="auto"/>
          <w:sz w:val="28"/>
          <w:szCs w:val="28"/>
          <w:highlight w:val="none"/>
        </w:rPr>
        <w:t>：</w:t>
      </w:r>
    </w:p>
    <w:p w14:paraId="55B2A99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一、具备本项目规定的条件：</w:t>
      </w:r>
    </w:p>
    <w:p w14:paraId="5E72410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（一）具有独立承担民事责任的能力； </w:t>
      </w:r>
    </w:p>
    <w:p w14:paraId="52CBA0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二）具有良好的商业信誉（即在参加本次政府采购活动前，未被纳入法院、工商行政管理部门、税务部门、银行认定的失信名单内；在参加本次政府采购活动前三年内的政府采购合同履约过程中及其他经营活动履约过程中，无未依法履约被有关部门处罚（处理）的行为）和健全的财务会计制度； </w:t>
      </w:r>
    </w:p>
    <w:p w14:paraId="699233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（三）具有履行合同所必需的设备和专业技术能力； </w:t>
      </w:r>
    </w:p>
    <w:p w14:paraId="38B6C5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（四）有依法缴纳税收和社会保障资金的良好记录； </w:t>
      </w:r>
    </w:p>
    <w:p w14:paraId="5B6A0B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（五）参加政府采购活动前三年内，在经营活动中没有重大违法记录（即因违法经营受到刑事处罚或者责令停产停业、吊销许可证或者执照、较大数额罚款等行政处罚的行为）；</w:t>
      </w:r>
    </w:p>
    <w:p w14:paraId="1E612A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（六）法律、行政法规规定的其他条件；</w:t>
      </w:r>
    </w:p>
    <w:p w14:paraId="58F605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（七）本项目专门面向中小企业；</w:t>
      </w:r>
    </w:p>
    <w:p w14:paraId="65819F49">
      <w:pPr>
        <w:pStyle w:val="8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八</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本项目不接受联合体参加。</w:t>
      </w:r>
    </w:p>
    <w:p w14:paraId="14F09D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完全接受和满足本项目磋商文件中规定的实质性要求，如对磋商文件有异议，已经在磋商截止时间届满前依法进行维权救济，不存在对磋商文件有异议的同时又参加投标（磋商）以求侥幸中标、成交或者为实现其他非法目的的行为。</w:t>
      </w:r>
    </w:p>
    <w:p w14:paraId="20B0392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三、参加本次磋商采购活动，不存在与单位负责人为同一人或者存在直接控股、管理关系的其他供应商参与同一合同项下的政府采购活动的行为。</w:t>
      </w:r>
    </w:p>
    <w:p w14:paraId="6467DF1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四、参加本次磋商采购活动，不存在和其他供应商在同一合同项下的采购项目中，同时委托同一个自然人、同一家庭的人员、同一单位的人员作为代理人的行为。</w:t>
      </w:r>
    </w:p>
    <w:p w14:paraId="554F69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五、如果有《四川省公共资源交易领域严重失信联合惩戒实施办法》（川发改信用规〔2019〕405 号）、《关于对政府采购领域严重违法失信主体开展联合惩戒的合作备忘录》（发改财金〔2018〕1614 号）规定的记入诚信档案的失信行为，将在响应文件中全面如实反映。</w:t>
      </w:r>
    </w:p>
    <w:p w14:paraId="7B0332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六、响应文件中提供的能够给予我公司带来优惠、好处的任何材料资料和技术、服务、商务等响应承诺情况都是真实的、有效的、合法的。</w:t>
      </w:r>
    </w:p>
    <w:p w14:paraId="207EE1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七、如本项目评审过程中需要提供样品，我公司对提供样品的性能和质量负责，因样品存在缺陷或者不符合采购文件要求导致未能中标成交的，我公司愿意承担相应不利后果。</w:t>
      </w:r>
    </w:p>
    <w:p w14:paraId="7BDBC24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本公司对上述承诺的内容和事项真实性负责。如经查实上述承诺的内容事项存在虚假，我公司愿意接受以提供虚假材料谋取中标、成交追究法律责任。      </w:t>
      </w:r>
    </w:p>
    <w:p w14:paraId="0CD3C86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p>
    <w:p w14:paraId="432EF0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p>
    <w:p w14:paraId="49F48A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p>
    <w:p w14:paraId="0C490A8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供应商名称：XXXX（单位公章）。</w:t>
      </w:r>
    </w:p>
    <w:p w14:paraId="7F76383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法定代表人或授权代表（签字或加盖个人名章）：XXXX。</w:t>
      </w:r>
    </w:p>
    <w:p w14:paraId="335D6C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期：XXXX。</w:t>
      </w:r>
    </w:p>
    <w:p w14:paraId="4BDF1796">
      <w:pPr>
        <w:keepNext w:val="0"/>
        <w:keepLines w:val="0"/>
        <w:pageBreakBefore w:val="0"/>
        <w:widowControl w:val="0"/>
        <w:kinsoku/>
        <w:wordWrap/>
        <w:overflowPunct/>
        <w:topLinePunct w:val="0"/>
        <w:autoSpaceDE/>
        <w:autoSpaceDN/>
        <w:bidi w:val="0"/>
        <w:adjustRightInd/>
        <w:snapToGrid/>
        <w:spacing w:line="480" w:lineRule="exact"/>
        <w:ind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注：本承诺函所承诺的内容对磋商文件全部的承诺要求均有效力。</w:t>
      </w:r>
    </w:p>
    <w:p w14:paraId="11307774">
      <w:pPr>
        <w:jc w:val="center"/>
        <w:rPr>
          <w:rFonts w:hint="eastAsia" w:ascii="黑体" w:hAnsi="黑体" w:eastAsia="黑体" w:cs="黑体"/>
          <w:b w:val="0"/>
          <w:bCs w:val="0"/>
          <w:color w:val="auto"/>
          <w:sz w:val="32"/>
          <w:szCs w:val="32"/>
          <w:highlight w:val="none"/>
        </w:rPr>
      </w:pPr>
      <w:r>
        <w:rPr>
          <w:rFonts w:hint="eastAsia" w:asciiTheme="minorEastAsia" w:hAnsiTheme="minorEastAsia" w:eastAsiaTheme="minorEastAsia" w:cstheme="minorEastAsia"/>
          <w:b/>
          <w:color w:val="auto"/>
          <w:spacing w:val="8"/>
          <w:szCs w:val="28"/>
          <w:highlight w:val="none"/>
        </w:rPr>
        <w:br w:type="page"/>
      </w:r>
      <w:r>
        <w:rPr>
          <w:rFonts w:hint="eastAsia" w:ascii="黑体" w:hAnsi="黑体" w:eastAsia="黑体" w:cs="黑体"/>
          <w:b w:val="0"/>
          <w:bCs w:val="0"/>
          <w:color w:val="auto"/>
          <w:sz w:val="32"/>
          <w:szCs w:val="32"/>
          <w:highlight w:val="none"/>
        </w:rPr>
        <w:t>四、中小企业声明函</w:t>
      </w:r>
    </w:p>
    <w:p w14:paraId="22632605">
      <w:pPr>
        <w:spacing w:line="313" w:lineRule="auto"/>
        <w:rPr>
          <w:rFonts w:ascii="Arial"/>
          <w:color w:val="auto"/>
          <w:highlight w:val="none"/>
        </w:rPr>
      </w:pPr>
    </w:p>
    <w:p w14:paraId="3F9BFB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本公司郑重声明，根据《政府采购促进中小企业发展管理办法》（财库﹝2020﹞46号）的规定，本公司参加</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u w:val="single"/>
        </w:rPr>
        <w:t>（单位名称）</w:t>
      </w:r>
      <w:r>
        <w:rPr>
          <w:rFonts w:hint="eastAsia" w:ascii="仿宋" w:hAnsi="仿宋" w:eastAsia="仿宋" w:cs="仿宋"/>
          <w:color w:val="auto"/>
          <w:kern w:val="44"/>
          <w:sz w:val="28"/>
          <w:szCs w:val="28"/>
          <w:highlight w:val="none"/>
          <w:u w:val="none"/>
          <w:lang w:val="en-US" w:eastAsia="zh-CN"/>
        </w:rPr>
        <w:t xml:space="preserve">  </w:t>
      </w:r>
      <w:r>
        <w:rPr>
          <w:rFonts w:hint="eastAsia" w:ascii="仿宋" w:hAnsi="仿宋" w:eastAsia="仿宋" w:cs="仿宋"/>
          <w:color w:val="auto"/>
          <w:kern w:val="44"/>
          <w:sz w:val="28"/>
          <w:szCs w:val="28"/>
          <w:highlight w:val="none"/>
        </w:rPr>
        <w:t>的</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u w:val="single"/>
        </w:rPr>
        <w:t>（项目名称）</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u w:val="none"/>
          <w:lang w:val="en-US" w:eastAsia="zh-CN"/>
        </w:rPr>
        <w:t xml:space="preserve"> </w:t>
      </w:r>
      <w:r>
        <w:rPr>
          <w:rFonts w:hint="eastAsia" w:ascii="仿宋" w:hAnsi="仿宋" w:eastAsia="仿宋" w:cs="仿宋"/>
          <w:color w:val="auto"/>
          <w:kern w:val="44"/>
          <w:sz w:val="28"/>
          <w:szCs w:val="28"/>
          <w:highlight w:val="none"/>
        </w:rPr>
        <w:t xml:space="preserve">采购活动，服务全部由符合政策要求的中小企业承接。相关企业（的具体情况如下： </w:t>
      </w:r>
    </w:p>
    <w:p w14:paraId="2D59D903">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u w:val="single"/>
        </w:rPr>
        <w:t>（标的名称）</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rPr>
        <w:t>，属于</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u w:val="single"/>
        </w:rPr>
        <w:t>（采购文件中明确的所属行业）</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rPr>
        <w:t>；承接企业为</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u w:val="single"/>
        </w:rPr>
        <w:t>（企业名称）</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rPr>
        <w:t>，从业人员</w:t>
      </w:r>
      <w:r>
        <w:rPr>
          <w:rFonts w:hint="eastAsia" w:ascii="仿宋" w:hAnsi="仿宋" w:eastAsia="仿宋" w:cs="仿宋"/>
          <w:color w:val="auto"/>
          <w:kern w:val="44"/>
          <w:sz w:val="28"/>
          <w:szCs w:val="28"/>
          <w:highlight w:val="none"/>
          <w:u w:val="single"/>
        </w:rPr>
        <w:t xml:space="preserve">    人</w:t>
      </w:r>
      <w:r>
        <w:rPr>
          <w:rFonts w:hint="eastAsia" w:ascii="仿宋" w:hAnsi="仿宋" w:eastAsia="仿宋" w:cs="仿宋"/>
          <w:color w:val="auto"/>
          <w:kern w:val="44"/>
          <w:sz w:val="28"/>
          <w:szCs w:val="28"/>
          <w:highlight w:val="none"/>
        </w:rPr>
        <w:t>，营业收入为</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rPr>
        <w:t>万元，资产总额为</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rPr>
        <w:t>万元，属于</w:t>
      </w:r>
      <w:r>
        <w:rPr>
          <w:rFonts w:hint="eastAsia" w:ascii="仿宋" w:hAnsi="仿宋" w:eastAsia="仿宋" w:cs="仿宋"/>
          <w:color w:val="auto"/>
          <w:kern w:val="44"/>
          <w:sz w:val="28"/>
          <w:szCs w:val="28"/>
          <w:highlight w:val="none"/>
          <w:u w:val="single"/>
          <w:lang w:val="en-US" w:eastAsia="zh-CN"/>
        </w:rPr>
        <w:t xml:space="preserve">         </w:t>
      </w:r>
      <w:r>
        <w:rPr>
          <w:rFonts w:hint="eastAsia" w:ascii="仿宋" w:hAnsi="仿宋" w:eastAsia="仿宋" w:cs="仿宋"/>
          <w:color w:val="auto"/>
          <w:kern w:val="44"/>
          <w:sz w:val="28"/>
          <w:szCs w:val="28"/>
          <w:highlight w:val="none"/>
        </w:rPr>
        <w:t xml:space="preserve">（中型企业、小型企业、微型企业）； </w:t>
      </w:r>
    </w:p>
    <w:p w14:paraId="271454D0">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p>
    <w:p w14:paraId="03529C76">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本企业对上述声明内容的真实性负责。如有虚假，将依法承担相应责任。</w:t>
      </w:r>
    </w:p>
    <w:p w14:paraId="3FDDA193">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p>
    <w:p w14:paraId="1EDBDD6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p>
    <w:p w14:paraId="4DA22CC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企业名称（盖章）：</w:t>
      </w:r>
    </w:p>
    <w:p w14:paraId="00C11D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日</w:t>
      </w:r>
      <w:r>
        <w:rPr>
          <w:rFonts w:hint="eastAsia" w:ascii="仿宋" w:hAnsi="仿宋" w:eastAsia="仿宋" w:cs="仿宋"/>
          <w:color w:val="auto"/>
          <w:kern w:val="44"/>
          <w:sz w:val="28"/>
          <w:szCs w:val="28"/>
          <w:highlight w:val="none"/>
          <w:lang w:val="en-US" w:eastAsia="zh-CN"/>
        </w:rPr>
        <w:t xml:space="preserve"> </w:t>
      </w:r>
      <w:r>
        <w:rPr>
          <w:rFonts w:hint="eastAsia" w:ascii="仿宋" w:hAnsi="仿宋" w:eastAsia="仿宋" w:cs="仿宋"/>
          <w:color w:val="auto"/>
          <w:kern w:val="44"/>
          <w:sz w:val="28"/>
          <w:szCs w:val="28"/>
          <w:highlight w:val="none"/>
        </w:rPr>
        <w:t xml:space="preserve">期： </w:t>
      </w:r>
    </w:p>
    <w:p w14:paraId="003339F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p>
    <w:p w14:paraId="4097EB6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注：从业人员、营业收入、资产总额填报上一年度数据，无上一年度数据的新成立企业可不填报。</w:t>
      </w:r>
    </w:p>
    <w:p w14:paraId="4741902C">
      <w:pPr>
        <w:rPr>
          <w:color w:val="auto"/>
          <w:highlight w:val="none"/>
        </w:rPr>
      </w:pPr>
      <w:r>
        <w:rPr>
          <w:color w:val="auto"/>
          <w:highlight w:val="none"/>
        </w:rPr>
        <w:br w:type="page"/>
      </w:r>
    </w:p>
    <w:p w14:paraId="493C3E5D">
      <w:pPr>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五、残疾人福利性单位声明函（格式）（如涉及）</w:t>
      </w:r>
    </w:p>
    <w:p w14:paraId="53A2DB76">
      <w:pPr>
        <w:ind w:firstLine="480" w:firstLineChars="200"/>
        <w:rPr>
          <w:rFonts w:asciiTheme="minorEastAsia" w:hAnsiTheme="minorEastAsia" w:eastAsiaTheme="minorEastAsia" w:cstheme="minorEastAsia"/>
          <w:color w:val="auto"/>
          <w:kern w:val="0"/>
          <w:sz w:val="24"/>
          <w:highlight w:val="none"/>
        </w:rPr>
      </w:pPr>
    </w:p>
    <w:p w14:paraId="4E181A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kern w:val="44"/>
          <w:sz w:val="28"/>
          <w:szCs w:val="28"/>
          <w:highlight w:val="none"/>
          <w:lang w:val="en-US" w:eastAsia="zh-CN"/>
        </w:rPr>
        <w:t xml:space="preserve">             </w:t>
      </w:r>
      <w:r>
        <w:rPr>
          <w:rFonts w:hint="eastAsia" w:ascii="仿宋" w:hAnsi="仿宋" w:eastAsia="仿宋" w:cs="仿宋"/>
          <w:color w:val="auto"/>
          <w:kern w:val="44"/>
          <w:sz w:val="28"/>
          <w:szCs w:val="28"/>
          <w:highlight w:val="none"/>
        </w:rPr>
        <w:t>单位的</w:t>
      </w:r>
      <w:r>
        <w:rPr>
          <w:rFonts w:hint="eastAsia" w:ascii="仿宋" w:hAnsi="仿宋" w:eastAsia="仿宋" w:cs="仿宋"/>
          <w:color w:val="auto"/>
          <w:kern w:val="44"/>
          <w:sz w:val="28"/>
          <w:szCs w:val="28"/>
          <w:highlight w:val="none"/>
          <w:lang w:val="en-US" w:eastAsia="zh-CN"/>
        </w:rPr>
        <w:t xml:space="preserve">            </w:t>
      </w:r>
      <w:r>
        <w:rPr>
          <w:rFonts w:hint="eastAsia" w:ascii="仿宋" w:hAnsi="仿宋" w:eastAsia="仿宋" w:cs="仿宋"/>
          <w:color w:val="auto"/>
          <w:kern w:val="44"/>
          <w:sz w:val="28"/>
          <w:szCs w:val="28"/>
          <w:highlight w:val="none"/>
        </w:rPr>
        <w:t>项目采购活动提供本单位的服务，或者提供其他残疾人福利性单位的服务。</w:t>
      </w:r>
    </w:p>
    <w:p w14:paraId="3D65CA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本单位对上述声明的真实性负责。如有虚假，将依法承担相应责任。</w:t>
      </w:r>
    </w:p>
    <w:p w14:paraId="5D2BA6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p>
    <w:p w14:paraId="32E7E27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p>
    <w:p w14:paraId="45DAA8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 xml:space="preserve">                             单位名称（盖章）：</w:t>
      </w:r>
    </w:p>
    <w:p w14:paraId="6BD94CF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 xml:space="preserve">                                     日    期：</w:t>
      </w:r>
    </w:p>
    <w:p w14:paraId="03EB65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44"/>
          <w:sz w:val="28"/>
          <w:szCs w:val="28"/>
          <w:highlight w:val="none"/>
        </w:rPr>
      </w:pPr>
    </w:p>
    <w:p w14:paraId="7994C8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注：依据财库〔2017〕141号文件，享受政府采购支持政策的残疾人福利性单位应当同时满足以下条件：</w:t>
      </w:r>
    </w:p>
    <w:p w14:paraId="2219D59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（一）安置的残疾人占本单位在职职工人数的比例不低于25%（含25%），并且安置的残疾人人数不少于10人（含10人）；</w:t>
      </w:r>
    </w:p>
    <w:p w14:paraId="1D1B479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（二）依法与安置的每位残疾人签订了一年以上（含一年）的劳动合同或服务协议；</w:t>
      </w:r>
    </w:p>
    <w:p w14:paraId="5BBDDD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（三）为安置的每位残疾人按月足额缴纳了基本养老保险、基本医疗保险、失业保险、工伤保险和生育保险等社会保险费；</w:t>
      </w:r>
    </w:p>
    <w:p w14:paraId="225CFB4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（四）通过银行等金融机构向安置的每位残疾人，按月支付了不低于单位所在区县适用的经省级人民政府批准的月最低工资标准的工资；</w:t>
      </w:r>
    </w:p>
    <w:p w14:paraId="6405100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（五）提供本单位制造的货物、承担的工程或者服务（以下简称产品），或者提供其他残疾人福利性单位制造的货物（不包括使用非残疾人福利性单位注册商标的货物）。</w:t>
      </w:r>
    </w:p>
    <w:p w14:paraId="671153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D2930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（六）供应商为非残疾人福利性单位的可不</w:t>
      </w:r>
      <w:r>
        <w:rPr>
          <w:rFonts w:hint="eastAsia" w:ascii="仿宋" w:hAnsi="仿宋" w:eastAsia="仿宋" w:cs="仿宋"/>
          <w:color w:val="auto"/>
          <w:kern w:val="44"/>
          <w:sz w:val="24"/>
          <w:szCs w:val="24"/>
          <w:highlight w:val="none"/>
          <w:lang w:val="en-US" w:eastAsia="zh-CN"/>
        </w:rPr>
        <w:t>填写或不</w:t>
      </w:r>
      <w:r>
        <w:rPr>
          <w:rFonts w:hint="eastAsia" w:ascii="仿宋" w:hAnsi="仿宋" w:eastAsia="仿宋" w:cs="仿宋"/>
          <w:color w:val="auto"/>
          <w:kern w:val="44"/>
          <w:sz w:val="24"/>
          <w:szCs w:val="24"/>
          <w:highlight w:val="none"/>
        </w:rPr>
        <w:t>提供此声明。</w:t>
      </w:r>
    </w:p>
    <w:p w14:paraId="5C4CFC7E">
      <w:pPr>
        <w:rPr>
          <w:rFonts w:ascii="仿宋" w:hAnsi="仿宋" w:eastAsia="仿宋" w:cs="仿宋"/>
          <w:bCs/>
          <w:color w:val="auto"/>
          <w:szCs w:val="20"/>
          <w:highlight w:val="none"/>
        </w:rPr>
      </w:pPr>
      <w:r>
        <w:rPr>
          <w:rFonts w:hint="eastAsia" w:ascii="仿宋" w:hAnsi="仿宋" w:eastAsia="仿宋" w:cs="仿宋"/>
          <w:bCs/>
          <w:color w:val="auto"/>
          <w:szCs w:val="20"/>
          <w:highlight w:val="none"/>
        </w:rPr>
        <w:br w:type="page"/>
      </w:r>
    </w:p>
    <w:p w14:paraId="2AF22B50">
      <w:pPr>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六、其他资格性证明文件</w:t>
      </w:r>
    </w:p>
    <w:p w14:paraId="05A0F978">
      <w:pPr>
        <w:spacing w:line="360" w:lineRule="auto"/>
        <w:ind w:firstLine="480" w:firstLineChars="200"/>
        <w:rPr>
          <w:rFonts w:hint="eastAsia" w:ascii="仿宋" w:hAnsi="仿宋" w:eastAsia="仿宋" w:cs="仿宋"/>
          <w:color w:val="auto"/>
          <w:kern w:val="0"/>
          <w:sz w:val="24"/>
          <w:highlight w:val="none"/>
        </w:rPr>
      </w:pPr>
    </w:p>
    <w:p w14:paraId="1EE1ED4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供应商根据“第四章 供应商应当提供的资格、资质性及其他类似效力要求的相关证明材料”内容自行提供。</w:t>
      </w:r>
    </w:p>
    <w:p w14:paraId="2A4C102B">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72EA97E7">
      <w:pPr>
        <w:spacing w:line="360" w:lineRule="auto"/>
        <w:jc w:val="cente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第二部分：其他响应文件</w:t>
      </w:r>
    </w:p>
    <w:p w14:paraId="21C04F99">
      <w:pPr>
        <w:rPr>
          <w:rFonts w:ascii="楷体" w:hAnsi="楷体" w:eastAsia="楷体" w:cs="楷体"/>
          <w:bCs/>
          <w:color w:val="auto"/>
          <w:spacing w:val="20"/>
          <w:sz w:val="24"/>
          <w:szCs w:val="24"/>
          <w:highlight w:val="none"/>
        </w:rPr>
      </w:pPr>
    </w:p>
    <w:p w14:paraId="13E9E687">
      <w:pPr>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一、报价函</w:t>
      </w:r>
    </w:p>
    <w:p w14:paraId="5F73B6C5">
      <w:pPr>
        <w:rPr>
          <w:rFonts w:asciiTheme="minorEastAsia" w:hAnsiTheme="minorEastAsia" w:eastAsiaTheme="minorEastAsia" w:cstheme="minorEastAsia"/>
          <w:color w:val="auto"/>
          <w:sz w:val="24"/>
          <w:highlight w:val="none"/>
        </w:rPr>
      </w:pPr>
    </w:p>
    <w:p w14:paraId="34DF416E">
      <w:pPr>
        <w:pageBreakBefore w:val="0"/>
        <w:widowControl/>
        <w:kinsoku/>
        <w:wordWrap/>
        <w:overflowPunct/>
        <w:topLinePunct w:val="0"/>
        <w:autoSpaceDE/>
        <w:autoSpaceDN/>
        <w:bidi w:val="0"/>
        <w:adjustRightInd/>
        <w:snapToGrid/>
        <w:spacing w:line="480" w:lineRule="exact"/>
        <w:textAlignment w:val="baseline"/>
        <w:rPr>
          <w:rStyle w:val="169"/>
          <w:rFonts w:ascii="仿宋" w:hAnsi="仿宋" w:eastAsia="仿宋" w:cs="仿宋"/>
          <w:color w:val="auto"/>
          <w:sz w:val="28"/>
          <w:szCs w:val="28"/>
          <w:highlight w:val="none"/>
        </w:rPr>
      </w:pPr>
      <w:bookmarkStart w:id="101" w:name="_Toc321063837"/>
      <w:r>
        <w:rPr>
          <w:rStyle w:val="169"/>
          <w:rFonts w:hint="eastAsia" w:ascii="仿宋" w:hAnsi="仿宋" w:eastAsia="仿宋" w:cs="仿宋"/>
          <w:color w:val="auto"/>
          <w:sz w:val="28"/>
          <w:szCs w:val="28"/>
          <w:highlight w:val="none"/>
          <w:u w:val="single"/>
        </w:rPr>
        <w:t>广元磊石建筑工程项目管理有限公司</w:t>
      </w:r>
      <w:r>
        <w:rPr>
          <w:rStyle w:val="169"/>
          <w:rFonts w:hint="eastAsia" w:ascii="仿宋" w:hAnsi="仿宋" w:eastAsia="仿宋" w:cs="仿宋"/>
          <w:color w:val="auto"/>
          <w:sz w:val="28"/>
          <w:szCs w:val="28"/>
          <w:highlight w:val="none"/>
        </w:rPr>
        <w:t>：</w:t>
      </w:r>
    </w:p>
    <w:p w14:paraId="62A2A320">
      <w:pPr>
        <w:pageBreakBefore w:val="0"/>
        <w:widowControl/>
        <w:kinsoku/>
        <w:wordWrap/>
        <w:overflowPunct/>
        <w:topLinePunct w:val="0"/>
        <w:autoSpaceDE/>
        <w:autoSpaceDN/>
        <w:bidi w:val="0"/>
        <w:adjustRightInd/>
        <w:snapToGrid/>
        <w:spacing w:line="480" w:lineRule="exact"/>
        <w:ind w:firstLine="560" w:firstLineChars="200"/>
        <w:jc w:val="left"/>
        <w:textAlignment w:val="baseline"/>
        <w:rPr>
          <w:rStyle w:val="169"/>
          <w:rFonts w:ascii="仿宋" w:hAnsi="仿宋" w:eastAsia="仿宋" w:cs="仿宋"/>
          <w:color w:val="auto"/>
          <w:sz w:val="28"/>
          <w:szCs w:val="28"/>
          <w:highlight w:val="none"/>
        </w:rPr>
      </w:pPr>
      <w:r>
        <w:rPr>
          <w:rStyle w:val="169"/>
          <w:rFonts w:hint="eastAsia" w:ascii="仿宋" w:hAnsi="仿宋" w:eastAsia="仿宋" w:cs="仿宋"/>
          <w:color w:val="auto"/>
          <w:sz w:val="28"/>
          <w:szCs w:val="28"/>
          <w:highlight w:val="none"/>
        </w:rPr>
        <w:t>1.我方全面研究了“xxxx”项目磋商文件（项目编号：xxx），决定参加贵单位组织的本项目磋商采购。</w:t>
      </w:r>
    </w:p>
    <w:p w14:paraId="5A631B44">
      <w:pPr>
        <w:pageBreakBefore w:val="0"/>
        <w:widowControl/>
        <w:kinsoku/>
        <w:wordWrap/>
        <w:overflowPunct/>
        <w:topLinePunct w:val="0"/>
        <w:autoSpaceDE/>
        <w:autoSpaceDN/>
        <w:bidi w:val="0"/>
        <w:adjustRightInd/>
        <w:snapToGrid/>
        <w:spacing w:line="480" w:lineRule="exact"/>
        <w:ind w:firstLine="560" w:firstLineChars="200"/>
        <w:textAlignment w:val="baseline"/>
        <w:rPr>
          <w:rStyle w:val="169"/>
          <w:rFonts w:ascii="仿宋" w:hAnsi="仿宋" w:eastAsia="仿宋" w:cs="仿宋"/>
          <w:color w:val="auto"/>
          <w:sz w:val="28"/>
          <w:szCs w:val="28"/>
          <w:highlight w:val="none"/>
        </w:rPr>
      </w:pPr>
      <w:r>
        <w:rPr>
          <w:rStyle w:val="169"/>
          <w:rFonts w:hint="eastAsia" w:ascii="仿宋" w:hAnsi="仿宋" w:eastAsia="仿宋" w:cs="仿宋"/>
          <w:color w:val="auto"/>
          <w:sz w:val="28"/>
          <w:szCs w:val="28"/>
          <w:highlight w:val="none"/>
        </w:rPr>
        <w:t>2.我方自愿按照磋商文件规定的各项要求向采购人提供所需服务，总报价为人民币</w:t>
      </w:r>
      <w:r>
        <w:rPr>
          <w:rStyle w:val="169"/>
          <w:rFonts w:hint="eastAsia" w:ascii="仿宋" w:hAnsi="仿宋" w:eastAsia="仿宋" w:cs="仿宋"/>
          <w:color w:val="auto"/>
          <w:sz w:val="28"/>
          <w:szCs w:val="28"/>
          <w:highlight w:val="none"/>
          <w:u w:val="single" w:color="000000"/>
        </w:rPr>
        <w:t>xx</w:t>
      </w:r>
      <w:r>
        <w:rPr>
          <w:rStyle w:val="169"/>
          <w:rFonts w:hint="eastAsia" w:ascii="仿宋" w:hAnsi="仿宋" w:eastAsia="仿宋" w:cs="仿宋"/>
          <w:color w:val="auto"/>
          <w:sz w:val="28"/>
          <w:szCs w:val="28"/>
          <w:highlight w:val="none"/>
        </w:rPr>
        <w:t>万元（大写：</w:t>
      </w:r>
      <w:r>
        <w:rPr>
          <w:rStyle w:val="169"/>
          <w:rFonts w:hint="eastAsia" w:ascii="仿宋" w:hAnsi="仿宋" w:eastAsia="仿宋" w:cs="仿宋"/>
          <w:color w:val="auto"/>
          <w:sz w:val="28"/>
          <w:szCs w:val="28"/>
          <w:highlight w:val="none"/>
          <w:u w:val="single" w:color="000000"/>
        </w:rPr>
        <w:t>xxx</w:t>
      </w:r>
      <w:r>
        <w:rPr>
          <w:rStyle w:val="169"/>
          <w:rFonts w:hint="eastAsia" w:ascii="仿宋" w:hAnsi="仿宋" w:eastAsia="仿宋" w:cs="仿宋"/>
          <w:color w:val="auto"/>
          <w:sz w:val="28"/>
          <w:szCs w:val="28"/>
          <w:highlight w:val="none"/>
        </w:rPr>
        <w:t>）。</w:t>
      </w:r>
    </w:p>
    <w:p w14:paraId="13EB7093">
      <w:pPr>
        <w:pageBreakBefore w:val="0"/>
        <w:widowControl/>
        <w:kinsoku/>
        <w:wordWrap/>
        <w:overflowPunct/>
        <w:topLinePunct w:val="0"/>
        <w:autoSpaceDE/>
        <w:autoSpaceDN/>
        <w:bidi w:val="0"/>
        <w:adjustRightInd/>
        <w:snapToGrid/>
        <w:spacing w:line="480" w:lineRule="exact"/>
        <w:ind w:firstLine="560" w:firstLineChars="200"/>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3.一旦我方成交，我方将严格履行采购合同规定的责任和义务。</w:t>
      </w:r>
    </w:p>
    <w:p w14:paraId="6BC2A16D">
      <w:pPr>
        <w:pageBreakBefore w:val="0"/>
        <w:widowControl/>
        <w:kinsoku/>
        <w:wordWrap/>
        <w:overflowPunct/>
        <w:topLinePunct w:val="0"/>
        <w:autoSpaceDE/>
        <w:autoSpaceDN/>
        <w:bidi w:val="0"/>
        <w:adjustRightInd/>
        <w:snapToGrid/>
        <w:spacing w:line="480" w:lineRule="exact"/>
        <w:ind w:firstLine="560" w:firstLineChars="200"/>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同意本磋商文件依据《四川省公共资源交易领域严重失信联合惩戒实施办法》（川发改信用规〔2019〕405号）、《关于对政府采购领域严重违法失信主体开展联合惩戒的合作备忘录》（发改财金〔2018〕1614号）规定的记入诚信档案的失信行为，将在响应文件中全面如实反映，对我方可能存在的失信行为进行惩戒。</w:t>
      </w:r>
    </w:p>
    <w:p w14:paraId="648F8405">
      <w:pPr>
        <w:pageBreakBefore w:val="0"/>
        <w:widowControl/>
        <w:kinsoku/>
        <w:wordWrap/>
        <w:overflowPunct/>
        <w:topLinePunct w:val="0"/>
        <w:autoSpaceDE/>
        <w:autoSpaceDN/>
        <w:bidi w:val="0"/>
        <w:adjustRightInd/>
        <w:snapToGrid/>
        <w:spacing w:line="480" w:lineRule="exact"/>
        <w:ind w:firstLine="560" w:firstLineChars="200"/>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5.我方为本项目提交的响应文件正本1份，副本2份用于磋商报价。</w:t>
      </w:r>
    </w:p>
    <w:p w14:paraId="72D0C474">
      <w:pPr>
        <w:pageBreakBefore w:val="0"/>
        <w:widowControl/>
        <w:kinsoku/>
        <w:wordWrap/>
        <w:overflowPunct/>
        <w:topLinePunct w:val="0"/>
        <w:autoSpaceDE/>
        <w:autoSpaceDN/>
        <w:bidi w:val="0"/>
        <w:adjustRightInd/>
        <w:snapToGrid/>
        <w:spacing w:line="480" w:lineRule="exact"/>
        <w:ind w:firstLine="560" w:firstLineChars="200"/>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6.我方愿意提供贵单位可能另外要求的，与磋商报价有关的文件资料，并保证我方已提供和将要提供的文件资料是真实、准确的。</w:t>
      </w:r>
    </w:p>
    <w:p w14:paraId="242E3009">
      <w:pPr>
        <w:pageBreakBefore w:val="0"/>
        <w:widowControl/>
        <w:kinsoku/>
        <w:wordWrap/>
        <w:overflowPunct/>
        <w:topLinePunct w:val="0"/>
        <w:autoSpaceDE/>
        <w:autoSpaceDN/>
        <w:bidi w:val="0"/>
        <w:adjustRightInd/>
        <w:snapToGrid/>
        <w:spacing w:line="480" w:lineRule="exact"/>
        <w:ind w:firstLine="560" w:firstLineChars="200"/>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7.本次磋商，我方递交的响应文件有效期为磋商文件规定起算之日起90天。</w:t>
      </w:r>
    </w:p>
    <w:p w14:paraId="7704A071">
      <w:pPr>
        <w:pStyle w:val="185"/>
        <w:pageBreakBefore w:val="0"/>
        <w:widowControl/>
        <w:kinsoku/>
        <w:wordWrap/>
        <w:overflowPunct/>
        <w:topLinePunct w:val="0"/>
        <w:autoSpaceDE/>
        <w:autoSpaceDN/>
        <w:bidi w:val="0"/>
        <w:adjustRightInd/>
        <w:snapToGrid/>
        <w:spacing w:before="0" w:after="0" w:line="480" w:lineRule="exact"/>
        <w:ind w:firstLine="560" w:firstLineChars="200"/>
        <w:textAlignment w:val="baseline"/>
        <w:rPr>
          <w:rStyle w:val="169"/>
          <w:rFonts w:ascii="仿宋" w:hAnsi="仿宋" w:eastAsia="仿宋" w:cs="仿宋"/>
          <w:color w:val="auto"/>
          <w:sz w:val="28"/>
          <w:szCs w:val="28"/>
          <w:highlight w:val="none"/>
        </w:rPr>
      </w:pPr>
    </w:p>
    <w:p w14:paraId="39A81BC5">
      <w:pPr>
        <w:pageBreakBefore w:val="0"/>
        <w:widowControl/>
        <w:kinsoku/>
        <w:wordWrap/>
        <w:overflowPunct/>
        <w:topLinePunct w:val="0"/>
        <w:autoSpaceDE/>
        <w:autoSpaceDN/>
        <w:bidi w:val="0"/>
        <w:adjustRightInd/>
        <w:snapToGrid/>
        <w:spacing w:line="480" w:lineRule="exact"/>
        <w:ind w:firstLine="560" w:firstLineChars="200"/>
        <w:jc w:val="left"/>
        <w:textAlignment w:val="baseline"/>
        <w:rPr>
          <w:rStyle w:val="169"/>
          <w:rFonts w:ascii="仿宋" w:hAnsi="仿宋" w:eastAsia="仿宋" w:cs="仿宋"/>
          <w:color w:val="auto"/>
          <w:sz w:val="28"/>
          <w:szCs w:val="28"/>
          <w:highlight w:val="none"/>
        </w:rPr>
      </w:pPr>
      <w:r>
        <w:rPr>
          <w:rStyle w:val="169"/>
          <w:rFonts w:hint="eastAsia" w:ascii="仿宋" w:hAnsi="仿宋" w:eastAsia="仿宋" w:cs="仿宋"/>
          <w:color w:val="auto"/>
          <w:sz w:val="28"/>
          <w:szCs w:val="28"/>
          <w:highlight w:val="none"/>
        </w:rPr>
        <w:t>供应商名称：xx（盖单位公章）</w:t>
      </w:r>
    </w:p>
    <w:p w14:paraId="65DAABCA">
      <w:pPr>
        <w:pageBreakBefore w:val="0"/>
        <w:widowControl/>
        <w:kinsoku/>
        <w:wordWrap/>
        <w:overflowPunct/>
        <w:topLinePunct w:val="0"/>
        <w:autoSpaceDE/>
        <w:autoSpaceDN/>
        <w:bidi w:val="0"/>
        <w:adjustRightInd/>
        <w:snapToGrid/>
        <w:spacing w:line="480" w:lineRule="exact"/>
        <w:ind w:firstLine="560" w:firstLineChars="200"/>
        <w:textAlignment w:val="baseline"/>
        <w:rPr>
          <w:rStyle w:val="169"/>
          <w:rFonts w:ascii="仿宋" w:hAnsi="仿宋" w:eastAsia="仿宋" w:cs="仿宋"/>
          <w:color w:val="auto"/>
          <w:sz w:val="28"/>
          <w:szCs w:val="28"/>
          <w:highlight w:val="none"/>
        </w:rPr>
      </w:pPr>
      <w:r>
        <w:rPr>
          <w:rStyle w:val="169"/>
          <w:rFonts w:hint="eastAsia" w:ascii="仿宋" w:hAnsi="仿宋" w:eastAsia="仿宋" w:cs="仿宋"/>
          <w:color w:val="auto"/>
          <w:sz w:val="28"/>
          <w:szCs w:val="28"/>
          <w:highlight w:val="none"/>
        </w:rPr>
        <w:t>法定代表人或授权代表（签字或盖章）：xx</w:t>
      </w:r>
    </w:p>
    <w:p w14:paraId="22A23AE5">
      <w:pPr>
        <w:pageBreakBefore w:val="0"/>
        <w:widowControl/>
        <w:kinsoku/>
        <w:wordWrap/>
        <w:overflowPunct/>
        <w:topLinePunct w:val="0"/>
        <w:autoSpaceDE/>
        <w:autoSpaceDN/>
        <w:bidi w:val="0"/>
        <w:adjustRightInd/>
        <w:snapToGrid/>
        <w:spacing w:line="480" w:lineRule="exact"/>
        <w:ind w:firstLine="560" w:firstLineChars="200"/>
        <w:textAlignment w:val="baseline"/>
        <w:rPr>
          <w:rStyle w:val="169"/>
          <w:rFonts w:ascii="仿宋" w:hAnsi="仿宋" w:eastAsia="仿宋" w:cs="仿宋"/>
          <w:color w:val="auto"/>
          <w:sz w:val="28"/>
          <w:szCs w:val="28"/>
          <w:highlight w:val="none"/>
        </w:rPr>
        <w:sectPr>
          <w:footerReference r:id="rId6" w:type="first"/>
          <w:footerReference r:id="rId5" w:type="default"/>
          <w:pgSz w:w="11850" w:h="16783"/>
          <w:pgMar w:top="2098" w:right="1417" w:bottom="2041" w:left="1417" w:header="851" w:footer="992" w:gutter="0"/>
          <w:pgNumType w:start="1"/>
          <w:cols w:space="425" w:num="1"/>
          <w:titlePg/>
          <w:docGrid w:type="linesAndChars" w:linePitch="312" w:charSpace="0"/>
        </w:sectPr>
      </w:pPr>
      <w:r>
        <w:rPr>
          <w:rStyle w:val="169"/>
          <w:rFonts w:hint="eastAsia" w:ascii="仿宋" w:hAnsi="仿宋" w:eastAsia="仿宋" w:cs="仿宋"/>
          <w:color w:val="auto"/>
          <w:sz w:val="28"/>
          <w:szCs w:val="28"/>
          <w:highlight w:val="none"/>
        </w:rPr>
        <w:t>日    期：xx年xx月xx日</w:t>
      </w:r>
    </w:p>
    <w:p w14:paraId="764B8B4B">
      <w:pPr>
        <w:jc w:val="center"/>
        <w:rPr>
          <w:rFonts w:hint="eastAsia" w:ascii="仿宋" w:hAnsi="仿宋" w:eastAsia="仿宋" w:cs="仿宋"/>
          <w:b/>
          <w:bCs/>
          <w:color w:val="auto"/>
          <w:sz w:val="30"/>
          <w:szCs w:val="30"/>
          <w:highlight w:val="none"/>
        </w:rPr>
      </w:pPr>
    </w:p>
    <w:p w14:paraId="043E6127">
      <w:pPr>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二、技术服务内容及要求应答表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07"/>
        <w:gridCol w:w="2638"/>
        <w:gridCol w:w="1807"/>
        <w:gridCol w:w="1138"/>
      </w:tblGrid>
      <w:tr w14:paraId="2A43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22" w:type="pct"/>
            <w:noWrap/>
            <w:vAlign w:val="center"/>
          </w:tcPr>
          <w:p w14:paraId="6920EACA">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309" w:type="pct"/>
            <w:noWrap/>
            <w:vAlign w:val="center"/>
          </w:tcPr>
          <w:p w14:paraId="4225A8CC">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磋商文件要求</w:t>
            </w:r>
          </w:p>
        </w:tc>
        <w:tc>
          <w:tcPr>
            <w:tcW w:w="1497" w:type="pct"/>
            <w:noWrap/>
            <w:vAlign w:val="center"/>
          </w:tcPr>
          <w:p w14:paraId="2221B03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磋商响应文件应答</w:t>
            </w:r>
          </w:p>
        </w:tc>
        <w:tc>
          <w:tcPr>
            <w:tcW w:w="1025" w:type="pct"/>
            <w:noWrap/>
            <w:vAlign w:val="center"/>
          </w:tcPr>
          <w:p w14:paraId="5795C770">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响应/偏离</w:t>
            </w:r>
          </w:p>
        </w:tc>
        <w:tc>
          <w:tcPr>
            <w:tcW w:w="646" w:type="pct"/>
            <w:noWrap/>
            <w:vAlign w:val="center"/>
          </w:tcPr>
          <w:p w14:paraId="1F5394F9">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3CD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22" w:type="pct"/>
            <w:noWrap/>
          </w:tcPr>
          <w:p w14:paraId="293FE36E">
            <w:pPr>
              <w:rPr>
                <w:rFonts w:ascii="仿宋" w:hAnsi="仿宋" w:eastAsia="仿宋" w:cs="仿宋"/>
                <w:color w:val="auto"/>
                <w:sz w:val="28"/>
                <w:szCs w:val="28"/>
                <w:highlight w:val="none"/>
              </w:rPr>
            </w:pPr>
          </w:p>
        </w:tc>
        <w:tc>
          <w:tcPr>
            <w:tcW w:w="1309" w:type="pct"/>
            <w:noWrap/>
          </w:tcPr>
          <w:p w14:paraId="613F5F39">
            <w:pPr>
              <w:rPr>
                <w:rFonts w:ascii="仿宋" w:hAnsi="仿宋" w:eastAsia="仿宋" w:cs="仿宋"/>
                <w:color w:val="auto"/>
                <w:sz w:val="28"/>
                <w:szCs w:val="28"/>
                <w:highlight w:val="none"/>
              </w:rPr>
            </w:pPr>
          </w:p>
        </w:tc>
        <w:tc>
          <w:tcPr>
            <w:tcW w:w="1497" w:type="pct"/>
            <w:noWrap/>
          </w:tcPr>
          <w:p w14:paraId="599182F7">
            <w:pPr>
              <w:rPr>
                <w:rFonts w:ascii="仿宋" w:hAnsi="仿宋" w:eastAsia="仿宋" w:cs="仿宋"/>
                <w:color w:val="auto"/>
                <w:sz w:val="28"/>
                <w:szCs w:val="28"/>
                <w:highlight w:val="none"/>
              </w:rPr>
            </w:pPr>
          </w:p>
        </w:tc>
        <w:tc>
          <w:tcPr>
            <w:tcW w:w="1025" w:type="pct"/>
            <w:noWrap/>
          </w:tcPr>
          <w:p w14:paraId="2AE9E9E4">
            <w:pPr>
              <w:rPr>
                <w:rFonts w:ascii="仿宋" w:hAnsi="仿宋" w:eastAsia="仿宋" w:cs="仿宋"/>
                <w:color w:val="auto"/>
                <w:sz w:val="28"/>
                <w:szCs w:val="28"/>
                <w:highlight w:val="none"/>
              </w:rPr>
            </w:pPr>
          </w:p>
        </w:tc>
        <w:tc>
          <w:tcPr>
            <w:tcW w:w="646" w:type="pct"/>
            <w:noWrap/>
          </w:tcPr>
          <w:p w14:paraId="018D903D">
            <w:pPr>
              <w:rPr>
                <w:rFonts w:ascii="仿宋" w:hAnsi="仿宋" w:eastAsia="仿宋" w:cs="仿宋"/>
                <w:color w:val="auto"/>
                <w:sz w:val="28"/>
                <w:szCs w:val="28"/>
                <w:highlight w:val="none"/>
              </w:rPr>
            </w:pPr>
          </w:p>
        </w:tc>
      </w:tr>
      <w:tr w14:paraId="4AA7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22" w:type="pct"/>
            <w:noWrap/>
          </w:tcPr>
          <w:p w14:paraId="1E27F0E1">
            <w:pPr>
              <w:rPr>
                <w:rFonts w:ascii="仿宋" w:hAnsi="仿宋" w:eastAsia="仿宋" w:cs="仿宋"/>
                <w:color w:val="auto"/>
                <w:sz w:val="24"/>
                <w:highlight w:val="none"/>
              </w:rPr>
            </w:pPr>
          </w:p>
        </w:tc>
        <w:tc>
          <w:tcPr>
            <w:tcW w:w="1309" w:type="pct"/>
            <w:noWrap/>
          </w:tcPr>
          <w:p w14:paraId="682EF496">
            <w:pPr>
              <w:rPr>
                <w:rFonts w:ascii="仿宋" w:hAnsi="仿宋" w:eastAsia="仿宋" w:cs="仿宋"/>
                <w:color w:val="auto"/>
                <w:sz w:val="24"/>
                <w:highlight w:val="none"/>
              </w:rPr>
            </w:pPr>
          </w:p>
        </w:tc>
        <w:tc>
          <w:tcPr>
            <w:tcW w:w="1497" w:type="pct"/>
            <w:noWrap/>
          </w:tcPr>
          <w:p w14:paraId="4199D686">
            <w:pPr>
              <w:rPr>
                <w:rFonts w:ascii="仿宋" w:hAnsi="仿宋" w:eastAsia="仿宋" w:cs="仿宋"/>
                <w:color w:val="auto"/>
                <w:sz w:val="24"/>
                <w:highlight w:val="none"/>
              </w:rPr>
            </w:pPr>
          </w:p>
        </w:tc>
        <w:tc>
          <w:tcPr>
            <w:tcW w:w="1025" w:type="pct"/>
            <w:noWrap/>
          </w:tcPr>
          <w:p w14:paraId="22EE9096">
            <w:pPr>
              <w:rPr>
                <w:rFonts w:ascii="仿宋" w:hAnsi="仿宋" w:eastAsia="仿宋" w:cs="仿宋"/>
                <w:color w:val="auto"/>
                <w:sz w:val="24"/>
                <w:highlight w:val="none"/>
              </w:rPr>
            </w:pPr>
          </w:p>
        </w:tc>
        <w:tc>
          <w:tcPr>
            <w:tcW w:w="646" w:type="pct"/>
            <w:noWrap/>
          </w:tcPr>
          <w:p w14:paraId="39916985">
            <w:pPr>
              <w:rPr>
                <w:rFonts w:ascii="仿宋" w:hAnsi="仿宋" w:eastAsia="仿宋" w:cs="仿宋"/>
                <w:color w:val="auto"/>
                <w:sz w:val="24"/>
                <w:highlight w:val="none"/>
              </w:rPr>
            </w:pPr>
          </w:p>
        </w:tc>
      </w:tr>
      <w:tr w14:paraId="612F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22" w:type="pct"/>
            <w:noWrap/>
          </w:tcPr>
          <w:p w14:paraId="06BABE29">
            <w:pPr>
              <w:rPr>
                <w:rFonts w:ascii="仿宋" w:hAnsi="仿宋" w:eastAsia="仿宋" w:cs="仿宋"/>
                <w:color w:val="auto"/>
                <w:sz w:val="24"/>
                <w:highlight w:val="none"/>
              </w:rPr>
            </w:pPr>
          </w:p>
        </w:tc>
        <w:tc>
          <w:tcPr>
            <w:tcW w:w="1309" w:type="pct"/>
            <w:noWrap/>
          </w:tcPr>
          <w:p w14:paraId="013A9928">
            <w:pPr>
              <w:rPr>
                <w:rFonts w:ascii="仿宋" w:hAnsi="仿宋" w:eastAsia="仿宋" w:cs="仿宋"/>
                <w:color w:val="auto"/>
                <w:sz w:val="24"/>
                <w:highlight w:val="none"/>
              </w:rPr>
            </w:pPr>
          </w:p>
        </w:tc>
        <w:tc>
          <w:tcPr>
            <w:tcW w:w="1497" w:type="pct"/>
            <w:noWrap/>
          </w:tcPr>
          <w:p w14:paraId="52CDC58B">
            <w:pPr>
              <w:rPr>
                <w:rFonts w:ascii="仿宋" w:hAnsi="仿宋" w:eastAsia="仿宋" w:cs="仿宋"/>
                <w:color w:val="auto"/>
                <w:sz w:val="24"/>
                <w:highlight w:val="none"/>
              </w:rPr>
            </w:pPr>
          </w:p>
        </w:tc>
        <w:tc>
          <w:tcPr>
            <w:tcW w:w="1025" w:type="pct"/>
            <w:noWrap/>
          </w:tcPr>
          <w:p w14:paraId="492DEC8F">
            <w:pPr>
              <w:rPr>
                <w:rFonts w:ascii="仿宋" w:hAnsi="仿宋" w:eastAsia="仿宋" w:cs="仿宋"/>
                <w:color w:val="auto"/>
                <w:sz w:val="24"/>
                <w:highlight w:val="none"/>
              </w:rPr>
            </w:pPr>
          </w:p>
        </w:tc>
        <w:tc>
          <w:tcPr>
            <w:tcW w:w="646" w:type="pct"/>
            <w:noWrap/>
          </w:tcPr>
          <w:p w14:paraId="06685914">
            <w:pPr>
              <w:rPr>
                <w:rFonts w:ascii="仿宋" w:hAnsi="仿宋" w:eastAsia="仿宋" w:cs="仿宋"/>
                <w:color w:val="auto"/>
                <w:sz w:val="24"/>
                <w:highlight w:val="none"/>
              </w:rPr>
            </w:pPr>
          </w:p>
        </w:tc>
      </w:tr>
      <w:tr w14:paraId="6F53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22" w:type="pct"/>
            <w:noWrap/>
          </w:tcPr>
          <w:p w14:paraId="160D97B8">
            <w:pPr>
              <w:rPr>
                <w:rFonts w:ascii="仿宋" w:hAnsi="仿宋" w:eastAsia="仿宋" w:cs="仿宋"/>
                <w:color w:val="auto"/>
                <w:sz w:val="24"/>
                <w:highlight w:val="none"/>
              </w:rPr>
            </w:pPr>
          </w:p>
        </w:tc>
        <w:tc>
          <w:tcPr>
            <w:tcW w:w="1309" w:type="pct"/>
            <w:noWrap/>
          </w:tcPr>
          <w:p w14:paraId="66D0CA46">
            <w:pPr>
              <w:rPr>
                <w:rFonts w:ascii="仿宋" w:hAnsi="仿宋" w:eastAsia="仿宋" w:cs="仿宋"/>
                <w:color w:val="auto"/>
                <w:sz w:val="24"/>
                <w:highlight w:val="none"/>
              </w:rPr>
            </w:pPr>
          </w:p>
        </w:tc>
        <w:tc>
          <w:tcPr>
            <w:tcW w:w="1497" w:type="pct"/>
            <w:noWrap/>
          </w:tcPr>
          <w:p w14:paraId="1B4EAB3E">
            <w:pPr>
              <w:rPr>
                <w:rFonts w:ascii="仿宋" w:hAnsi="仿宋" w:eastAsia="仿宋" w:cs="仿宋"/>
                <w:color w:val="auto"/>
                <w:sz w:val="24"/>
                <w:highlight w:val="none"/>
              </w:rPr>
            </w:pPr>
          </w:p>
        </w:tc>
        <w:tc>
          <w:tcPr>
            <w:tcW w:w="1025" w:type="pct"/>
            <w:noWrap/>
          </w:tcPr>
          <w:p w14:paraId="45D79B4C">
            <w:pPr>
              <w:rPr>
                <w:rFonts w:ascii="仿宋" w:hAnsi="仿宋" w:eastAsia="仿宋" w:cs="仿宋"/>
                <w:color w:val="auto"/>
                <w:sz w:val="24"/>
                <w:highlight w:val="none"/>
              </w:rPr>
            </w:pPr>
          </w:p>
        </w:tc>
        <w:tc>
          <w:tcPr>
            <w:tcW w:w="646" w:type="pct"/>
            <w:noWrap/>
          </w:tcPr>
          <w:p w14:paraId="437990A8">
            <w:pPr>
              <w:rPr>
                <w:rFonts w:ascii="仿宋" w:hAnsi="仿宋" w:eastAsia="仿宋" w:cs="仿宋"/>
                <w:color w:val="auto"/>
                <w:sz w:val="24"/>
                <w:highlight w:val="none"/>
              </w:rPr>
            </w:pPr>
          </w:p>
        </w:tc>
      </w:tr>
    </w:tbl>
    <w:p w14:paraId="523D70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pacing w:val="8"/>
          <w:sz w:val="28"/>
          <w:szCs w:val="28"/>
          <w:highlight w:val="none"/>
        </w:rPr>
      </w:pPr>
      <w:r>
        <w:rPr>
          <w:rFonts w:hint="eastAsia" w:ascii="仿宋" w:hAnsi="仿宋" w:eastAsia="仿宋" w:cs="仿宋"/>
          <w:bCs/>
          <w:color w:val="auto"/>
          <w:spacing w:val="8"/>
          <w:sz w:val="28"/>
          <w:szCs w:val="28"/>
          <w:highlight w:val="none"/>
        </w:rPr>
        <w:t>注：供应商必须据实填写，不得虚假填写，否则将取消其响应或成交资格。</w:t>
      </w:r>
    </w:p>
    <w:p w14:paraId="56C5A4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5951C22C">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3D4E9F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3DF956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供应商名称：XXX（盖单位公章）</w:t>
      </w:r>
    </w:p>
    <w:p w14:paraId="6DFAD3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法定代表人或授权代表（签字或盖章）：XXX</w:t>
      </w:r>
    </w:p>
    <w:p w14:paraId="7892BD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  期</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XXX年XXX月XXX日</w:t>
      </w:r>
    </w:p>
    <w:p w14:paraId="4640AFFB">
      <w:pPr>
        <w:rPr>
          <w:rFonts w:ascii="仿宋" w:hAnsi="仿宋" w:eastAsia="仿宋" w:cs="仿宋"/>
          <w:color w:val="auto"/>
          <w:highlight w:val="none"/>
        </w:rPr>
      </w:pPr>
    </w:p>
    <w:p w14:paraId="53FA5D24">
      <w:pPr>
        <w:rPr>
          <w:rFonts w:asciiTheme="minorEastAsia" w:hAnsiTheme="minorEastAsia" w:eastAsiaTheme="minorEastAsia" w:cstheme="minorEastAsia"/>
          <w:color w:val="auto"/>
          <w:highlight w:val="none"/>
        </w:rPr>
      </w:pPr>
    </w:p>
    <w:p w14:paraId="0977092B">
      <w:pPr>
        <w:rPr>
          <w:rFonts w:asciiTheme="minorEastAsia" w:hAnsiTheme="minorEastAsia" w:eastAsiaTheme="minorEastAsia" w:cstheme="minorEastAsia"/>
          <w:color w:val="auto"/>
          <w:highlight w:val="none"/>
        </w:rPr>
      </w:pPr>
    </w:p>
    <w:p w14:paraId="63ABB4B8">
      <w:pPr>
        <w:rPr>
          <w:rFonts w:asciiTheme="minorEastAsia" w:hAnsiTheme="minorEastAsia" w:eastAsiaTheme="minorEastAsia" w:cstheme="minorEastAsia"/>
          <w:color w:val="auto"/>
          <w:highlight w:val="none"/>
        </w:rPr>
      </w:pPr>
    </w:p>
    <w:p w14:paraId="22F07E81">
      <w:pPr>
        <w:jc w:val="center"/>
        <w:rPr>
          <w:rStyle w:val="169"/>
          <w:rFonts w:asciiTheme="minorEastAsia" w:hAnsiTheme="minorEastAsia" w:eastAsiaTheme="minorEastAsia" w:cstheme="minorEastAsia"/>
          <w:b/>
          <w:color w:val="auto"/>
          <w:sz w:val="32"/>
          <w:szCs w:val="32"/>
          <w:highlight w:val="none"/>
        </w:rPr>
      </w:pPr>
    </w:p>
    <w:p w14:paraId="32607956">
      <w:pPr>
        <w:jc w:val="center"/>
        <w:rPr>
          <w:rStyle w:val="169"/>
          <w:rFonts w:asciiTheme="minorEastAsia" w:hAnsiTheme="minorEastAsia" w:eastAsiaTheme="minorEastAsia" w:cstheme="minorEastAsia"/>
          <w:b/>
          <w:color w:val="auto"/>
          <w:sz w:val="32"/>
          <w:szCs w:val="32"/>
          <w:highlight w:val="none"/>
        </w:rPr>
      </w:pPr>
    </w:p>
    <w:p w14:paraId="0BD64E7C">
      <w:pPr>
        <w:jc w:val="center"/>
        <w:rPr>
          <w:rStyle w:val="169"/>
          <w:rFonts w:asciiTheme="minorEastAsia" w:hAnsiTheme="minorEastAsia" w:eastAsiaTheme="minorEastAsia" w:cstheme="minorEastAsia"/>
          <w:b/>
          <w:color w:val="auto"/>
          <w:sz w:val="32"/>
          <w:szCs w:val="32"/>
          <w:highlight w:val="none"/>
        </w:rPr>
      </w:pPr>
    </w:p>
    <w:p w14:paraId="1A2094CB">
      <w:pPr>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三、商务应答表</w:t>
      </w:r>
      <w:bookmarkEnd w:id="101"/>
    </w:p>
    <w:tbl>
      <w:tblPr>
        <w:tblStyle w:val="43"/>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60"/>
        <w:gridCol w:w="2456"/>
        <w:gridCol w:w="1476"/>
        <w:gridCol w:w="951"/>
      </w:tblGrid>
      <w:tr w14:paraId="123A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08" w:type="pct"/>
            <w:noWrap/>
            <w:vAlign w:val="center"/>
          </w:tcPr>
          <w:p w14:paraId="521CF4B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796" w:type="pct"/>
            <w:noWrap/>
            <w:vAlign w:val="center"/>
          </w:tcPr>
          <w:p w14:paraId="55C3EBD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磋商文件要求</w:t>
            </w:r>
          </w:p>
        </w:tc>
        <w:tc>
          <w:tcPr>
            <w:tcW w:w="1403" w:type="pct"/>
            <w:noWrap/>
            <w:vAlign w:val="center"/>
          </w:tcPr>
          <w:p w14:paraId="6B1083F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磋商响应文件应答</w:t>
            </w:r>
          </w:p>
        </w:tc>
        <w:tc>
          <w:tcPr>
            <w:tcW w:w="803" w:type="pct"/>
            <w:noWrap/>
            <w:vAlign w:val="center"/>
          </w:tcPr>
          <w:p w14:paraId="02F9662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响应/偏离</w:t>
            </w:r>
          </w:p>
        </w:tc>
        <w:tc>
          <w:tcPr>
            <w:tcW w:w="587" w:type="pct"/>
            <w:noWrap/>
            <w:vAlign w:val="center"/>
          </w:tcPr>
          <w:p w14:paraId="620DF78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32C0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8" w:type="pct"/>
            <w:noWrap/>
            <w:vAlign w:val="center"/>
          </w:tcPr>
          <w:p w14:paraId="1BEB28E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796" w:type="pct"/>
            <w:noWrap/>
            <w:vAlign w:val="center"/>
          </w:tcPr>
          <w:p w14:paraId="20597CD1">
            <w:pPr>
              <w:jc w:val="center"/>
              <w:rPr>
                <w:rFonts w:hint="eastAsia" w:ascii="仿宋" w:hAnsi="仿宋" w:eastAsia="仿宋" w:cs="仿宋"/>
                <w:color w:val="auto"/>
                <w:sz w:val="28"/>
                <w:szCs w:val="28"/>
                <w:highlight w:val="none"/>
              </w:rPr>
            </w:pPr>
          </w:p>
        </w:tc>
        <w:tc>
          <w:tcPr>
            <w:tcW w:w="1403" w:type="pct"/>
            <w:noWrap/>
            <w:vAlign w:val="center"/>
          </w:tcPr>
          <w:p w14:paraId="664EBC42">
            <w:pPr>
              <w:jc w:val="center"/>
              <w:rPr>
                <w:rFonts w:hint="eastAsia" w:ascii="仿宋" w:hAnsi="仿宋" w:eastAsia="仿宋" w:cs="仿宋"/>
                <w:color w:val="auto"/>
                <w:sz w:val="28"/>
                <w:szCs w:val="28"/>
                <w:highlight w:val="none"/>
              </w:rPr>
            </w:pPr>
          </w:p>
        </w:tc>
        <w:tc>
          <w:tcPr>
            <w:tcW w:w="803" w:type="pct"/>
            <w:noWrap/>
          </w:tcPr>
          <w:p w14:paraId="0643BBCD">
            <w:pPr>
              <w:jc w:val="center"/>
              <w:rPr>
                <w:rFonts w:hint="eastAsia" w:ascii="仿宋" w:hAnsi="仿宋" w:eastAsia="仿宋" w:cs="仿宋"/>
                <w:color w:val="auto"/>
                <w:sz w:val="28"/>
                <w:szCs w:val="28"/>
                <w:highlight w:val="none"/>
              </w:rPr>
            </w:pPr>
          </w:p>
        </w:tc>
        <w:tc>
          <w:tcPr>
            <w:tcW w:w="587" w:type="pct"/>
            <w:noWrap/>
          </w:tcPr>
          <w:p w14:paraId="229BAF21">
            <w:pPr>
              <w:jc w:val="center"/>
              <w:rPr>
                <w:rFonts w:hint="eastAsia" w:ascii="仿宋" w:hAnsi="仿宋" w:eastAsia="仿宋" w:cs="仿宋"/>
                <w:color w:val="auto"/>
                <w:sz w:val="28"/>
                <w:szCs w:val="28"/>
                <w:highlight w:val="none"/>
              </w:rPr>
            </w:pPr>
          </w:p>
        </w:tc>
      </w:tr>
      <w:tr w14:paraId="7FDF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08" w:type="pct"/>
            <w:noWrap/>
            <w:vAlign w:val="center"/>
          </w:tcPr>
          <w:p w14:paraId="6ACEEEC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796" w:type="pct"/>
            <w:noWrap/>
            <w:vAlign w:val="center"/>
          </w:tcPr>
          <w:p w14:paraId="09F2306F">
            <w:pPr>
              <w:jc w:val="center"/>
              <w:rPr>
                <w:rFonts w:hint="eastAsia" w:ascii="仿宋" w:hAnsi="仿宋" w:eastAsia="仿宋" w:cs="仿宋"/>
                <w:color w:val="auto"/>
                <w:sz w:val="28"/>
                <w:szCs w:val="28"/>
                <w:highlight w:val="none"/>
              </w:rPr>
            </w:pPr>
          </w:p>
        </w:tc>
        <w:tc>
          <w:tcPr>
            <w:tcW w:w="1403" w:type="pct"/>
            <w:noWrap/>
            <w:vAlign w:val="center"/>
          </w:tcPr>
          <w:p w14:paraId="2DD6B9AD">
            <w:pPr>
              <w:jc w:val="center"/>
              <w:rPr>
                <w:rFonts w:hint="eastAsia" w:ascii="仿宋" w:hAnsi="仿宋" w:eastAsia="仿宋" w:cs="仿宋"/>
                <w:color w:val="auto"/>
                <w:sz w:val="28"/>
                <w:szCs w:val="28"/>
                <w:highlight w:val="none"/>
              </w:rPr>
            </w:pPr>
          </w:p>
        </w:tc>
        <w:tc>
          <w:tcPr>
            <w:tcW w:w="803" w:type="pct"/>
            <w:noWrap/>
          </w:tcPr>
          <w:p w14:paraId="20686FB7">
            <w:pPr>
              <w:jc w:val="center"/>
              <w:rPr>
                <w:rFonts w:hint="eastAsia" w:ascii="仿宋" w:hAnsi="仿宋" w:eastAsia="仿宋" w:cs="仿宋"/>
                <w:color w:val="auto"/>
                <w:sz w:val="28"/>
                <w:szCs w:val="28"/>
                <w:highlight w:val="none"/>
              </w:rPr>
            </w:pPr>
          </w:p>
        </w:tc>
        <w:tc>
          <w:tcPr>
            <w:tcW w:w="587" w:type="pct"/>
            <w:noWrap/>
          </w:tcPr>
          <w:p w14:paraId="37BB483F">
            <w:pPr>
              <w:jc w:val="center"/>
              <w:rPr>
                <w:rFonts w:hint="eastAsia" w:ascii="仿宋" w:hAnsi="仿宋" w:eastAsia="仿宋" w:cs="仿宋"/>
                <w:color w:val="auto"/>
                <w:sz w:val="28"/>
                <w:szCs w:val="28"/>
                <w:highlight w:val="none"/>
              </w:rPr>
            </w:pPr>
          </w:p>
        </w:tc>
      </w:tr>
      <w:tr w14:paraId="276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08" w:type="pct"/>
            <w:noWrap/>
            <w:vAlign w:val="center"/>
          </w:tcPr>
          <w:p w14:paraId="3A4B461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796" w:type="pct"/>
            <w:noWrap/>
            <w:vAlign w:val="center"/>
          </w:tcPr>
          <w:p w14:paraId="7449613F">
            <w:pPr>
              <w:jc w:val="center"/>
              <w:rPr>
                <w:rFonts w:hint="eastAsia" w:ascii="仿宋" w:hAnsi="仿宋" w:eastAsia="仿宋" w:cs="仿宋"/>
                <w:color w:val="auto"/>
                <w:sz w:val="28"/>
                <w:szCs w:val="28"/>
                <w:highlight w:val="none"/>
              </w:rPr>
            </w:pPr>
          </w:p>
        </w:tc>
        <w:tc>
          <w:tcPr>
            <w:tcW w:w="1403" w:type="pct"/>
            <w:noWrap/>
            <w:vAlign w:val="center"/>
          </w:tcPr>
          <w:p w14:paraId="34DA6CE1">
            <w:pPr>
              <w:jc w:val="center"/>
              <w:rPr>
                <w:rFonts w:hint="eastAsia" w:ascii="仿宋" w:hAnsi="仿宋" w:eastAsia="仿宋" w:cs="仿宋"/>
                <w:color w:val="auto"/>
                <w:sz w:val="28"/>
                <w:szCs w:val="28"/>
                <w:highlight w:val="none"/>
              </w:rPr>
            </w:pPr>
          </w:p>
        </w:tc>
        <w:tc>
          <w:tcPr>
            <w:tcW w:w="803" w:type="pct"/>
            <w:noWrap/>
          </w:tcPr>
          <w:p w14:paraId="2E19C4B9">
            <w:pPr>
              <w:jc w:val="center"/>
              <w:rPr>
                <w:rFonts w:hint="eastAsia" w:ascii="仿宋" w:hAnsi="仿宋" w:eastAsia="仿宋" w:cs="仿宋"/>
                <w:color w:val="auto"/>
                <w:sz w:val="28"/>
                <w:szCs w:val="28"/>
                <w:highlight w:val="none"/>
              </w:rPr>
            </w:pPr>
          </w:p>
        </w:tc>
        <w:tc>
          <w:tcPr>
            <w:tcW w:w="587" w:type="pct"/>
            <w:noWrap/>
          </w:tcPr>
          <w:p w14:paraId="70ED48A6">
            <w:pPr>
              <w:jc w:val="center"/>
              <w:rPr>
                <w:rFonts w:hint="eastAsia" w:ascii="仿宋" w:hAnsi="仿宋" w:eastAsia="仿宋" w:cs="仿宋"/>
                <w:color w:val="auto"/>
                <w:sz w:val="28"/>
                <w:szCs w:val="28"/>
                <w:highlight w:val="none"/>
              </w:rPr>
            </w:pPr>
          </w:p>
        </w:tc>
      </w:tr>
      <w:tr w14:paraId="2B63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08" w:type="pct"/>
            <w:noWrap/>
            <w:vAlign w:val="center"/>
          </w:tcPr>
          <w:p w14:paraId="67AC9DC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796" w:type="pct"/>
            <w:noWrap/>
            <w:vAlign w:val="center"/>
          </w:tcPr>
          <w:p w14:paraId="12F2BB3A">
            <w:pPr>
              <w:jc w:val="center"/>
              <w:rPr>
                <w:rFonts w:hint="eastAsia" w:ascii="仿宋" w:hAnsi="仿宋" w:eastAsia="仿宋" w:cs="仿宋"/>
                <w:color w:val="auto"/>
                <w:sz w:val="28"/>
                <w:szCs w:val="28"/>
                <w:highlight w:val="none"/>
              </w:rPr>
            </w:pPr>
          </w:p>
        </w:tc>
        <w:tc>
          <w:tcPr>
            <w:tcW w:w="1403" w:type="pct"/>
            <w:noWrap/>
            <w:vAlign w:val="center"/>
          </w:tcPr>
          <w:p w14:paraId="7EF977DA">
            <w:pPr>
              <w:jc w:val="center"/>
              <w:rPr>
                <w:rFonts w:hint="eastAsia" w:ascii="仿宋" w:hAnsi="仿宋" w:eastAsia="仿宋" w:cs="仿宋"/>
                <w:color w:val="auto"/>
                <w:sz w:val="28"/>
                <w:szCs w:val="28"/>
                <w:highlight w:val="none"/>
              </w:rPr>
            </w:pPr>
          </w:p>
        </w:tc>
        <w:tc>
          <w:tcPr>
            <w:tcW w:w="803" w:type="pct"/>
            <w:noWrap/>
          </w:tcPr>
          <w:p w14:paraId="7FD33C4E">
            <w:pPr>
              <w:jc w:val="center"/>
              <w:rPr>
                <w:rFonts w:hint="eastAsia" w:ascii="仿宋" w:hAnsi="仿宋" w:eastAsia="仿宋" w:cs="仿宋"/>
                <w:color w:val="auto"/>
                <w:sz w:val="28"/>
                <w:szCs w:val="28"/>
                <w:highlight w:val="none"/>
              </w:rPr>
            </w:pPr>
          </w:p>
        </w:tc>
        <w:tc>
          <w:tcPr>
            <w:tcW w:w="587" w:type="pct"/>
            <w:noWrap/>
          </w:tcPr>
          <w:p w14:paraId="24426636">
            <w:pPr>
              <w:jc w:val="center"/>
              <w:rPr>
                <w:rFonts w:hint="eastAsia" w:ascii="仿宋" w:hAnsi="仿宋" w:eastAsia="仿宋" w:cs="仿宋"/>
                <w:color w:val="auto"/>
                <w:sz w:val="28"/>
                <w:szCs w:val="28"/>
                <w:highlight w:val="none"/>
              </w:rPr>
            </w:pPr>
          </w:p>
        </w:tc>
      </w:tr>
    </w:tbl>
    <w:p w14:paraId="527D348D">
      <w:pPr>
        <w:jc w:val="center"/>
        <w:rPr>
          <w:rFonts w:hint="eastAsia" w:ascii="仿宋" w:hAnsi="仿宋" w:eastAsia="仿宋" w:cs="仿宋"/>
          <w:bCs/>
          <w:color w:val="auto"/>
          <w:spacing w:val="8"/>
          <w:sz w:val="28"/>
          <w:szCs w:val="28"/>
          <w:highlight w:val="none"/>
        </w:rPr>
      </w:pPr>
    </w:p>
    <w:p w14:paraId="15C7B65D">
      <w:pPr>
        <w:pStyle w:val="94"/>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bCs/>
          <w:color w:val="auto"/>
          <w:spacing w:val="8"/>
          <w:kern w:val="2"/>
          <w:sz w:val="28"/>
          <w:szCs w:val="28"/>
          <w:highlight w:val="none"/>
        </w:rPr>
      </w:pPr>
      <w:r>
        <w:rPr>
          <w:rFonts w:hint="eastAsia" w:ascii="仿宋" w:hAnsi="仿宋" w:eastAsia="仿宋" w:cs="仿宋"/>
          <w:bCs/>
          <w:color w:val="auto"/>
          <w:spacing w:val="8"/>
          <w:kern w:val="2"/>
          <w:sz w:val="28"/>
          <w:szCs w:val="28"/>
          <w:highlight w:val="none"/>
        </w:rPr>
        <w:t>注：供应商必须据实填写，不得虚假填写，否则将取消其响应或成交资格。</w:t>
      </w:r>
    </w:p>
    <w:p w14:paraId="2D9DC47D">
      <w:pPr>
        <w:rPr>
          <w:rFonts w:hint="eastAsia" w:ascii="仿宋" w:hAnsi="仿宋" w:eastAsia="仿宋" w:cs="仿宋"/>
          <w:bCs/>
          <w:color w:val="auto"/>
          <w:spacing w:val="8"/>
          <w:sz w:val="28"/>
          <w:szCs w:val="28"/>
          <w:highlight w:val="none"/>
        </w:rPr>
      </w:pPr>
    </w:p>
    <w:p w14:paraId="7C8307D4">
      <w:pPr>
        <w:rPr>
          <w:rFonts w:hint="eastAsia" w:ascii="仿宋" w:hAnsi="仿宋" w:eastAsia="仿宋" w:cs="仿宋"/>
          <w:bCs/>
          <w:color w:val="auto"/>
          <w:spacing w:val="8"/>
          <w:sz w:val="28"/>
          <w:szCs w:val="28"/>
          <w:highlight w:val="none"/>
        </w:rPr>
      </w:pPr>
    </w:p>
    <w:p w14:paraId="59E8E0C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供应商名称：XXXX（单位盖章）。</w:t>
      </w:r>
    </w:p>
    <w:p w14:paraId="7A7D98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法定代表人或授权代表（签字或加盖个人名章）：XXXX。</w:t>
      </w:r>
    </w:p>
    <w:p w14:paraId="60BD8E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XXXX。</w:t>
      </w:r>
    </w:p>
    <w:p w14:paraId="32AE08A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pacing w:val="8"/>
          <w:sz w:val="28"/>
          <w:szCs w:val="28"/>
          <w:highlight w:val="none"/>
        </w:rPr>
      </w:pPr>
    </w:p>
    <w:p w14:paraId="03E438F9">
      <w:pPr>
        <w:rPr>
          <w:rFonts w:hint="eastAsia" w:ascii="仿宋" w:hAnsi="仿宋" w:eastAsia="仿宋" w:cs="仿宋"/>
          <w:bCs/>
          <w:color w:val="auto"/>
          <w:spacing w:val="8"/>
          <w:sz w:val="28"/>
          <w:szCs w:val="28"/>
          <w:highlight w:val="none"/>
        </w:rPr>
      </w:pPr>
    </w:p>
    <w:p w14:paraId="3CF37C31">
      <w:pPr>
        <w:rPr>
          <w:rFonts w:asciiTheme="minorEastAsia" w:hAnsiTheme="minorEastAsia" w:eastAsiaTheme="minorEastAsia" w:cstheme="minorEastAsia"/>
          <w:bCs/>
          <w:color w:val="auto"/>
          <w:spacing w:val="8"/>
          <w:sz w:val="24"/>
          <w:highlight w:val="none"/>
        </w:rPr>
      </w:pPr>
    </w:p>
    <w:p w14:paraId="5E989AA8">
      <w:pPr>
        <w:rPr>
          <w:rFonts w:asciiTheme="minorEastAsia" w:hAnsiTheme="minorEastAsia" w:eastAsiaTheme="minorEastAsia" w:cstheme="minorEastAsia"/>
          <w:bCs/>
          <w:color w:val="auto"/>
          <w:spacing w:val="8"/>
          <w:sz w:val="24"/>
          <w:highlight w:val="none"/>
        </w:rPr>
      </w:pPr>
    </w:p>
    <w:p w14:paraId="4FF33B66">
      <w:pPr>
        <w:rPr>
          <w:rFonts w:asciiTheme="minorEastAsia" w:hAnsiTheme="minorEastAsia" w:eastAsiaTheme="minorEastAsia" w:cstheme="minorEastAsia"/>
          <w:color w:val="auto"/>
          <w:highlight w:val="none"/>
        </w:rPr>
      </w:pPr>
    </w:p>
    <w:p w14:paraId="1A599112">
      <w:pPr>
        <w:rPr>
          <w:rFonts w:asciiTheme="minorEastAsia" w:hAnsiTheme="minorEastAsia" w:eastAsiaTheme="minorEastAsia" w:cstheme="minorEastAsia"/>
          <w:color w:val="auto"/>
          <w:highlight w:val="none"/>
        </w:rPr>
      </w:pPr>
    </w:p>
    <w:p w14:paraId="06A45B6C">
      <w:pPr>
        <w:rPr>
          <w:rFonts w:asciiTheme="minorEastAsia" w:hAnsiTheme="minorEastAsia" w:eastAsiaTheme="minorEastAsia" w:cstheme="minorEastAsia"/>
          <w:color w:val="auto"/>
          <w:highlight w:val="none"/>
        </w:rPr>
      </w:pPr>
    </w:p>
    <w:p w14:paraId="449109BC">
      <w:pPr>
        <w:rPr>
          <w:rFonts w:asciiTheme="minorEastAsia" w:hAnsiTheme="minorEastAsia" w:eastAsiaTheme="minorEastAsia" w:cstheme="minorEastAsia"/>
          <w:color w:val="auto"/>
          <w:highlight w:val="none"/>
        </w:rPr>
      </w:pPr>
    </w:p>
    <w:p w14:paraId="73E510BC">
      <w:pPr>
        <w:pStyle w:val="17"/>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highlight w:val="none"/>
        </w:rPr>
        <w:br w:type="page"/>
      </w:r>
    </w:p>
    <w:p w14:paraId="208BF032">
      <w:pPr>
        <w:jc w:val="center"/>
        <w:rPr>
          <w:rFonts w:hint="eastAsia" w:ascii="黑体" w:hAnsi="黑体" w:eastAsia="黑体" w:cs="黑体"/>
          <w:b w:val="0"/>
          <w:bCs w:val="0"/>
          <w:color w:val="auto"/>
          <w:sz w:val="32"/>
          <w:szCs w:val="32"/>
          <w:highlight w:val="none"/>
        </w:rPr>
      </w:pPr>
      <w:bookmarkStart w:id="102" w:name="_Toc321063838"/>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rPr>
        <w:t>、供应商单位基本情况表</w:t>
      </w:r>
      <w:bookmarkEnd w:id="102"/>
    </w:p>
    <w:tbl>
      <w:tblPr>
        <w:tblStyle w:val="43"/>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934"/>
        <w:gridCol w:w="153"/>
        <w:gridCol w:w="1086"/>
        <w:gridCol w:w="1228"/>
        <w:gridCol w:w="221"/>
        <w:gridCol w:w="680"/>
        <w:gridCol w:w="977"/>
        <w:gridCol w:w="1503"/>
      </w:tblGrid>
      <w:tr w14:paraId="4D54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93" w:type="dxa"/>
            <w:noWrap/>
            <w:vAlign w:val="center"/>
          </w:tcPr>
          <w:p w14:paraId="764E5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p>
        </w:tc>
        <w:tc>
          <w:tcPr>
            <w:tcW w:w="6782" w:type="dxa"/>
            <w:gridSpan w:val="8"/>
            <w:noWrap/>
            <w:vAlign w:val="center"/>
          </w:tcPr>
          <w:p w14:paraId="560373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01A4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093" w:type="dxa"/>
            <w:noWrap/>
            <w:vAlign w:val="center"/>
          </w:tcPr>
          <w:p w14:paraId="6E4250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4302" w:type="dxa"/>
            <w:gridSpan w:val="6"/>
            <w:noWrap/>
            <w:vAlign w:val="center"/>
          </w:tcPr>
          <w:p w14:paraId="3AE448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977" w:type="dxa"/>
            <w:noWrap/>
            <w:vAlign w:val="center"/>
          </w:tcPr>
          <w:p w14:paraId="56FC6F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1503" w:type="dxa"/>
            <w:noWrap/>
            <w:vAlign w:val="center"/>
          </w:tcPr>
          <w:p w14:paraId="774864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34AC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93" w:type="dxa"/>
            <w:vMerge w:val="restart"/>
            <w:noWrap/>
            <w:vAlign w:val="center"/>
          </w:tcPr>
          <w:p w14:paraId="0A11A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934" w:type="dxa"/>
            <w:noWrap/>
            <w:vAlign w:val="center"/>
          </w:tcPr>
          <w:p w14:paraId="2C262D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368" w:type="dxa"/>
            <w:gridSpan w:val="5"/>
            <w:noWrap/>
            <w:vAlign w:val="center"/>
          </w:tcPr>
          <w:p w14:paraId="225DD5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977" w:type="dxa"/>
            <w:noWrap/>
            <w:vAlign w:val="center"/>
          </w:tcPr>
          <w:p w14:paraId="4A56C3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1503" w:type="dxa"/>
            <w:noWrap/>
            <w:vAlign w:val="center"/>
          </w:tcPr>
          <w:p w14:paraId="7E56A3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46C6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93" w:type="dxa"/>
            <w:vMerge w:val="continue"/>
            <w:noWrap/>
            <w:vAlign w:val="center"/>
          </w:tcPr>
          <w:p w14:paraId="3657FE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934" w:type="dxa"/>
            <w:noWrap/>
            <w:vAlign w:val="center"/>
          </w:tcPr>
          <w:p w14:paraId="64529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3368" w:type="dxa"/>
            <w:gridSpan w:val="5"/>
            <w:noWrap/>
            <w:vAlign w:val="center"/>
          </w:tcPr>
          <w:p w14:paraId="10BEA1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977" w:type="dxa"/>
            <w:noWrap/>
            <w:vAlign w:val="center"/>
          </w:tcPr>
          <w:p w14:paraId="5DF7A8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1503" w:type="dxa"/>
            <w:noWrap/>
            <w:vAlign w:val="center"/>
          </w:tcPr>
          <w:p w14:paraId="3111E9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47B2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93" w:type="dxa"/>
            <w:noWrap/>
            <w:vAlign w:val="center"/>
          </w:tcPr>
          <w:p w14:paraId="48A983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组织结构</w:t>
            </w:r>
          </w:p>
        </w:tc>
        <w:tc>
          <w:tcPr>
            <w:tcW w:w="6782" w:type="dxa"/>
            <w:gridSpan w:val="8"/>
            <w:noWrap/>
            <w:vAlign w:val="center"/>
          </w:tcPr>
          <w:p w14:paraId="1A00B6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590B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93" w:type="dxa"/>
            <w:noWrap/>
            <w:vAlign w:val="center"/>
          </w:tcPr>
          <w:p w14:paraId="5AE26F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14BF26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w:t>
            </w:r>
          </w:p>
        </w:tc>
        <w:tc>
          <w:tcPr>
            <w:tcW w:w="1087" w:type="dxa"/>
            <w:gridSpan w:val="2"/>
            <w:noWrap/>
            <w:vAlign w:val="center"/>
          </w:tcPr>
          <w:p w14:paraId="2D7B59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086" w:type="dxa"/>
            <w:noWrap/>
            <w:vAlign w:val="center"/>
          </w:tcPr>
          <w:p w14:paraId="4B862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228" w:type="dxa"/>
            <w:noWrap/>
            <w:vAlign w:val="center"/>
          </w:tcPr>
          <w:p w14:paraId="042A3B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901" w:type="dxa"/>
            <w:gridSpan w:val="2"/>
            <w:noWrap/>
            <w:vAlign w:val="center"/>
          </w:tcPr>
          <w:p w14:paraId="45BCB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977" w:type="dxa"/>
            <w:noWrap/>
            <w:vAlign w:val="center"/>
          </w:tcPr>
          <w:p w14:paraId="2C7AD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1503" w:type="dxa"/>
            <w:noWrap/>
            <w:vAlign w:val="center"/>
          </w:tcPr>
          <w:p w14:paraId="5CD606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23E0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93" w:type="dxa"/>
            <w:noWrap/>
            <w:vAlign w:val="center"/>
          </w:tcPr>
          <w:p w14:paraId="37F237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技术负责人</w:t>
            </w:r>
          </w:p>
        </w:tc>
        <w:tc>
          <w:tcPr>
            <w:tcW w:w="1087" w:type="dxa"/>
            <w:gridSpan w:val="2"/>
            <w:noWrap/>
            <w:vAlign w:val="center"/>
          </w:tcPr>
          <w:p w14:paraId="6D194F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086" w:type="dxa"/>
            <w:noWrap/>
            <w:vAlign w:val="center"/>
          </w:tcPr>
          <w:p w14:paraId="6C6812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228" w:type="dxa"/>
            <w:noWrap/>
            <w:vAlign w:val="center"/>
          </w:tcPr>
          <w:p w14:paraId="36C2F2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901" w:type="dxa"/>
            <w:gridSpan w:val="2"/>
            <w:noWrap/>
            <w:vAlign w:val="center"/>
          </w:tcPr>
          <w:p w14:paraId="3242D7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977" w:type="dxa"/>
            <w:noWrap/>
            <w:vAlign w:val="center"/>
          </w:tcPr>
          <w:p w14:paraId="11A3AB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1503" w:type="dxa"/>
            <w:noWrap/>
            <w:vAlign w:val="center"/>
          </w:tcPr>
          <w:p w14:paraId="68806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5B3A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93" w:type="dxa"/>
            <w:noWrap/>
            <w:vAlign w:val="center"/>
          </w:tcPr>
          <w:p w14:paraId="3D1E9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p>
        </w:tc>
        <w:tc>
          <w:tcPr>
            <w:tcW w:w="2173" w:type="dxa"/>
            <w:gridSpan w:val="3"/>
            <w:noWrap/>
            <w:vAlign w:val="center"/>
          </w:tcPr>
          <w:p w14:paraId="110385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4609" w:type="dxa"/>
            <w:gridSpan w:val="5"/>
            <w:noWrap/>
            <w:vAlign w:val="center"/>
          </w:tcPr>
          <w:p w14:paraId="514BAB4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员工总人数：</w:t>
            </w:r>
          </w:p>
        </w:tc>
      </w:tr>
      <w:tr w14:paraId="670F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093" w:type="dxa"/>
            <w:noWrap/>
            <w:vAlign w:val="center"/>
          </w:tcPr>
          <w:p w14:paraId="22A2D4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企业资质等级</w:t>
            </w:r>
          </w:p>
        </w:tc>
        <w:tc>
          <w:tcPr>
            <w:tcW w:w="2173" w:type="dxa"/>
            <w:gridSpan w:val="3"/>
            <w:noWrap/>
            <w:vAlign w:val="center"/>
          </w:tcPr>
          <w:p w14:paraId="701239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449" w:type="dxa"/>
            <w:gridSpan w:val="2"/>
            <w:vMerge w:val="restart"/>
            <w:noWrap/>
            <w:vAlign w:val="center"/>
          </w:tcPr>
          <w:p w14:paraId="65FB84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1657" w:type="dxa"/>
            <w:gridSpan w:val="2"/>
            <w:noWrap/>
            <w:vAlign w:val="center"/>
          </w:tcPr>
          <w:p w14:paraId="02A018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项目经理</w:t>
            </w:r>
          </w:p>
        </w:tc>
        <w:tc>
          <w:tcPr>
            <w:tcW w:w="1503" w:type="dxa"/>
            <w:noWrap/>
            <w:vAlign w:val="center"/>
          </w:tcPr>
          <w:p w14:paraId="2F059E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3B09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93" w:type="dxa"/>
            <w:noWrap/>
            <w:vAlign w:val="center"/>
          </w:tcPr>
          <w:p w14:paraId="71F331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2173" w:type="dxa"/>
            <w:gridSpan w:val="3"/>
            <w:noWrap/>
            <w:vAlign w:val="center"/>
          </w:tcPr>
          <w:p w14:paraId="3DF4F4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449" w:type="dxa"/>
            <w:gridSpan w:val="2"/>
            <w:vMerge w:val="continue"/>
            <w:noWrap/>
            <w:vAlign w:val="center"/>
          </w:tcPr>
          <w:p w14:paraId="17710A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657" w:type="dxa"/>
            <w:gridSpan w:val="2"/>
            <w:noWrap/>
            <w:vAlign w:val="center"/>
          </w:tcPr>
          <w:p w14:paraId="55CAE2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高级职称人员</w:t>
            </w:r>
          </w:p>
        </w:tc>
        <w:tc>
          <w:tcPr>
            <w:tcW w:w="1503" w:type="dxa"/>
            <w:noWrap/>
            <w:vAlign w:val="center"/>
          </w:tcPr>
          <w:p w14:paraId="3B1BCA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59B8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93" w:type="dxa"/>
            <w:noWrap/>
            <w:vAlign w:val="center"/>
          </w:tcPr>
          <w:p w14:paraId="5EC4B4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2173" w:type="dxa"/>
            <w:gridSpan w:val="3"/>
            <w:noWrap/>
            <w:vAlign w:val="center"/>
          </w:tcPr>
          <w:p w14:paraId="389702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449" w:type="dxa"/>
            <w:gridSpan w:val="2"/>
            <w:vMerge w:val="continue"/>
            <w:noWrap/>
            <w:vAlign w:val="center"/>
          </w:tcPr>
          <w:p w14:paraId="0F4416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657" w:type="dxa"/>
            <w:gridSpan w:val="2"/>
            <w:noWrap/>
            <w:vAlign w:val="center"/>
          </w:tcPr>
          <w:p w14:paraId="6B2762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中级职称人员</w:t>
            </w:r>
          </w:p>
        </w:tc>
        <w:tc>
          <w:tcPr>
            <w:tcW w:w="1503" w:type="dxa"/>
            <w:noWrap/>
            <w:vAlign w:val="center"/>
          </w:tcPr>
          <w:p w14:paraId="7EA7E0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165C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93" w:type="dxa"/>
            <w:noWrap/>
            <w:vAlign w:val="center"/>
          </w:tcPr>
          <w:p w14:paraId="09D07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2173" w:type="dxa"/>
            <w:gridSpan w:val="3"/>
            <w:noWrap/>
            <w:vAlign w:val="center"/>
          </w:tcPr>
          <w:p w14:paraId="14708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449" w:type="dxa"/>
            <w:gridSpan w:val="2"/>
            <w:vMerge w:val="continue"/>
            <w:noWrap/>
            <w:vAlign w:val="center"/>
          </w:tcPr>
          <w:p w14:paraId="07087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657" w:type="dxa"/>
            <w:gridSpan w:val="2"/>
            <w:noWrap/>
            <w:vAlign w:val="center"/>
          </w:tcPr>
          <w:p w14:paraId="144557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初级职称人员</w:t>
            </w:r>
          </w:p>
        </w:tc>
        <w:tc>
          <w:tcPr>
            <w:tcW w:w="1503" w:type="dxa"/>
            <w:noWrap/>
            <w:vAlign w:val="center"/>
          </w:tcPr>
          <w:p w14:paraId="0933B9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1AAD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093" w:type="dxa"/>
            <w:noWrap/>
            <w:vAlign w:val="center"/>
          </w:tcPr>
          <w:p w14:paraId="7116B3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p>
        </w:tc>
        <w:tc>
          <w:tcPr>
            <w:tcW w:w="2173" w:type="dxa"/>
            <w:gridSpan w:val="3"/>
            <w:noWrap/>
            <w:vAlign w:val="center"/>
          </w:tcPr>
          <w:p w14:paraId="4CB44D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449" w:type="dxa"/>
            <w:gridSpan w:val="2"/>
            <w:vMerge w:val="continue"/>
            <w:noWrap/>
            <w:vAlign w:val="center"/>
          </w:tcPr>
          <w:p w14:paraId="1C9400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c>
          <w:tcPr>
            <w:tcW w:w="1657" w:type="dxa"/>
            <w:gridSpan w:val="2"/>
            <w:noWrap/>
            <w:vAlign w:val="center"/>
          </w:tcPr>
          <w:p w14:paraId="37789F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技工</w:t>
            </w:r>
          </w:p>
        </w:tc>
        <w:tc>
          <w:tcPr>
            <w:tcW w:w="1503" w:type="dxa"/>
            <w:noWrap/>
            <w:vAlign w:val="center"/>
          </w:tcPr>
          <w:p w14:paraId="4C601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779B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093" w:type="dxa"/>
            <w:noWrap/>
            <w:vAlign w:val="center"/>
          </w:tcPr>
          <w:p w14:paraId="5B0E9F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6782" w:type="dxa"/>
            <w:gridSpan w:val="8"/>
            <w:noWrap/>
            <w:vAlign w:val="center"/>
          </w:tcPr>
          <w:p w14:paraId="38CD77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r w14:paraId="025B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093" w:type="dxa"/>
            <w:noWrap/>
            <w:vAlign w:val="center"/>
          </w:tcPr>
          <w:p w14:paraId="21B591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6782" w:type="dxa"/>
            <w:gridSpan w:val="8"/>
            <w:noWrap/>
            <w:vAlign w:val="center"/>
          </w:tcPr>
          <w:p w14:paraId="6A383F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8"/>
                <w:szCs w:val="28"/>
                <w:highlight w:val="none"/>
              </w:rPr>
            </w:pPr>
          </w:p>
        </w:tc>
      </w:tr>
    </w:tbl>
    <w:p w14:paraId="16686D1C">
      <w:pPr>
        <w:rPr>
          <w:rFonts w:asciiTheme="minorEastAsia" w:hAnsiTheme="minorEastAsia" w:eastAsiaTheme="minorEastAsia" w:cstheme="minorEastAsia"/>
          <w:bCs/>
          <w:color w:val="auto"/>
          <w:spacing w:val="8"/>
          <w:highlight w:val="none"/>
        </w:rPr>
      </w:pPr>
    </w:p>
    <w:p w14:paraId="594569E2">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供应商名称：XXXX（单位盖章）</w:t>
      </w:r>
    </w:p>
    <w:p w14:paraId="38369113">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bCs/>
          <w:color w:val="auto"/>
          <w:spacing w:val="8"/>
          <w:sz w:val="28"/>
          <w:szCs w:val="28"/>
          <w:highlight w:val="none"/>
        </w:rPr>
      </w:pPr>
      <w:r>
        <w:rPr>
          <w:rFonts w:hint="eastAsia" w:ascii="仿宋" w:hAnsi="仿宋" w:eastAsia="仿宋" w:cs="仿宋"/>
          <w:bCs/>
          <w:color w:val="auto"/>
          <w:spacing w:val="8"/>
          <w:sz w:val="28"/>
          <w:szCs w:val="28"/>
          <w:highlight w:val="none"/>
        </w:rPr>
        <w:t>日    期：    年  月  日</w:t>
      </w:r>
    </w:p>
    <w:p w14:paraId="0FB1C27C">
      <w:pPr>
        <w:jc w:val="center"/>
        <w:rPr>
          <w:rFonts w:hint="eastAsia" w:ascii="仿宋" w:hAnsi="仿宋" w:eastAsia="仿宋" w:cs="仿宋"/>
          <w:b/>
          <w:bCs/>
          <w:color w:val="auto"/>
          <w:sz w:val="32"/>
          <w:szCs w:val="32"/>
          <w:highlight w:val="none"/>
          <w:lang w:val="en-US" w:eastAsia="zh-CN"/>
        </w:rPr>
      </w:pPr>
    </w:p>
    <w:p w14:paraId="49B450CE">
      <w:pPr>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、供应商类似项目业绩一览表</w:t>
      </w:r>
    </w:p>
    <w:tbl>
      <w:tblPr>
        <w:tblStyle w:val="191"/>
        <w:tblW w:w="9157" w:type="dxa"/>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0"/>
        <w:gridCol w:w="1830"/>
        <w:gridCol w:w="2302"/>
        <w:gridCol w:w="1481"/>
        <w:gridCol w:w="1596"/>
        <w:gridCol w:w="838"/>
      </w:tblGrid>
      <w:tr w14:paraId="5254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110" w:type="dxa"/>
            <w:tcBorders>
              <w:top w:val="single" w:color="000000" w:sz="2" w:space="0"/>
              <w:left w:val="single" w:color="000000" w:sz="2" w:space="0"/>
            </w:tcBorders>
            <w:noWrap w:val="0"/>
            <w:vAlign w:val="center"/>
          </w:tcPr>
          <w:p w14:paraId="000E940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年份</w:t>
            </w:r>
          </w:p>
        </w:tc>
        <w:tc>
          <w:tcPr>
            <w:tcW w:w="1830" w:type="dxa"/>
            <w:tcBorders>
              <w:top w:val="single" w:color="000000" w:sz="2" w:space="0"/>
            </w:tcBorders>
            <w:noWrap w:val="0"/>
            <w:vAlign w:val="center"/>
          </w:tcPr>
          <w:p w14:paraId="3D17CC0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用户名称</w:t>
            </w:r>
          </w:p>
        </w:tc>
        <w:tc>
          <w:tcPr>
            <w:tcW w:w="2302" w:type="dxa"/>
            <w:tcBorders>
              <w:top w:val="single" w:color="000000" w:sz="2" w:space="0"/>
            </w:tcBorders>
            <w:noWrap w:val="0"/>
            <w:vAlign w:val="center"/>
          </w:tcPr>
          <w:p w14:paraId="5499E19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项目名称</w:t>
            </w:r>
          </w:p>
        </w:tc>
        <w:tc>
          <w:tcPr>
            <w:tcW w:w="1481" w:type="dxa"/>
            <w:tcBorders>
              <w:top w:val="single" w:color="000000" w:sz="2" w:space="0"/>
            </w:tcBorders>
            <w:noWrap w:val="0"/>
            <w:vAlign w:val="center"/>
          </w:tcPr>
          <w:p w14:paraId="292DD68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完成时间</w:t>
            </w:r>
          </w:p>
        </w:tc>
        <w:tc>
          <w:tcPr>
            <w:tcW w:w="1596" w:type="dxa"/>
            <w:tcBorders>
              <w:top w:val="single" w:color="000000" w:sz="2" w:space="0"/>
            </w:tcBorders>
            <w:noWrap w:val="0"/>
            <w:vAlign w:val="center"/>
          </w:tcPr>
          <w:p w14:paraId="5FCCD37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合同金额</w:t>
            </w:r>
          </w:p>
        </w:tc>
        <w:tc>
          <w:tcPr>
            <w:tcW w:w="838" w:type="dxa"/>
            <w:tcBorders>
              <w:top w:val="single" w:color="000000" w:sz="2" w:space="0"/>
              <w:right w:val="single" w:color="000000" w:sz="2" w:space="0"/>
            </w:tcBorders>
            <w:noWrap w:val="0"/>
            <w:vAlign w:val="center"/>
          </w:tcPr>
          <w:p w14:paraId="3E39499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备注</w:t>
            </w:r>
          </w:p>
        </w:tc>
      </w:tr>
      <w:tr w14:paraId="109F9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10" w:type="dxa"/>
            <w:tcBorders>
              <w:left w:val="single" w:color="000000" w:sz="2" w:space="0"/>
            </w:tcBorders>
            <w:noWrap w:val="0"/>
            <w:vAlign w:val="top"/>
          </w:tcPr>
          <w:p w14:paraId="574B1FF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noWrap w:val="0"/>
            <w:vAlign w:val="top"/>
          </w:tcPr>
          <w:p w14:paraId="1373772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noWrap w:val="0"/>
            <w:vAlign w:val="top"/>
          </w:tcPr>
          <w:p w14:paraId="006FBE6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noWrap w:val="0"/>
            <w:vAlign w:val="top"/>
          </w:tcPr>
          <w:p w14:paraId="75EBD87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noWrap w:val="0"/>
            <w:vAlign w:val="top"/>
          </w:tcPr>
          <w:p w14:paraId="084499C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right w:val="single" w:color="000000" w:sz="2" w:space="0"/>
            </w:tcBorders>
            <w:noWrap w:val="0"/>
            <w:vAlign w:val="top"/>
          </w:tcPr>
          <w:p w14:paraId="1C36DC2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r w14:paraId="0008F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10" w:type="dxa"/>
            <w:tcBorders>
              <w:left w:val="single" w:color="000000" w:sz="2" w:space="0"/>
            </w:tcBorders>
            <w:noWrap w:val="0"/>
            <w:vAlign w:val="top"/>
          </w:tcPr>
          <w:p w14:paraId="31EF7B2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noWrap w:val="0"/>
            <w:vAlign w:val="top"/>
          </w:tcPr>
          <w:p w14:paraId="28331FF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noWrap w:val="0"/>
            <w:vAlign w:val="top"/>
          </w:tcPr>
          <w:p w14:paraId="4A8ACE7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noWrap w:val="0"/>
            <w:vAlign w:val="top"/>
          </w:tcPr>
          <w:p w14:paraId="132D4BA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noWrap w:val="0"/>
            <w:vAlign w:val="top"/>
          </w:tcPr>
          <w:p w14:paraId="0B6FD9A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right w:val="single" w:color="000000" w:sz="2" w:space="0"/>
            </w:tcBorders>
            <w:noWrap w:val="0"/>
            <w:vAlign w:val="top"/>
          </w:tcPr>
          <w:p w14:paraId="1BE4F03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r w14:paraId="1060E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10" w:type="dxa"/>
            <w:tcBorders>
              <w:left w:val="single" w:color="000000" w:sz="2" w:space="0"/>
            </w:tcBorders>
            <w:noWrap w:val="0"/>
            <w:vAlign w:val="top"/>
          </w:tcPr>
          <w:p w14:paraId="3B9A4C3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noWrap w:val="0"/>
            <w:vAlign w:val="top"/>
          </w:tcPr>
          <w:p w14:paraId="40BF5E8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noWrap w:val="0"/>
            <w:vAlign w:val="top"/>
          </w:tcPr>
          <w:p w14:paraId="797B87E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noWrap w:val="0"/>
            <w:vAlign w:val="top"/>
          </w:tcPr>
          <w:p w14:paraId="68799C5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noWrap w:val="0"/>
            <w:vAlign w:val="top"/>
          </w:tcPr>
          <w:p w14:paraId="65C36CD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right w:val="single" w:color="000000" w:sz="2" w:space="0"/>
            </w:tcBorders>
            <w:noWrap w:val="0"/>
            <w:vAlign w:val="top"/>
          </w:tcPr>
          <w:p w14:paraId="2E5ABC1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r w14:paraId="2A924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10" w:type="dxa"/>
            <w:tcBorders>
              <w:left w:val="single" w:color="000000" w:sz="2" w:space="0"/>
            </w:tcBorders>
            <w:noWrap w:val="0"/>
            <w:vAlign w:val="top"/>
          </w:tcPr>
          <w:p w14:paraId="76B6A69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tcBorders>
              <w:right w:val="single" w:color="000000" w:sz="2" w:space="0"/>
            </w:tcBorders>
            <w:noWrap w:val="0"/>
            <w:vAlign w:val="top"/>
          </w:tcPr>
          <w:p w14:paraId="328B0FA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tcBorders>
              <w:left w:val="single" w:color="000000" w:sz="2" w:space="0"/>
            </w:tcBorders>
            <w:noWrap w:val="0"/>
            <w:vAlign w:val="top"/>
          </w:tcPr>
          <w:p w14:paraId="43FDD80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noWrap w:val="0"/>
            <w:vAlign w:val="top"/>
          </w:tcPr>
          <w:p w14:paraId="2FCFEF7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noWrap w:val="0"/>
            <w:vAlign w:val="top"/>
          </w:tcPr>
          <w:p w14:paraId="072333F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right w:val="single" w:color="000000" w:sz="2" w:space="0"/>
            </w:tcBorders>
            <w:noWrap w:val="0"/>
            <w:vAlign w:val="top"/>
          </w:tcPr>
          <w:p w14:paraId="0882097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r w14:paraId="1637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10" w:type="dxa"/>
            <w:tcBorders>
              <w:left w:val="single" w:color="000000" w:sz="2" w:space="0"/>
              <w:right w:val="single" w:color="000000" w:sz="2" w:space="0"/>
            </w:tcBorders>
            <w:noWrap w:val="0"/>
            <w:vAlign w:val="top"/>
          </w:tcPr>
          <w:p w14:paraId="1EDA38A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tcBorders>
              <w:left w:val="single" w:color="000000" w:sz="2" w:space="0"/>
              <w:right w:val="single" w:color="000000" w:sz="2" w:space="0"/>
            </w:tcBorders>
            <w:noWrap w:val="0"/>
            <w:vAlign w:val="top"/>
          </w:tcPr>
          <w:p w14:paraId="0024731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tcBorders>
              <w:left w:val="single" w:color="000000" w:sz="2" w:space="0"/>
              <w:right w:val="single" w:color="000000" w:sz="2" w:space="0"/>
            </w:tcBorders>
            <w:noWrap w:val="0"/>
            <w:vAlign w:val="top"/>
          </w:tcPr>
          <w:p w14:paraId="1F8E3E7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tcBorders>
              <w:left w:val="single" w:color="000000" w:sz="2" w:space="0"/>
              <w:right w:val="single" w:color="000000" w:sz="2" w:space="0"/>
            </w:tcBorders>
            <w:noWrap w:val="0"/>
            <w:vAlign w:val="top"/>
          </w:tcPr>
          <w:p w14:paraId="66CF5EA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tcBorders>
              <w:left w:val="single" w:color="000000" w:sz="2" w:space="0"/>
              <w:right w:val="single" w:color="000000" w:sz="2" w:space="0"/>
            </w:tcBorders>
            <w:noWrap w:val="0"/>
            <w:vAlign w:val="top"/>
          </w:tcPr>
          <w:p w14:paraId="5AFCB57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right w:val="single" w:color="000000" w:sz="2" w:space="0"/>
            </w:tcBorders>
            <w:noWrap w:val="0"/>
            <w:vAlign w:val="top"/>
          </w:tcPr>
          <w:p w14:paraId="2295A00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r w14:paraId="381D5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10" w:type="dxa"/>
            <w:tcBorders>
              <w:left w:val="single" w:color="000000" w:sz="2" w:space="0"/>
            </w:tcBorders>
            <w:noWrap w:val="0"/>
            <w:vAlign w:val="top"/>
          </w:tcPr>
          <w:p w14:paraId="3777972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noWrap w:val="0"/>
            <w:vAlign w:val="top"/>
          </w:tcPr>
          <w:p w14:paraId="28E49E5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noWrap w:val="0"/>
            <w:vAlign w:val="top"/>
          </w:tcPr>
          <w:p w14:paraId="7D13895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noWrap w:val="0"/>
            <w:vAlign w:val="top"/>
          </w:tcPr>
          <w:p w14:paraId="6E91DC2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tcBorders>
              <w:right w:val="single" w:color="000000" w:sz="2" w:space="0"/>
            </w:tcBorders>
            <w:noWrap w:val="0"/>
            <w:vAlign w:val="top"/>
          </w:tcPr>
          <w:p w14:paraId="663F7B9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right w:val="single" w:color="000000" w:sz="2" w:space="0"/>
            </w:tcBorders>
            <w:noWrap w:val="0"/>
            <w:vAlign w:val="top"/>
          </w:tcPr>
          <w:p w14:paraId="6C22759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r w14:paraId="60A72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110" w:type="dxa"/>
            <w:tcBorders>
              <w:left w:val="single" w:color="000000" w:sz="2" w:space="0"/>
            </w:tcBorders>
            <w:noWrap w:val="0"/>
            <w:vAlign w:val="top"/>
          </w:tcPr>
          <w:p w14:paraId="6BB3516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noWrap w:val="0"/>
            <w:vAlign w:val="top"/>
          </w:tcPr>
          <w:p w14:paraId="0DA8596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noWrap w:val="0"/>
            <w:vAlign w:val="top"/>
          </w:tcPr>
          <w:p w14:paraId="0D6CE92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noWrap w:val="0"/>
            <w:vAlign w:val="top"/>
          </w:tcPr>
          <w:p w14:paraId="68F1F6A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tcBorders>
              <w:right w:val="single" w:color="000000" w:sz="2" w:space="0"/>
            </w:tcBorders>
            <w:noWrap w:val="0"/>
            <w:vAlign w:val="top"/>
          </w:tcPr>
          <w:p w14:paraId="3AFEED8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right w:val="single" w:color="000000" w:sz="2" w:space="0"/>
            </w:tcBorders>
            <w:noWrap w:val="0"/>
            <w:vAlign w:val="top"/>
          </w:tcPr>
          <w:p w14:paraId="0158364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r w14:paraId="42ED7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10" w:type="dxa"/>
            <w:tcBorders>
              <w:left w:val="single" w:color="000000" w:sz="2" w:space="0"/>
            </w:tcBorders>
            <w:noWrap w:val="0"/>
            <w:vAlign w:val="top"/>
          </w:tcPr>
          <w:p w14:paraId="3D8BCA7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noWrap w:val="0"/>
            <w:vAlign w:val="top"/>
          </w:tcPr>
          <w:p w14:paraId="6CDFB96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noWrap w:val="0"/>
            <w:vAlign w:val="top"/>
          </w:tcPr>
          <w:p w14:paraId="6099D73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noWrap w:val="0"/>
            <w:vAlign w:val="top"/>
          </w:tcPr>
          <w:p w14:paraId="66ABBB2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tcBorders>
              <w:right w:val="single" w:color="000000" w:sz="2" w:space="0"/>
            </w:tcBorders>
            <w:noWrap w:val="0"/>
            <w:vAlign w:val="top"/>
          </w:tcPr>
          <w:p w14:paraId="114A780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right w:val="single" w:color="000000" w:sz="2" w:space="0"/>
            </w:tcBorders>
            <w:noWrap w:val="0"/>
            <w:vAlign w:val="top"/>
          </w:tcPr>
          <w:p w14:paraId="647D7EC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r w14:paraId="3B449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110" w:type="dxa"/>
            <w:tcBorders>
              <w:left w:val="single" w:color="000000" w:sz="2" w:space="0"/>
              <w:bottom w:val="single" w:color="000000" w:sz="2" w:space="0"/>
            </w:tcBorders>
            <w:noWrap w:val="0"/>
            <w:vAlign w:val="top"/>
          </w:tcPr>
          <w:p w14:paraId="204D98F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tcBorders>
              <w:bottom w:val="single" w:color="000000" w:sz="2" w:space="0"/>
            </w:tcBorders>
            <w:noWrap w:val="0"/>
            <w:vAlign w:val="top"/>
          </w:tcPr>
          <w:p w14:paraId="3259DC1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tcBorders>
              <w:bottom w:val="single" w:color="000000" w:sz="2" w:space="0"/>
            </w:tcBorders>
            <w:noWrap w:val="0"/>
            <w:vAlign w:val="top"/>
          </w:tcPr>
          <w:p w14:paraId="5106F9D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tcBorders>
              <w:bottom w:val="single" w:color="000000" w:sz="2" w:space="0"/>
            </w:tcBorders>
            <w:noWrap w:val="0"/>
            <w:vAlign w:val="top"/>
          </w:tcPr>
          <w:p w14:paraId="7DCD8F4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tcBorders>
              <w:bottom w:val="single" w:color="000000" w:sz="2" w:space="0"/>
              <w:right w:val="single" w:color="000000" w:sz="2" w:space="0"/>
            </w:tcBorders>
            <w:noWrap w:val="0"/>
            <w:vAlign w:val="top"/>
          </w:tcPr>
          <w:p w14:paraId="5E5CF9C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bottom w:val="single" w:color="000000" w:sz="2" w:space="0"/>
              <w:right w:val="single" w:color="000000" w:sz="2" w:space="0"/>
            </w:tcBorders>
            <w:noWrap w:val="0"/>
            <w:vAlign w:val="top"/>
          </w:tcPr>
          <w:p w14:paraId="0A833FD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r w14:paraId="7585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110" w:type="dxa"/>
            <w:tcBorders>
              <w:top w:val="single" w:color="000000" w:sz="2" w:space="0"/>
              <w:left w:val="single" w:color="000000" w:sz="2" w:space="0"/>
              <w:bottom w:val="single" w:color="000000" w:sz="2" w:space="0"/>
            </w:tcBorders>
            <w:noWrap w:val="0"/>
            <w:vAlign w:val="top"/>
          </w:tcPr>
          <w:p w14:paraId="39786B8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830" w:type="dxa"/>
            <w:tcBorders>
              <w:top w:val="single" w:color="000000" w:sz="2" w:space="0"/>
              <w:bottom w:val="single" w:color="000000" w:sz="2" w:space="0"/>
            </w:tcBorders>
            <w:noWrap w:val="0"/>
            <w:vAlign w:val="top"/>
          </w:tcPr>
          <w:p w14:paraId="314E62E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2302" w:type="dxa"/>
            <w:tcBorders>
              <w:top w:val="single" w:color="000000" w:sz="2" w:space="0"/>
              <w:bottom w:val="single" w:color="000000" w:sz="2" w:space="0"/>
            </w:tcBorders>
            <w:noWrap w:val="0"/>
            <w:vAlign w:val="top"/>
          </w:tcPr>
          <w:p w14:paraId="4FE8EAD5">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481" w:type="dxa"/>
            <w:tcBorders>
              <w:top w:val="single" w:color="000000" w:sz="2" w:space="0"/>
              <w:bottom w:val="single" w:color="000000" w:sz="2" w:space="0"/>
            </w:tcBorders>
            <w:noWrap w:val="0"/>
            <w:vAlign w:val="top"/>
          </w:tcPr>
          <w:p w14:paraId="0734839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1596" w:type="dxa"/>
            <w:tcBorders>
              <w:top w:val="single" w:color="000000" w:sz="2" w:space="0"/>
              <w:bottom w:val="single" w:color="000000" w:sz="2" w:space="0"/>
              <w:right w:val="single" w:color="000000" w:sz="2" w:space="0"/>
            </w:tcBorders>
            <w:noWrap w:val="0"/>
            <w:vAlign w:val="top"/>
          </w:tcPr>
          <w:p w14:paraId="59A0235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c>
          <w:tcPr>
            <w:tcW w:w="838" w:type="dxa"/>
            <w:tcBorders>
              <w:top w:val="single" w:color="000000" w:sz="2" w:space="0"/>
              <w:bottom w:val="single" w:color="000000" w:sz="2" w:space="0"/>
              <w:right w:val="single" w:color="000000" w:sz="2" w:space="0"/>
            </w:tcBorders>
            <w:noWrap w:val="0"/>
            <w:vAlign w:val="top"/>
          </w:tcPr>
          <w:p w14:paraId="4BCFB01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tc>
      </w:tr>
    </w:tbl>
    <w:p w14:paraId="031603F6">
      <w:pPr>
        <w:keepNext w:val="0"/>
        <w:keepLines w:val="0"/>
        <w:pageBreakBefore w:val="0"/>
        <w:widowControl/>
        <w:kinsoku/>
        <w:wordWrap/>
        <w:overflowPunct/>
        <w:topLinePunct w:val="0"/>
        <w:autoSpaceDE/>
        <w:autoSpaceDN/>
        <w:bidi w:val="0"/>
        <w:adjustRightInd/>
        <w:snapToGrid/>
        <w:spacing w:line="480" w:lineRule="exact"/>
        <w:ind w:firstLine="548" w:firstLineChars="196"/>
        <w:jc w:val="left"/>
        <w:textAlignment w:val="auto"/>
        <w:rPr>
          <w:rFonts w:hint="eastAsia" w:ascii="仿宋" w:hAnsi="仿宋" w:eastAsia="仿宋" w:cs="仿宋"/>
          <w:sz w:val="28"/>
          <w:szCs w:val="28"/>
        </w:rPr>
      </w:pPr>
    </w:p>
    <w:p w14:paraId="55AFA7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注：须提供中标或成交通知书复印件或合同复印件并加盖公章。</w:t>
      </w:r>
    </w:p>
    <w:p w14:paraId="53619BE4">
      <w:pPr>
        <w:pStyle w:val="192"/>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000000"/>
          <w:sz w:val="28"/>
          <w:szCs w:val="28"/>
        </w:rPr>
      </w:pPr>
    </w:p>
    <w:p w14:paraId="3D2A06E3">
      <w:pPr>
        <w:pStyle w:val="192"/>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000000"/>
          <w:sz w:val="28"/>
          <w:szCs w:val="28"/>
        </w:rPr>
      </w:pPr>
    </w:p>
    <w:p w14:paraId="3F0AAA23">
      <w:pPr>
        <w:pStyle w:val="192"/>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000000"/>
          <w:sz w:val="28"/>
          <w:szCs w:val="28"/>
        </w:rPr>
      </w:pPr>
    </w:p>
    <w:p w14:paraId="7D00EB6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供应商名称：XXXX（单位盖章）</w:t>
      </w:r>
    </w:p>
    <w:p w14:paraId="4D122B1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法定代表人或授权代表（签字或加盖个人名章）：XXXX</w:t>
      </w:r>
    </w:p>
    <w:p w14:paraId="25F45C90">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仿宋"/>
          <w:color w:val="auto"/>
          <w:sz w:val="24"/>
          <w:highlight w:val="none"/>
        </w:rPr>
      </w:pPr>
      <w:r>
        <w:rPr>
          <w:rFonts w:hint="eastAsia" w:ascii="仿宋" w:hAnsi="仿宋" w:eastAsia="仿宋" w:cs="仿宋"/>
          <w:color w:val="auto"/>
          <w:sz w:val="28"/>
          <w:szCs w:val="28"/>
          <w:highlight w:val="none"/>
        </w:rPr>
        <w:t>日期： XXXX。</w:t>
      </w:r>
    </w:p>
    <w:p w14:paraId="1318FC60">
      <w:pPr>
        <w:jc w:val="center"/>
        <w:rPr>
          <w:rFonts w:hint="eastAsia" w:ascii="仿宋" w:hAnsi="仿宋" w:eastAsia="仿宋" w:cs="仿宋"/>
          <w:b/>
          <w:bCs/>
          <w:color w:val="auto"/>
          <w:sz w:val="32"/>
          <w:szCs w:val="32"/>
          <w:highlight w:val="none"/>
        </w:rPr>
      </w:pPr>
    </w:p>
    <w:p w14:paraId="0BB328B3">
      <w:pPr>
        <w:jc w:val="center"/>
        <w:rPr>
          <w:rFonts w:hint="eastAsia" w:ascii="仿宋" w:hAnsi="仿宋" w:eastAsia="仿宋" w:cs="仿宋"/>
          <w:b/>
          <w:bCs/>
          <w:color w:val="auto"/>
          <w:sz w:val="32"/>
          <w:szCs w:val="32"/>
          <w:highlight w:val="none"/>
        </w:rPr>
      </w:pPr>
    </w:p>
    <w:p w14:paraId="0F05CBCF">
      <w:pPr>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六、供应商本项目管理、技术、服务人员情况表</w:t>
      </w:r>
    </w:p>
    <w:p w14:paraId="59B4FC5D">
      <w:pPr>
        <w:pStyle w:val="192"/>
        <w:spacing w:line="160" w:lineRule="exact"/>
        <w:rPr>
          <w:rFonts w:ascii="仿宋" w:hAnsi="仿宋" w:eastAsia="仿宋" w:cs="仿宋"/>
        </w:rPr>
      </w:pPr>
    </w:p>
    <w:tbl>
      <w:tblPr>
        <w:tblStyle w:val="191"/>
        <w:tblW w:w="8925"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1365"/>
        <w:gridCol w:w="1185"/>
        <w:gridCol w:w="975"/>
        <w:gridCol w:w="1065"/>
        <w:gridCol w:w="1005"/>
        <w:gridCol w:w="1020"/>
        <w:gridCol w:w="915"/>
      </w:tblGrid>
      <w:tr w14:paraId="27838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395" w:type="dxa"/>
            <w:vMerge w:val="restart"/>
            <w:tcBorders>
              <w:bottom w:val="nil"/>
            </w:tcBorders>
            <w:noWrap w:val="0"/>
            <w:vAlign w:val="center"/>
          </w:tcPr>
          <w:p w14:paraId="36F3BD8C">
            <w:pPr>
              <w:jc w:val="center"/>
              <w:rPr>
                <w:rFonts w:ascii="仿宋" w:hAnsi="仿宋" w:eastAsia="仿宋" w:cs="仿宋"/>
                <w:sz w:val="28"/>
                <w:szCs w:val="28"/>
              </w:rPr>
            </w:pPr>
            <w:r>
              <w:rPr>
                <w:rFonts w:hint="eastAsia" w:ascii="仿宋" w:hAnsi="仿宋" w:eastAsia="仿宋" w:cs="仿宋"/>
                <w:sz w:val="28"/>
                <w:szCs w:val="28"/>
              </w:rPr>
              <w:t>职务</w:t>
            </w:r>
          </w:p>
        </w:tc>
        <w:tc>
          <w:tcPr>
            <w:tcW w:w="1365" w:type="dxa"/>
            <w:vMerge w:val="restart"/>
            <w:tcBorders>
              <w:bottom w:val="nil"/>
            </w:tcBorders>
            <w:noWrap w:val="0"/>
            <w:vAlign w:val="center"/>
          </w:tcPr>
          <w:p w14:paraId="633082CF">
            <w:pPr>
              <w:jc w:val="center"/>
              <w:rPr>
                <w:rFonts w:ascii="仿宋" w:hAnsi="仿宋" w:eastAsia="仿宋" w:cs="仿宋"/>
                <w:sz w:val="28"/>
                <w:szCs w:val="28"/>
              </w:rPr>
            </w:pPr>
            <w:r>
              <w:rPr>
                <w:rFonts w:hint="eastAsia" w:ascii="仿宋" w:hAnsi="仿宋" w:eastAsia="仿宋" w:cs="仿宋"/>
                <w:sz w:val="28"/>
                <w:szCs w:val="28"/>
              </w:rPr>
              <w:t>姓名</w:t>
            </w:r>
          </w:p>
        </w:tc>
        <w:tc>
          <w:tcPr>
            <w:tcW w:w="1185" w:type="dxa"/>
            <w:vMerge w:val="restart"/>
            <w:tcBorders>
              <w:bottom w:val="nil"/>
            </w:tcBorders>
            <w:noWrap w:val="0"/>
            <w:vAlign w:val="center"/>
          </w:tcPr>
          <w:p w14:paraId="5855C3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职称</w:t>
            </w:r>
            <w:r>
              <w:rPr>
                <w:rFonts w:hint="eastAsia" w:ascii="仿宋" w:hAnsi="仿宋" w:eastAsia="仿宋" w:cs="仿宋"/>
                <w:sz w:val="28"/>
                <w:szCs w:val="28"/>
                <w:lang w:val="en-US" w:eastAsia="zh-CN"/>
              </w:rPr>
              <w:t>或执业资格证书</w:t>
            </w:r>
          </w:p>
        </w:tc>
        <w:tc>
          <w:tcPr>
            <w:tcW w:w="975" w:type="dxa"/>
            <w:vMerge w:val="restart"/>
            <w:tcBorders>
              <w:bottom w:val="nil"/>
            </w:tcBorders>
            <w:noWrap w:val="0"/>
            <w:vAlign w:val="center"/>
          </w:tcPr>
          <w:p w14:paraId="3A510B36">
            <w:pPr>
              <w:jc w:val="center"/>
              <w:rPr>
                <w:rFonts w:ascii="仿宋" w:hAnsi="仿宋" w:eastAsia="仿宋" w:cs="仿宋"/>
                <w:sz w:val="28"/>
                <w:szCs w:val="28"/>
              </w:rPr>
            </w:pPr>
            <w:r>
              <w:rPr>
                <w:rFonts w:hint="eastAsia" w:ascii="仿宋" w:hAnsi="仿宋" w:eastAsia="仿宋" w:cs="仿宋"/>
                <w:sz w:val="28"/>
                <w:szCs w:val="28"/>
              </w:rPr>
              <w:t>常住地</w:t>
            </w:r>
          </w:p>
        </w:tc>
        <w:tc>
          <w:tcPr>
            <w:tcW w:w="4005" w:type="dxa"/>
            <w:gridSpan w:val="4"/>
            <w:noWrap w:val="0"/>
            <w:vAlign w:val="top"/>
          </w:tcPr>
          <w:p w14:paraId="283D6A2C">
            <w:pPr>
              <w:jc w:val="center"/>
              <w:rPr>
                <w:rFonts w:ascii="仿宋" w:hAnsi="仿宋" w:eastAsia="仿宋" w:cs="仿宋"/>
                <w:sz w:val="28"/>
                <w:szCs w:val="28"/>
              </w:rPr>
            </w:pPr>
            <w:r>
              <w:rPr>
                <w:rFonts w:hint="eastAsia" w:ascii="仿宋" w:hAnsi="仿宋" w:eastAsia="仿宋" w:cs="仿宋"/>
                <w:sz w:val="28"/>
                <w:szCs w:val="28"/>
              </w:rPr>
              <w:t>资格证明（附复印件）</w:t>
            </w:r>
          </w:p>
        </w:tc>
      </w:tr>
      <w:tr w14:paraId="6E6D3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395" w:type="dxa"/>
            <w:vMerge w:val="continue"/>
            <w:tcBorders>
              <w:top w:val="nil"/>
            </w:tcBorders>
            <w:noWrap w:val="0"/>
            <w:vAlign w:val="top"/>
          </w:tcPr>
          <w:p w14:paraId="2B22BA2F">
            <w:pPr>
              <w:jc w:val="center"/>
              <w:rPr>
                <w:rFonts w:ascii="仿宋" w:hAnsi="仿宋" w:eastAsia="仿宋" w:cs="仿宋"/>
                <w:sz w:val="28"/>
                <w:szCs w:val="28"/>
              </w:rPr>
            </w:pPr>
          </w:p>
        </w:tc>
        <w:tc>
          <w:tcPr>
            <w:tcW w:w="1365" w:type="dxa"/>
            <w:vMerge w:val="continue"/>
            <w:tcBorders>
              <w:top w:val="nil"/>
            </w:tcBorders>
            <w:noWrap w:val="0"/>
            <w:vAlign w:val="top"/>
          </w:tcPr>
          <w:p w14:paraId="4ADAAD2E">
            <w:pPr>
              <w:jc w:val="center"/>
              <w:rPr>
                <w:rFonts w:ascii="仿宋" w:hAnsi="仿宋" w:eastAsia="仿宋" w:cs="仿宋"/>
                <w:sz w:val="28"/>
                <w:szCs w:val="28"/>
              </w:rPr>
            </w:pPr>
          </w:p>
        </w:tc>
        <w:tc>
          <w:tcPr>
            <w:tcW w:w="1185" w:type="dxa"/>
            <w:vMerge w:val="continue"/>
            <w:tcBorders>
              <w:top w:val="nil"/>
            </w:tcBorders>
            <w:noWrap w:val="0"/>
            <w:vAlign w:val="top"/>
          </w:tcPr>
          <w:p w14:paraId="28FF9D48">
            <w:pPr>
              <w:jc w:val="center"/>
              <w:rPr>
                <w:rFonts w:ascii="仿宋" w:hAnsi="仿宋" w:eastAsia="仿宋" w:cs="仿宋"/>
                <w:sz w:val="28"/>
                <w:szCs w:val="28"/>
              </w:rPr>
            </w:pPr>
          </w:p>
        </w:tc>
        <w:tc>
          <w:tcPr>
            <w:tcW w:w="975" w:type="dxa"/>
            <w:vMerge w:val="continue"/>
            <w:tcBorders>
              <w:top w:val="nil"/>
            </w:tcBorders>
            <w:noWrap w:val="0"/>
            <w:vAlign w:val="top"/>
          </w:tcPr>
          <w:p w14:paraId="1EFCF0D8">
            <w:pPr>
              <w:jc w:val="center"/>
              <w:rPr>
                <w:rFonts w:ascii="仿宋" w:hAnsi="仿宋" w:eastAsia="仿宋" w:cs="仿宋"/>
                <w:sz w:val="28"/>
                <w:szCs w:val="28"/>
              </w:rPr>
            </w:pPr>
          </w:p>
        </w:tc>
        <w:tc>
          <w:tcPr>
            <w:tcW w:w="1065" w:type="dxa"/>
            <w:noWrap w:val="0"/>
            <w:vAlign w:val="center"/>
          </w:tcPr>
          <w:p w14:paraId="0CA6B7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sz w:val="28"/>
                <w:szCs w:val="28"/>
              </w:rPr>
            </w:pPr>
            <w:r>
              <w:rPr>
                <w:rFonts w:hint="eastAsia" w:ascii="仿宋" w:hAnsi="仿宋" w:eastAsia="仿宋" w:cs="仿宋"/>
                <w:sz w:val="28"/>
                <w:szCs w:val="28"/>
              </w:rPr>
              <w:t>证书</w:t>
            </w:r>
          </w:p>
          <w:p w14:paraId="390087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sz w:val="28"/>
                <w:szCs w:val="28"/>
              </w:rPr>
            </w:pPr>
            <w:r>
              <w:rPr>
                <w:rFonts w:hint="eastAsia" w:ascii="仿宋" w:hAnsi="仿宋" w:eastAsia="仿宋" w:cs="仿宋"/>
                <w:sz w:val="28"/>
                <w:szCs w:val="28"/>
              </w:rPr>
              <w:t>名称</w:t>
            </w:r>
          </w:p>
        </w:tc>
        <w:tc>
          <w:tcPr>
            <w:tcW w:w="1005" w:type="dxa"/>
            <w:noWrap w:val="0"/>
            <w:vAlign w:val="center"/>
          </w:tcPr>
          <w:p w14:paraId="5BC7F588">
            <w:pPr>
              <w:jc w:val="center"/>
              <w:rPr>
                <w:rFonts w:ascii="仿宋" w:hAnsi="仿宋" w:eastAsia="仿宋" w:cs="仿宋"/>
                <w:sz w:val="28"/>
                <w:szCs w:val="28"/>
              </w:rPr>
            </w:pPr>
            <w:r>
              <w:rPr>
                <w:rFonts w:hint="eastAsia" w:ascii="仿宋" w:hAnsi="仿宋" w:eastAsia="仿宋" w:cs="仿宋"/>
                <w:sz w:val="28"/>
                <w:szCs w:val="28"/>
              </w:rPr>
              <w:t>级别</w:t>
            </w:r>
          </w:p>
        </w:tc>
        <w:tc>
          <w:tcPr>
            <w:tcW w:w="1020" w:type="dxa"/>
            <w:noWrap w:val="0"/>
            <w:vAlign w:val="center"/>
          </w:tcPr>
          <w:p w14:paraId="5747FCB4">
            <w:pPr>
              <w:jc w:val="center"/>
              <w:rPr>
                <w:rFonts w:ascii="仿宋" w:hAnsi="仿宋" w:eastAsia="仿宋" w:cs="仿宋"/>
                <w:sz w:val="28"/>
                <w:szCs w:val="28"/>
              </w:rPr>
            </w:pPr>
            <w:r>
              <w:rPr>
                <w:rFonts w:hint="eastAsia" w:ascii="仿宋" w:hAnsi="仿宋" w:eastAsia="仿宋" w:cs="仿宋"/>
                <w:sz w:val="28"/>
                <w:szCs w:val="28"/>
              </w:rPr>
              <w:t>证号</w:t>
            </w:r>
          </w:p>
        </w:tc>
        <w:tc>
          <w:tcPr>
            <w:tcW w:w="915" w:type="dxa"/>
            <w:noWrap w:val="0"/>
            <w:vAlign w:val="center"/>
          </w:tcPr>
          <w:p w14:paraId="6AE43868">
            <w:pPr>
              <w:jc w:val="center"/>
              <w:rPr>
                <w:rFonts w:ascii="仿宋" w:hAnsi="仿宋" w:eastAsia="仿宋" w:cs="仿宋"/>
                <w:sz w:val="28"/>
                <w:szCs w:val="28"/>
              </w:rPr>
            </w:pPr>
            <w:r>
              <w:rPr>
                <w:rFonts w:hint="eastAsia" w:ascii="仿宋" w:hAnsi="仿宋" w:eastAsia="仿宋" w:cs="仿宋"/>
                <w:sz w:val="28"/>
                <w:szCs w:val="28"/>
              </w:rPr>
              <w:t>专业</w:t>
            </w:r>
          </w:p>
        </w:tc>
      </w:tr>
      <w:tr w14:paraId="1D4FB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95" w:type="dxa"/>
            <w:noWrap w:val="0"/>
            <w:vAlign w:val="top"/>
          </w:tcPr>
          <w:p w14:paraId="17E9B65B">
            <w:pPr>
              <w:jc w:val="center"/>
              <w:rPr>
                <w:rFonts w:ascii="仿宋" w:hAnsi="仿宋" w:eastAsia="仿宋" w:cs="仿宋"/>
                <w:sz w:val="28"/>
                <w:szCs w:val="28"/>
              </w:rPr>
            </w:pPr>
          </w:p>
        </w:tc>
        <w:tc>
          <w:tcPr>
            <w:tcW w:w="1365" w:type="dxa"/>
            <w:noWrap w:val="0"/>
            <w:vAlign w:val="top"/>
          </w:tcPr>
          <w:p w14:paraId="75EF5975">
            <w:pPr>
              <w:jc w:val="center"/>
              <w:rPr>
                <w:rFonts w:ascii="仿宋" w:hAnsi="仿宋" w:eastAsia="仿宋" w:cs="仿宋"/>
                <w:sz w:val="28"/>
                <w:szCs w:val="28"/>
              </w:rPr>
            </w:pPr>
          </w:p>
        </w:tc>
        <w:tc>
          <w:tcPr>
            <w:tcW w:w="1185" w:type="dxa"/>
            <w:noWrap w:val="0"/>
            <w:vAlign w:val="top"/>
          </w:tcPr>
          <w:p w14:paraId="55DA7637">
            <w:pPr>
              <w:jc w:val="center"/>
              <w:rPr>
                <w:rFonts w:ascii="仿宋" w:hAnsi="仿宋" w:eastAsia="仿宋" w:cs="仿宋"/>
                <w:sz w:val="28"/>
                <w:szCs w:val="28"/>
              </w:rPr>
            </w:pPr>
          </w:p>
        </w:tc>
        <w:tc>
          <w:tcPr>
            <w:tcW w:w="975" w:type="dxa"/>
            <w:noWrap w:val="0"/>
            <w:vAlign w:val="top"/>
          </w:tcPr>
          <w:p w14:paraId="2563D6D7">
            <w:pPr>
              <w:jc w:val="center"/>
              <w:rPr>
                <w:rFonts w:ascii="仿宋" w:hAnsi="仿宋" w:eastAsia="仿宋" w:cs="仿宋"/>
                <w:sz w:val="28"/>
                <w:szCs w:val="28"/>
              </w:rPr>
            </w:pPr>
          </w:p>
        </w:tc>
        <w:tc>
          <w:tcPr>
            <w:tcW w:w="1065" w:type="dxa"/>
            <w:noWrap w:val="0"/>
            <w:vAlign w:val="top"/>
          </w:tcPr>
          <w:p w14:paraId="4E0F6356">
            <w:pPr>
              <w:jc w:val="center"/>
              <w:rPr>
                <w:rFonts w:ascii="仿宋" w:hAnsi="仿宋" w:eastAsia="仿宋" w:cs="仿宋"/>
                <w:sz w:val="28"/>
                <w:szCs w:val="28"/>
              </w:rPr>
            </w:pPr>
          </w:p>
        </w:tc>
        <w:tc>
          <w:tcPr>
            <w:tcW w:w="1005" w:type="dxa"/>
            <w:noWrap w:val="0"/>
            <w:vAlign w:val="top"/>
          </w:tcPr>
          <w:p w14:paraId="6608BF13">
            <w:pPr>
              <w:jc w:val="center"/>
              <w:rPr>
                <w:rFonts w:ascii="仿宋" w:hAnsi="仿宋" w:eastAsia="仿宋" w:cs="仿宋"/>
                <w:sz w:val="28"/>
                <w:szCs w:val="28"/>
              </w:rPr>
            </w:pPr>
          </w:p>
        </w:tc>
        <w:tc>
          <w:tcPr>
            <w:tcW w:w="1020" w:type="dxa"/>
            <w:noWrap w:val="0"/>
            <w:vAlign w:val="top"/>
          </w:tcPr>
          <w:p w14:paraId="52328C21">
            <w:pPr>
              <w:rPr>
                <w:rFonts w:ascii="仿宋" w:hAnsi="仿宋" w:eastAsia="仿宋" w:cs="仿宋"/>
                <w:sz w:val="28"/>
                <w:szCs w:val="28"/>
              </w:rPr>
            </w:pPr>
          </w:p>
        </w:tc>
        <w:tc>
          <w:tcPr>
            <w:tcW w:w="915" w:type="dxa"/>
            <w:noWrap w:val="0"/>
            <w:vAlign w:val="top"/>
          </w:tcPr>
          <w:p w14:paraId="1128B749">
            <w:pPr>
              <w:rPr>
                <w:rFonts w:ascii="仿宋" w:hAnsi="仿宋" w:eastAsia="仿宋" w:cs="仿宋"/>
                <w:sz w:val="28"/>
                <w:szCs w:val="28"/>
              </w:rPr>
            </w:pPr>
          </w:p>
        </w:tc>
      </w:tr>
      <w:tr w14:paraId="1135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95" w:type="dxa"/>
            <w:noWrap w:val="0"/>
            <w:vAlign w:val="top"/>
          </w:tcPr>
          <w:p w14:paraId="772FB3F0">
            <w:pPr>
              <w:jc w:val="center"/>
              <w:rPr>
                <w:rFonts w:ascii="仿宋" w:hAnsi="仿宋" w:eastAsia="仿宋" w:cs="仿宋"/>
                <w:sz w:val="28"/>
                <w:szCs w:val="28"/>
              </w:rPr>
            </w:pPr>
          </w:p>
        </w:tc>
        <w:tc>
          <w:tcPr>
            <w:tcW w:w="1365" w:type="dxa"/>
            <w:noWrap w:val="0"/>
            <w:vAlign w:val="top"/>
          </w:tcPr>
          <w:p w14:paraId="103B8FD2">
            <w:pPr>
              <w:jc w:val="center"/>
              <w:rPr>
                <w:rFonts w:ascii="仿宋" w:hAnsi="仿宋" w:eastAsia="仿宋" w:cs="仿宋"/>
                <w:sz w:val="28"/>
                <w:szCs w:val="28"/>
              </w:rPr>
            </w:pPr>
          </w:p>
        </w:tc>
        <w:tc>
          <w:tcPr>
            <w:tcW w:w="1185" w:type="dxa"/>
            <w:noWrap w:val="0"/>
            <w:vAlign w:val="top"/>
          </w:tcPr>
          <w:p w14:paraId="1D9C7F12">
            <w:pPr>
              <w:jc w:val="center"/>
              <w:rPr>
                <w:rFonts w:ascii="仿宋" w:hAnsi="仿宋" w:eastAsia="仿宋" w:cs="仿宋"/>
                <w:sz w:val="28"/>
                <w:szCs w:val="28"/>
              </w:rPr>
            </w:pPr>
          </w:p>
        </w:tc>
        <w:tc>
          <w:tcPr>
            <w:tcW w:w="975" w:type="dxa"/>
            <w:noWrap w:val="0"/>
            <w:vAlign w:val="top"/>
          </w:tcPr>
          <w:p w14:paraId="60D21046">
            <w:pPr>
              <w:jc w:val="center"/>
              <w:rPr>
                <w:rFonts w:ascii="仿宋" w:hAnsi="仿宋" w:eastAsia="仿宋" w:cs="仿宋"/>
                <w:sz w:val="28"/>
                <w:szCs w:val="28"/>
              </w:rPr>
            </w:pPr>
          </w:p>
        </w:tc>
        <w:tc>
          <w:tcPr>
            <w:tcW w:w="1065" w:type="dxa"/>
            <w:noWrap w:val="0"/>
            <w:vAlign w:val="top"/>
          </w:tcPr>
          <w:p w14:paraId="392CDE36">
            <w:pPr>
              <w:jc w:val="center"/>
              <w:rPr>
                <w:rFonts w:ascii="仿宋" w:hAnsi="仿宋" w:eastAsia="仿宋" w:cs="仿宋"/>
                <w:sz w:val="28"/>
                <w:szCs w:val="28"/>
              </w:rPr>
            </w:pPr>
          </w:p>
        </w:tc>
        <w:tc>
          <w:tcPr>
            <w:tcW w:w="1005" w:type="dxa"/>
            <w:noWrap w:val="0"/>
            <w:vAlign w:val="top"/>
          </w:tcPr>
          <w:p w14:paraId="51918911">
            <w:pPr>
              <w:jc w:val="center"/>
              <w:rPr>
                <w:rFonts w:ascii="仿宋" w:hAnsi="仿宋" w:eastAsia="仿宋" w:cs="仿宋"/>
                <w:sz w:val="28"/>
                <w:szCs w:val="28"/>
              </w:rPr>
            </w:pPr>
          </w:p>
        </w:tc>
        <w:tc>
          <w:tcPr>
            <w:tcW w:w="1020" w:type="dxa"/>
            <w:noWrap w:val="0"/>
            <w:vAlign w:val="top"/>
          </w:tcPr>
          <w:p w14:paraId="25FFF01F">
            <w:pPr>
              <w:rPr>
                <w:rFonts w:ascii="仿宋" w:hAnsi="仿宋" w:eastAsia="仿宋" w:cs="仿宋"/>
                <w:sz w:val="28"/>
                <w:szCs w:val="28"/>
              </w:rPr>
            </w:pPr>
          </w:p>
        </w:tc>
        <w:tc>
          <w:tcPr>
            <w:tcW w:w="915" w:type="dxa"/>
            <w:noWrap w:val="0"/>
            <w:vAlign w:val="top"/>
          </w:tcPr>
          <w:p w14:paraId="4C124BB8">
            <w:pPr>
              <w:rPr>
                <w:rFonts w:ascii="仿宋" w:hAnsi="仿宋" w:eastAsia="仿宋" w:cs="仿宋"/>
                <w:sz w:val="28"/>
                <w:szCs w:val="28"/>
              </w:rPr>
            </w:pPr>
          </w:p>
        </w:tc>
      </w:tr>
      <w:tr w14:paraId="5C730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95" w:type="dxa"/>
            <w:noWrap w:val="0"/>
            <w:vAlign w:val="top"/>
          </w:tcPr>
          <w:p w14:paraId="0F6BD6F9">
            <w:pPr>
              <w:jc w:val="center"/>
              <w:rPr>
                <w:rFonts w:ascii="仿宋" w:hAnsi="仿宋" w:eastAsia="仿宋" w:cs="仿宋"/>
                <w:sz w:val="28"/>
                <w:szCs w:val="28"/>
              </w:rPr>
            </w:pPr>
          </w:p>
        </w:tc>
        <w:tc>
          <w:tcPr>
            <w:tcW w:w="1365" w:type="dxa"/>
            <w:noWrap w:val="0"/>
            <w:vAlign w:val="top"/>
          </w:tcPr>
          <w:p w14:paraId="79F03F3A">
            <w:pPr>
              <w:jc w:val="center"/>
              <w:rPr>
                <w:rFonts w:ascii="仿宋" w:hAnsi="仿宋" w:eastAsia="仿宋" w:cs="仿宋"/>
                <w:sz w:val="28"/>
                <w:szCs w:val="28"/>
              </w:rPr>
            </w:pPr>
          </w:p>
        </w:tc>
        <w:tc>
          <w:tcPr>
            <w:tcW w:w="1185" w:type="dxa"/>
            <w:noWrap w:val="0"/>
            <w:vAlign w:val="top"/>
          </w:tcPr>
          <w:p w14:paraId="46A88161">
            <w:pPr>
              <w:jc w:val="center"/>
              <w:rPr>
                <w:rFonts w:ascii="仿宋" w:hAnsi="仿宋" w:eastAsia="仿宋" w:cs="仿宋"/>
                <w:sz w:val="28"/>
                <w:szCs w:val="28"/>
              </w:rPr>
            </w:pPr>
          </w:p>
        </w:tc>
        <w:tc>
          <w:tcPr>
            <w:tcW w:w="975" w:type="dxa"/>
            <w:noWrap w:val="0"/>
            <w:vAlign w:val="top"/>
          </w:tcPr>
          <w:p w14:paraId="2E7E76D1">
            <w:pPr>
              <w:jc w:val="center"/>
              <w:rPr>
                <w:rFonts w:ascii="仿宋" w:hAnsi="仿宋" w:eastAsia="仿宋" w:cs="仿宋"/>
                <w:sz w:val="28"/>
                <w:szCs w:val="28"/>
              </w:rPr>
            </w:pPr>
          </w:p>
        </w:tc>
        <w:tc>
          <w:tcPr>
            <w:tcW w:w="1065" w:type="dxa"/>
            <w:noWrap w:val="0"/>
            <w:vAlign w:val="top"/>
          </w:tcPr>
          <w:p w14:paraId="5A683305">
            <w:pPr>
              <w:jc w:val="center"/>
              <w:rPr>
                <w:rFonts w:ascii="仿宋" w:hAnsi="仿宋" w:eastAsia="仿宋" w:cs="仿宋"/>
                <w:sz w:val="28"/>
                <w:szCs w:val="28"/>
              </w:rPr>
            </w:pPr>
          </w:p>
        </w:tc>
        <w:tc>
          <w:tcPr>
            <w:tcW w:w="1005" w:type="dxa"/>
            <w:noWrap w:val="0"/>
            <w:vAlign w:val="top"/>
          </w:tcPr>
          <w:p w14:paraId="37541A17">
            <w:pPr>
              <w:jc w:val="center"/>
              <w:rPr>
                <w:rFonts w:ascii="仿宋" w:hAnsi="仿宋" w:eastAsia="仿宋" w:cs="仿宋"/>
                <w:sz w:val="28"/>
                <w:szCs w:val="28"/>
              </w:rPr>
            </w:pPr>
          </w:p>
        </w:tc>
        <w:tc>
          <w:tcPr>
            <w:tcW w:w="1020" w:type="dxa"/>
            <w:noWrap w:val="0"/>
            <w:vAlign w:val="top"/>
          </w:tcPr>
          <w:p w14:paraId="385F106E">
            <w:pPr>
              <w:rPr>
                <w:rFonts w:ascii="仿宋" w:hAnsi="仿宋" w:eastAsia="仿宋" w:cs="仿宋"/>
                <w:sz w:val="28"/>
                <w:szCs w:val="28"/>
              </w:rPr>
            </w:pPr>
          </w:p>
        </w:tc>
        <w:tc>
          <w:tcPr>
            <w:tcW w:w="915" w:type="dxa"/>
            <w:noWrap w:val="0"/>
            <w:vAlign w:val="top"/>
          </w:tcPr>
          <w:p w14:paraId="732EF51A">
            <w:pPr>
              <w:rPr>
                <w:rFonts w:ascii="仿宋" w:hAnsi="仿宋" w:eastAsia="仿宋" w:cs="仿宋"/>
                <w:sz w:val="28"/>
                <w:szCs w:val="28"/>
              </w:rPr>
            </w:pPr>
          </w:p>
        </w:tc>
      </w:tr>
      <w:tr w14:paraId="76D46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95" w:type="dxa"/>
            <w:noWrap w:val="0"/>
            <w:vAlign w:val="top"/>
          </w:tcPr>
          <w:p w14:paraId="5853A6AE">
            <w:pPr>
              <w:jc w:val="center"/>
              <w:rPr>
                <w:rFonts w:ascii="仿宋" w:hAnsi="仿宋" w:eastAsia="仿宋" w:cs="仿宋"/>
                <w:sz w:val="28"/>
                <w:szCs w:val="28"/>
              </w:rPr>
            </w:pPr>
          </w:p>
        </w:tc>
        <w:tc>
          <w:tcPr>
            <w:tcW w:w="1365" w:type="dxa"/>
            <w:noWrap w:val="0"/>
            <w:vAlign w:val="top"/>
          </w:tcPr>
          <w:p w14:paraId="7E580778">
            <w:pPr>
              <w:jc w:val="center"/>
              <w:rPr>
                <w:rFonts w:ascii="仿宋" w:hAnsi="仿宋" w:eastAsia="仿宋" w:cs="仿宋"/>
                <w:sz w:val="28"/>
                <w:szCs w:val="28"/>
              </w:rPr>
            </w:pPr>
          </w:p>
        </w:tc>
        <w:tc>
          <w:tcPr>
            <w:tcW w:w="1185" w:type="dxa"/>
            <w:noWrap w:val="0"/>
            <w:vAlign w:val="top"/>
          </w:tcPr>
          <w:p w14:paraId="64066DDE">
            <w:pPr>
              <w:jc w:val="center"/>
              <w:rPr>
                <w:rFonts w:ascii="仿宋" w:hAnsi="仿宋" w:eastAsia="仿宋" w:cs="仿宋"/>
                <w:sz w:val="28"/>
                <w:szCs w:val="28"/>
              </w:rPr>
            </w:pPr>
          </w:p>
        </w:tc>
        <w:tc>
          <w:tcPr>
            <w:tcW w:w="975" w:type="dxa"/>
            <w:noWrap w:val="0"/>
            <w:vAlign w:val="top"/>
          </w:tcPr>
          <w:p w14:paraId="6D6AA8E9">
            <w:pPr>
              <w:jc w:val="center"/>
              <w:rPr>
                <w:rFonts w:ascii="仿宋" w:hAnsi="仿宋" w:eastAsia="仿宋" w:cs="仿宋"/>
                <w:sz w:val="28"/>
                <w:szCs w:val="28"/>
              </w:rPr>
            </w:pPr>
          </w:p>
        </w:tc>
        <w:tc>
          <w:tcPr>
            <w:tcW w:w="1065" w:type="dxa"/>
            <w:noWrap w:val="0"/>
            <w:vAlign w:val="top"/>
          </w:tcPr>
          <w:p w14:paraId="0204574C">
            <w:pPr>
              <w:jc w:val="center"/>
              <w:rPr>
                <w:rFonts w:ascii="仿宋" w:hAnsi="仿宋" w:eastAsia="仿宋" w:cs="仿宋"/>
                <w:sz w:val="28"/>
                <w:szCs w:val="28"/>
              </w:rPr>
            </w:pPr>
          </w:p>
        </w:tc>
        <w:tc>
          <w:tcPr>
            <w:tcW w:w="1005" w:type="dxa"/>
            <w:noWrap w:val="0"/>
            <w:vAlign w:val="top"/>
          </w:tcPr>
          <w:p w14:paraId="216403EE">
            <w:pPr>
              <w:jc w:val="center"/>
              <w:rPr>
                <w:rFonts w:ascii="仿宋" w:hAnsi="仿宋" w:eastAsia="仿宋" w:cs="仿宋"/>
                <w:sz w:val="28"/>
                <w:szCs w:val="28"/>
              </w:rPr>
            </w:pPr>
          </w:p>
        </w:tc>
        <w:tc>
          <w:tcPr>
            <w:tcW w:w="1020" w:type="dxa"/>
            <w:noWrap w:val="0"/>
            <w:vAlign w:val="top"/>
          </w:tcPr>
          <w:p w14:paraId="1BCCAC49">
            <w:pPr>
              <w:rPr>
                <w:rFonts w:ascii="仿宋" w:hAnsi="仿宋" w:eastAsia="仿宋" w:cs="仿宋"/>
                <w:sz w:val="28"/>
                <w:szCs w:val="28"/>
              </w:rPr>
            </w:pPr>
          </w:p>
        </w:tc>
        <w:tc>
          <w:tcPr>
            <w:tcW w:w="915" w:type="dxa"/>
            <w:noWrap w:val="0"/>
            <w:vAlign w:val="top"/>
          </w:tcPr>
          <w:p w14:paraId="52FA7739">
            <w:pPr>
              <w:rPr>
                <w:rFonts w:ascii="仿宋" w:hAnsi="仿宋" w:eastAsia="仿宋" w:cs="仿宋"/>
                <w:sz w:val="28"/>
                <w:szCs w:val="28"/>
              </w:rPr>
            </w:pPr>
          </w:p>
        </w:tc>
      </w:tr>
      <w:tr w14:paraId="7C418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95" w:type="dxa"/>
            <w:noWrap w:val="0"/>
            <w:vAlign w:val="top"/>
          </w:tcPr>
          <w:p w14:paraId="366E28F4">
            <w:pPr>
              <w:jc w:val="center"/>
              <w:rPr>
                <w:rFonts w:ascii="仿宋" w:hAnsi="仿宋" w:eastAsia="仿宋" w:cs="仿宋"/>
                <w:sz w:val="28"/>
                <w:szCs w:val="28"/>
              </w:rPr>
            </w:pPr>
          </w:p>
        </w:tc>
        <w:tc>
          <w:tcPr>
            <w:tcW w:w="1365" w:type="dxa"/>
            <w:noWrap w:val="0"/>
            <w:vAlign w:val="top"/>
          </w:tcPr>
          <w:p w14:paraId="730F91BD">
            <w:pPr>
              <w:jc w:val="center"/>
              <w:rPr>
                <w:rFonts w:ascii="仿宋" w:hAnsi="仿宋" w:eastAsia="仿宋" w:cs="仿宋"/>
                <w:sz w:val="28"/>
                <w:szCs w:val="28"/>
              </w:rPr>
            </w:pPr>
          </w:p>
        </w:tc>
        <w:tc>
          <w:tcPr>
            <w:tcW w:w="1185" w:type="dxa"/>
            <w:noWrap w:val="0"/>
            <w:vAlign w:val="top"/>
          </w:tcPr>
          <w:p w14:paraId="2B9C0425">
            <w:pPr>
              <w:jc w:val="center"/>
              <w:rPr>
                <w:rFonts w:ascii="仿宋" w:hAnsi="仿宋" w:eastAsia="仿宋" w:cs="仿宋"/>
                <w:sz w:val="28"/>
                <w:szCs w:val="28"/>
              </w:rPr>
            </w:pPr>
          </w:p>
        </w:tc>
        <w:tc>
          <w:tcPr>
            <w:tcW w:w="975" w:type="dxa"/>
            <w:noWrap w:val="0"/>
            <w:vAlign w:val="top"/>
          </w:tcPr>
          <w:p w14:paraId="6ABCAA30">
            <w:pPr>
              <w:jc w:val="center"/>
              <w:rPr>
                <w:rFonts w:ascii="仿宋" w:hAnsi="仿宋" w:eastAsia="仿宋" w:cs="仿宋"/>
                <w:sz w:val="28"/>
                <w:szCs w:val="28"/>
              </w:rPr>
            </w:pPr>
          </w:p>
        </w:tc>
        <w:tc>
          <w:tcPr>
            <w:tcW w:w="1065" w:type="dxa"/>
            <w:noWrap w:val="0"/>
            <w:vAlign w:val="top"/>
          </w:tcPr>
          <w:p w14:paraId="4B82B84B">
            <w:pPr>
              <w:jc w:val="center"/>
              <w:rPr>
                <w:rFonts w:ascii="仿宋" w:hAnsi="仿宋" w:eastAsia="仿宋" w:cs="仿宋"/>
                <w:sz w:val="28"/>
                <w:szCs w:val="28"/>
              </w:rPr>
            </w:pPr>
          </w:p>
        </w:tc>
        <w:tc>
          <w:tcPr>
            <w:tcW w:w="1005" w:type="dxa"/>
            <w:noWrap w:val="0"/>
            <w:vAlign w:val="top"/>
          </w:tcPr>
          <w:p w14:paraId="366833CD">
            <w:pPr>
              <w:jc w:val="center"/>
              <w:rPr>
                <w:rFonts w:ascii="仿宋" w:hAnsi="仿宋" w:eastAsia="仿宋" w:cs="仿宋"/>
                <w:sz w:val="28"/>
                <w:szCs w:val="28"/>
              </w:rPr>
            </w:pPr>
          </w:p>
        </w:tc>
        <w:tc>
          <w:tcPr>
            <w:tcW w:w="1020" w:type="dxa"/>
            <w:noWrap w:val="0"/>
            <w:vAlign w:val="top"/>
          </w:tcPr>
          <w:p w14:paraId="786C450F">
            <w:pPr>
              <w:rPr>
                <w:rFonts w:ascii="仿宋" w:hAnsi="仿宋" w:eastAsia="仿宋" w:cs="仿宋"/>
                <w:sz w:val="28"/>
                <w:szCs w:val="28"/>
              </w:rPr>
            </w:pPr>
          </w:p>
        </w:tc>
        <w:tc>
          <w:tcPr>
            <w:tcW w:w="915" w:type="dxa"/>
            <w:noWrap w:val="0"/>
            <w:vAlign w:val="top"/>
          </w:tcPr>
          <w:p w14:paraId="103332E1">
            <w:pPr>
              <w:rPr>
                <w:rFonts w:ascii="仿宋" w:hAnsi="仿宋" w:eastAsia="仿宋" w:cs="仿宋"/>
                <w:sz w:val="28"/>
                <w:szCs w:val="28"/>
              </w:rPr>
            </w:pPr>
          </w:p>
        </w:tc>
      </w:tr>
      <w:tr w14:paraId="2804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95" w:type="dxa"/>
            <w:noWrap w:val="0"/>
            <w:vAlign w:val="top"/>
          </w:tcPr>
          <w:p w14:paraId="228E4514">
            <w:pPr>
              <w:jc w:val="center"/>
              <w:rPr>
                <w:rFonts w:ascii="仿宋" w:hAnsi="仿宋" w:eastAsia="仿宋" w:cs="仿宋"/>
                <w:sz w:val="28"/>
                <w:szCs w:val="28"/>
              </w:rPr>
            </w:pPr>
          </w:p>
        </w:tc>
        <w:tc>
          <w:tcPr>
            <w:tcW w:w="1365" w:type="dxa"/>
            <w:noWrap w:val="0"/>
            <w:vAlign w:val="top"/>
          </w:tcPr>
          <w:p w14:paraId="574800CB">
            <w:pPr>
              <w:jc w:val="center"/>
              <w:rPr>
                <w:rFonts w:ascii="仿宋" w:hAnsi="仿宋" w:eastAsia="仿宋" w:cs="仿宋"/>
                <w:sz w:val="28"/>
                <w:szCs w:val="28"/>
              </w:rPr>
            </w:pPr>
          </w:p>
        </w:tc>
        <w:tc>
          <w:tcPr>
            <w:tcW w:w="1185" w:type="dxa"/>
            <w:noWrap w:val="0"/>
            <w:vAlign w:val="top"/>
          </w:tcPr>
          <w:p w14:paraId="40AD6BF7">
            <w:pPr>
              <w:jc w:val="center"/>
              <w:rPr>
                <w:rFonts w:ascii="仿宋" w:hAnsi="仿宋" w:eastAsia="仿宋" w:cs="仿宋"/>
                <w:sz w:val="28"/>
                <w:szCs w:val="28"/>
              </w:rPr>
            </w:pPr>
          </w:p>
        </w:tc>
        <w:tc>
          <w:tcPr>
            <w:tcW w:w="975" w:type="dxa"/>
            <w:noWrap w:val="0"/>
            <w:vAlign w:val="top"/>
          </w:tcPr>
          <w:p w14:paraId="5E6FEE01">
            <w:pPr>
              <w:jc w:val="center"/>
              <w:rPr>
                <w:rFonts w:ascii="仿宋" w:hAnsi="仿宋" w:eastAsia="仿宋" w:cs="仿宋"/>
                <w:sz w:val="28"/>
                <w:szCs w:val="28"/>
              </w:rPr>
            </w:pPr>
          </w:p>
        </w:tc>
        <w:tc>
          <w:tcPr>
            <w:tcW w:w="1065" w:type="dxa"/>
            <w:noWrap w:val="0"/>
            <w:vAlign w:val="top"/>
          </w:tcPr>
          <w:p w14:paraId="59654C27">
            <w:pPr>
              <w:jc w:val="center"/>
              <w:rPr>
                <w:rFonts w:ascii="仿宋" w:hAnsi="仿宋" w:eastAsia="仿宋" w:cs="仿宋"/>
                <w:sz w:val="28"/>
                <w:szCs w:val="28"/>
              </w:rPr>
            </w:pPr>
          </w:p>
        </w:tc>
        <w:tc>
          <w:tcPr>
            <w:tcW w:w="1005" w:type="dxa"/>
            <w:noWrap w:val="0"/>
            <w:vAlign w:val="top"/>
          </w:tcPr>
          <w:p w14:paraId="02B47791">
            <w:pPr>
              <w:jc w:val="center"/>
              <w:rPr>
                <w:rFonts w:ascii="仿宋" w:hAnsi="仿宋" w:eastAsia="仿宋" w:cs="仿宋"/>
                <w:sz w:val="28"/>
                <w:szCs w:val="28"/>
              </w:rPr>
            </w:pPr>
          </w:p>
        </w:tc>
        <w:tc>
          <w:tcPr>
            <w:tcW w:w="1020" w:type="dxa"/>
            <w:noWrap w:val="0"/>
            <w:vAlign w:val="top"/>
          </w:tcPr>
          <w:p w14:paraId="16E7C973">
            <w:pPr>
              <w:rPr>
                <w:rFonts w:ascii="仿宋" w:hAnsi="仿宋" w:eastAsia="仿宋" w:cs="仿宋"/>
                <w:sz w:val="28"/>
                <w:szCs w:val="28"/>
              </w:rPr>
            </w:pPr>
          </w:p>
        </w:tc>
        <w:tc>
          <w:tcPr>
            <w:tcW w:w="915" w:type="dxa"/>
            <w:noWrap w:val="0"/>
            <w:vAlign w:val="top"/>
          </w:tcPr>
          <w:p w14:paraId="499E00C4">
            <w:pPr>
              <w:rPr>
                <w:rFonts w:ascii="仿宋" w:hAnsi="仿宋" w:eastAsia="仿宋" w:cs="仿宋"/>
                <w:sz w:val="28"/>
                <w:szCs w:val="28"/>
              </w:rPr>
            </w:pPr>
          </w:p>
        </w:tc>
      </w:tr>
      <w:tr w14:paraId="60AD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95" w:type="dxa"/>
            <w:noWrap w:val="0"/>
            <w:vAlign w:val="top"/>
          </w:tcPr>
          <w:p w14:paraId="3917C576">
            <w:pPr>
              <w:rPr>
                <w:rFonts w:ascii="仿宋" w:hAnsi="仿宋" w:eastAsia="仿宋" w:cs="仿宋"/>
                <w:sz w:val="28"/>
                <w:szCs w:val="28"/>
              </w:rPr>
            </w:pPr>
          </w:p>
        </w:tc>
        <w:tc>
          <w:tcPr>
            <w:tcW w:w="1365" w:type="dxa"/>
            <w:noWrap w:val="0"/>
            <w:vAlign w:val="top"/>
          </w:tcPr>
          <w:p w14:paraId="50254C6C">
            <w:pPr>
              <w:rPr>
                <w:rFonts w:ascii="仿宋" w:hAnsi="仿宋" w:eastAsia="仿宋" w:cs="仿宋"/>
                <w:sz w:val="28"/>
                <w:szCs w:val="28"/>
              </w:rPr>
            </w:pPr>
          </w:p>
        </w:tc>
        <w:tc>
          <w:tcPr>
            <w:tcW w:w="1185" w:type="dxa"/>
            <w:noWrap w:val="0"/>
            <w:vAlign w:val="top"/>
          </w:tcPr>
          <w:p w14:paraId="045C32AB">
            <w:pPr>
              <w:rPr>
                <w:rFonts w:ascii="仿宋" w:hAnsi="仿宋" w:eastAsia="仿宋" w:cs="仿宋"/>
                <w:sz w:val="28"/>
                <w:szCs w:val="28"/>
              </w:rPr>
            </w:pPr>
          </w:p>
        </w:tc>
        <w:tc>
          <w:tcPr>
            <w:tcW w:w="975" w:type="dxa"/>
            <w:noWrap w:val="0"/>
            <w:vAlign w:val="top"/>
          </w:tcPr>
          <w:p w14:paraId="1B8916BB">
            <w:pPr>
              <w:rPr>
                <w:rFonts w:ascii="仿宋" w:hAnsi="仿宋" w:eastAsia="仿宋" w:cs="仿宋"/>
                <w:sz w:val="28"/>
                <w:szCs w:val="28"/>
              </w:rPr>
            </w:pPr>
          </w:p>
        </w:tc>
        <w:tc>
          <w:tcPr>
            <w:tcW w:w="1065" w:type="dxa"/>
            <w:noWrap w:val="0"/>
            <w:vAlign w:val="top"/>
          </w:tcPr>
          <w:p w14:paraId="21002B69">
            <w:pPr>
              <w:rPr>
                <w:rFonts w:ascii="仿宋" w:hAnsi="仿宋" w:eastAsia="仿宋" w:cs="仿宋"/>
                <w:sz w:val="28"/>
                <w:szCs w:val="28"/>
              </w:rPr>
            </w:pPr>
          </w:p>
        </w:tc>
        <w:tc>
          <w:tcPr>
            <w:tcW w:w="1005" w:type="dxa"/>
            <w:noWrap w:val="0"/>
            <w:vAlign w:val="top"/>
          </w:tcPr>
          <w:p w14:paraId="453D957E">
            <w:pPr>
              <w:rPr>
                <w:rFonts w:ascii="仿宋" w:hAnsi="仿宋" w:eastAsia="仿宋" w:cs="仿宋"/>
                <w:sz w:val="28"/>
                <w:szCs w:val="28"/>
              </w:rPr>
            </w:pPr>
          </w:p>
        </w:tc>
        <w:tc>
          <w:tcPr>
            <w:tcW w:w="1020" w:type="dxa"/>
            <w:noWrap w:val="0"/>
            <w:vAlign w:val="top"/>
          </w:tcPr>
          <w:p w14:paraId="4FEE7901">
            <w:pPr>
              <w:rPr>
                <w:rFonts w:ascii="仿宋" w:hAnsi="仿宋" w:eastAsia="仿宋" w:cs="仿宋"/>
                <w:sz w:val="28"/>
                <w:szCs w:val="28"/>
              </w:rPr>
            </w:pPr>
          </w:p>
        </w:tc>
        <w:tc>
          <w:tcPr>
            <w:tcW w:w="915" w:type="dxa"/>
            <w:noWrap w:val="0"/>
            <w:vAlign w:val="top"/>
          </w:tcPr>
          <w:p w14:paraId="3DA14587">
            <w:pPr>
              <w:rPr>
                <w:rFonts w:ascii="仿宋" w:hAnsi="仿宋" w:eastAsia="仿宋" w:cs="仿宋"/>
                <w:sz w:val="28"/>
                <w:szCs w:val="28"/>
              </w:rPr>
            </w:pPr>
          </w:p>
        </w:tc>
      </w:tr>
      <w:tr w14:paraId="50B5E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395" w:type="dxa"/>
            <w:noWrap w:val="0"/>
            <w:vAlign w:val="top"/>
          </w:tcPr>
          <w:p w14:paraId="3608CE79">
            <w:pPr>
              <w:rPr>
                <w:rFonts w:ascii="仿宋" w:hAnsi="仿宋" w:eastAsia="仿宋" w:cs="仿宋"/>
                <w:sz w:val="28"/>
                <w:szCs w:val="28"/>
              </w:rPr>
            </w:pPr>
          </w:p>
        </w:tc>
        <w:tc>
          <w:tcPr>
            <w:tcW w:w="1365" w:type="dxa"/>
            <w:noWrap w:val="0"/>
            <w:vAlign w:val="top"/>
          </w:tcPr>
          <w:p w14:paraId="0CEE9694">
            <w:pPr>
              <w:rPr>
                <w:rFonts w:ascii="仿宋" w:hAnsi="仿宋" w:eastAsia="仿宋" w:cs="仿宋"/>
                <w:sz w:val="28"/>
                <w:szCs w:val="28"/>
              </w:rPr>
            </w:pPr>
          </w:p>
        </w:tc>
        <w:tc>
          <w:tcPr>
            <w:tcW w:w="1185" w:type="dxa"/>
            <w:noWrap w:val="0"/>
            <w:vAlign w:val="top"/>
          </w:tcPr>
          <w:p w14:paraId="2D7DA915">
            <w:pPr>
              <w:rPr>
                <w:rFonts w:ascii="仿宋" w:hAnsi="仿宋" w:eastAsia="仿宋" w:cs="仿宋"/>
                <w:sz w:val="28"/>
                <w:szCs w:val="28"/>
              </w:rPr>
            </w:pPr>
          </w:p>
        </w:tc>
        <w:tc>
          <w:tcPr>
            <w:tcW w:w="975" w:type="dxa"/>
            <w:noWrap w:val="0"/>
            <w:vAlign w:val="top"/>
          </w:tcPr>
          <w:p w14:paraId="56040797">
            <w:pPr>
              <w:rPr>
                <w:rFonts w:ascii="仿宋" w:hAnsi="仿宋" w:eastAsia="仿宋" w:cs="仿宋"/>
                <w:sz w:val="28"/>
                <w:szCs w:val="28"/>
              </w:rPr>
            </w:pPr>
          </w:p>
        </w:tc>
        <w:tc>
          <w:tcPr>
            <w:tcW w:w="1065" w:type="dxa"/>
            <w:noWrap w:val="0"/>
            <w:vAlign w:val="top"/>
          </w:tcPr>
          <w:p w14:paraId="37682648">
            <w:pPr>
              <w:rPr>
                <w:rFonts w:ascii="仿宋" w:hAnsi="仿宋" w:eastAsia="仿宋" w:cs="仿宋"/>
                <w:sz w:val="28"/>
                <w:szCs w:val="28"/>
              </w:rPr>
            </w:pPr>
          </w:p>
        </w:tc>
        <w:tc>
          <w:tcPr>
            <w:tcW w:w="1005" w:type="dxa"/>
            <w:noWrap w:val="0"/>
            <w:vAlign w:val="top"/>
          </w:tcPr>
          <w:p w14:paraId="5EA099C6">
            <w:pPr>
              <w:rPr>
                <w:rFonts w:ascii="仿宋" w:hAnsi="仿宋" w:eastAsia="仿宋" w:cs="仿宋"/>
                <w:sz w:val="28"/>
                <w:szCs w:val="28"/>
              </w:rPr>
            </w:pPr>
          </w:p>
        </w:tc>
        <w:tc>
          <w:tcPr>
            <w:tcW w:w="1020" w:type="dxa"/>
            <w:noWrap w:val="0"/>
            <w:vAlign w:val="top"/>
          </w:tcPr>
          <w:p w14:paraId="77EBEE0F">
            <w:pPr>
              <w:rPr>
                <w:rFonts w:ascii="仿宋" w:hAnsi="仿宋" w:eastAsia="仿宋" w:cs="仿宋"/>
                <w:sz w:val="28"/>
                <w:szCs w:val="28"/>
              </w:rPr>
            </w:pPr>
          </w:p>
        </w:tc>
        <w:tc>
          <w:tcPr>
            <w:tcW w:w="915" w:type="dxa"/>
            <w:noWrap w:val="0"/>
            <w:vAlign w:val="top"/>
          </w:tcPr>
          <w:p w14:paraId="4DA2BF13">
            <w:pPr>
              <w:rPr>
                <w:rFonts w:ascii="仿宋" w:hAnsi="仿宋" w:eastAsia="仿宋" w:cs="仿宋"/>
                <w:sz w:val="28"/>
                <w:szCs w:val="28"/>
              </w:rPr>
            </w:pPr>
          </w:p>
        </w:tc>
      </w:tr>
    </w:tbl>
    <w:p w14:paraId="6EE82351">
      <w:pPr>
        <w:ind w:firstLine="280" w:firstLineChars="1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注：提供</w:t>
      </w:r>
      <w:r>
        <w:rPr>
          <w:rFonts w:hint="eastAsia" w:ascii="仿宋" w:hAnsi="仿宋" w:eastAsia="仿宋" w:cs="仿宋"/>
          <w:color w:val="000000"/>
          <w:sz w:val="28"/>
          <w:szCs w:val="28"/>
          <w:lang w:val="en-US" w:eastAsia="zh-CN"/>
        </w:rPr>
        <w:t>相关人员身份证、</w:t>
      </w:r>
      <w:r>
        <w:rPr>
          <w:rFonts w:hint="eastAsia" w:ascii="仿宋" w:hAnsi="仿宋" w:eastAsia="仿宋" w:cs="仿宋"/>
          <w:color w:val="000000"/>
          <w:sz w:val="28"/>
          <w:szCs w:val="28"/>
        </w:rPr>
        <w:t>相关证书复印件加盖公章</w:t>
      </w:r>
      <w:r>
        <w:rPr>
          <w:rFonts w:hint="eastAsia" w:ascii="仿宋" w:hAnsi="仿宋" w:eastAsia="仿宋" w:cs="仿宋"/>
          <w:color w:val="000000"/>
          <w:sz w:val="28"/>
          <w:szCs w:val="28"/>
          <w:lang w:eastAsia="zh-CN"/>
        </w:rPr>
        <w:t>。</w:t>
      </w:r>
    </w:p>
    <w:p w14:paraId="44A6696E">
      <w:pPr>
        <w:pStyle w:val="192"/>
        <w:spacing w:line="360" w:lineRule="auto"/>
        <w:jc w:val="both"/>
        <w:rPr>
          <w:rFonts w:ascii="仿宋" w:hAnsi="仿宋" w:eastAsia="仿宋" w:cs="仿宋"/>
          <w:color w:val="000000"/>
          <w:sz w:val="28"/>
          <w:szCs w:val="28"/>
        </w:rPr>
      </w:pPr>
    </w:p>
    <w:p w14:paraId="541C3B97">
      <w:pPr>
        <w:pStyle w:val="192"/>
        <w:spacing w:line="360" w:lineRule="auto"/>
        <w:jc w:val="both"/>
        <w:rPr>
          <w:rFonts w:ascii="仿宋" w:hAnsi="仿宋" w:eastAsia="仿宋" w:cs="仿宋"/>
          <w:color w:val="000000"/>
          <w:sz w:val="28"/>
          <w:szCs w:val="28"/>
        </w:rPr>
      </w:pPr>
    </w:p>
    <w:p w14:paraId="7AF2AB18">
      <w:pPr>
        <w:pStyle w:val="192"/>
        <w:spacing w:line="360" w:lineRule="auto"/>
        <w:jc w:val="both"/>
        <w:rPr>
          <w:rFonts w:ascii="仿宋" w:hAnsi="仿宋" w:eastAsia="仿宋" w:cs="仿宋"/>
          <w:color w:val="000000"/>
          <w:sz w:val="28"/>
          <w:szCs w:val="28"/>
        </w:rPr>
      </w:pPr>
    </w:p>
    <w:p w14:paraId="2846318D">
      <w:pPr>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供应商名称：XXXX（单位盖章）。</w:t>
      </w:r>
    </w:p>
    <w:p w14:paraId="54FA6985">
      <w:pPr>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法定代表人或授权代表（签字或加盖个人名章）：XXXX。</w:t>
      </w:r>
    </w:p>
    <w:p w14:paraId="27554B6A">
      <w:pPr>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 XXXX。</w:t>
      </w:r>
    </w:p>
    <w:p w14:paraId="40B2099B">
      <w:pPr>
        <w:jc w:val="center"/>
        <w:rPr>
          <w:rFonts w:hint="eastAsia" w:ascii="仿宋" w:hAnsi="仿宋" w:eastAsia="仿宋" w:cs="仿宋"/>
          <w:b/>
          <w:bCs/>
          <w:color w:val="auto"/>
          <w:sz w:val="32"/>
          <w:szCs w:val="32"/>
          <w:highlight w:val="none"/>
        </w:rPr>
      </w:pPr>
    </w:p>
    <w:p w14:paraId="395CD532">
      <w:pPr>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、其</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他</w:t>
      </w:r>
    </w:p>
    <w:p w14:paraId="126C70C1">
      <w:pPr>
        <w:pStyle w:val="17"/>
        <w:rPr>
          <w:rFonts w:ascii="仿宋" w:hAnsi="仿宋" w:eastAsia="仿宋" w:cs="仿宋"/>
          <w:color w:val="auto"/>
          <w:highlight w:val="none"/>
        </w:rPr>
      </w:pPr>
    </w:p>
    <w:p w14:paraId="47B9084C">
      <w:pPr>
        <w:keepNext w:val="0"/>
        <w:keepLines w:val="0"/>
        <w:pageBreakBefore w:val="0"/>
        <w:widowControl w:val="0"/>
        <w:kinsoku/>
        <w:wordWrap/>
        <w:overflowPunct/>
        <w:topLinePunct w:val="0"/>
        <w:autoSpaceDE/>
        <w:autoSpaceDN/>
        <w:bidi w:val="0"/>
        <w:adjustRightInd/>
        <w:snapToGrid/>
        <w:spacing w:line="480" w:lineRule="exact"/>
        <w:ind w:firstLine="592" w:firstLineChars="200"/>
        <w:jc w:val="left"/>
        <w:textAlignment w:val="auto"/>
        <w:rPr>
          <w:rFonts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包括但不限于：实施方案、履约能力、后续服务方案</w:t>
      </w:r>
      <w:r>
        <w:rPr>
          <w:rFonts w:hint="eastAsia" w:ascii="仿宋" w:hAnsi="仿宋" w:eastAsia="仿宋" w:cs="仿宋"/>
          <w:color w:val="auto"/>
          <w:spacing w:val="8"/>
          <w:sz w:val="28"/>
          <w:szCs w:val="28"/>
          <w:highlight w:val="none"/>
          <w:lang w:val="en-US" w:eastAsia="zh-CN"/>
        </w:rPr>
        <w:t>等（</w:t>
      </w:r>
      <w:r>
        <w:rPr>
          <w:rFonts w:hint="eastAsia" w:ascii="仿宋" w:hAnsi="仿宋" w:eastAsia="仿宋" w:cs="仿宋"/>
          <w:color w:val="auto"/>
          <w:spacing w:val="8"/>
          <w:sz w:val="28"/>
          <w:szCs w:val="28"/>
          <w:highlight w:val="none"/>
        </w:rPr>
        <w:t>格式自拟</w:t>
      </w:r>
      <w:r>
        <w:rPr>
          <w:rFonts w:hint="eastAsia" w:ascii="仿宋" w:hAnsi="仿宋" w:eastAsia="仿宋" w:cs="仿宋"/>
          <w:color w:val="auto"/>
          <w:spacing w:val="8"/>
          <w:sz w:val="28"/>
          <w:szCs w:val="28"/>
          <w:highlight w:val="none"/>
          <w:lang w:val="en-US" w:eastAsia="zh-CN"/>
        </w:rPr>
        <w:t>）</w:t>
      </w:r>
      <w:r>
        <w:rPr>
          <w:rFonts w:hint="eastAsia" w:ascii="仿宋" w:hAnsi="仿宋" w:eastAsia="仿宋" w:cs="仿宋"/>
          <w:color w:val="auto"/>
          <w:spacing w:val="8"/>
          <w:sz w:val="28"/>
          <w:szCs w:val="28"/>
          <w:highlight w:val="none"/>
        </w:rPr>
        <w:t>。</w:t>
      </w:r>
    </w:p>
    <w:p w14:paraId="1780D0EB">
      <w:pPr>
        <w:tabs>
          <w:tab w:val="left" w:pos="709"/>
        </w:tabs>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2"/>
          <w:szCs w:val="32"/>
          <w:highlight w:val="none"/>
        </w:rPr>
        <w:t xml:space="preserve">                </w:t>
      </w:r>
    </w:p>
    <w:p w14:paraId="0647E3DF">
      <w:pPr>
        <w:pStyle w:val="15"/>
        <w:rPr>
          <w:rFonts w:hint="eastAsia" w:ascii="仿宋" w:hAnsi="仿宋" w:eastAsia="仿宋" w:cs="仿宋"/>
          <w:color w:val="auto"/>
          <w:sz w:val="32"/>
          <w:szCs w:val="32"/>
          <w:highlight w:val="none"/>
        </w:rPr>
      </w:pPr>
    </w:p>
    <w:p w14:paraId="5416F1CB">
      <w:pPr>
        <w:rPr>
          <w:rFonts w:hint="eastAsia" w:ascii="仿宋" w:hAnsi="仿宋" w:eastAsia="仿宋" w:cs="仿宋"/>
          <w:color w:val="auto"/>
          <w:sz w:val="32"/>
          <w:szCs w:val="32"/>
          <w:highlight w:val="none"/>
        </w:rPr>
      </w:pPr>
    </w:p>
    <w:p w14:paraId="4EF973A1">
      <w:pPr>
        <w:pStyle w:val="15"/>
        <w:rPr>
          <w:rFonts w:hint="eastAsia" w:ascii="仿宋" w:hAnsi="仿宋" w:eastAsia="仿宋" w:cs="仿宋"/>
          <w:color w:val="auto"/>
          <w:sz w:val="32"/>
          <w:szCs w:val="32"/>
          <w:highlight w:val="none"/>
        </w:rPr>
      </w:pPr>
    </w:p>
    <w:p w14:paraId="59D05E99">
      <w:pPr>
        <w:rPr>
          <w:rFonts w:hint="eastAsia" w:ascii="仿宋" w:hAnsi="仿宋" w:eastAsia="仿宋" w:cs="仿宋"/>
          <w:color w:val="auto"/>
          <w:sz w:val="32"/>
          <w:szCs w:val="32"/>
          <w:highlight w:val="none"/>
        </w:rPr>
      </w:pPr>
    </w:p>
    <w:p w14:paraId="54D0B27C">
      <w:pPr>
        <w:pStyle w:val="15"/>
        <w:rPr>
          <w:rFonts w:hint="eastAsia" w:ascii="仿宋" w:hAnsi="仿宋" w:eastAsia="仿宋" w:cs="仿宋"/>
          <w:color w:val="auto"/>
          <w:sz w:val="32"/>
          <w:szCs w:val="32"/>
          <w:highlight w:val="none"/>
        </w:rPr>
      </w:pPr>
    </w:p>
    <w:p w14:paraId="1672181B">
      <w:pPr>
        <w:rPr>
          <w:rFonts w:hint="eastAsia" w:ascii="仿宋" w:hAnsi="仿宋" w:eastAsia="仿宋" w:cs="仿宋"/>
          <w:color w:val="auto"/>
          <w:sz w:val="32"/>
          <w:szCs w:val="32"/>
          <w:highlight w:val="none"/>
        </w:rPr>
      </w:pPr>
    </w:p>
    <w:p w14:paraId="7A9946F9">
      <w:pPr>
        <w:pStyle w:val="15"/>
        <w:rPr>
          <w:rFonts w:hint="eastAsia" w:ascii="仿宋" w:hAnsi="仿宋" w:eastAsia="仿宋" w:cs="仿宋"/>
          <w:color w:val="auto"/>
          <w:sz w:val="32"/>
          <w:szCs w:val="32"/>
          <w:highlight w:val="none"/>
        </w:rPr>
      </w:pPr>
    </w:p>
    <w:p w14:paraId="6CEF9DB7">
      <w:pPr>
        <w:rPr>
          <w:rFonts w:hint="eastAsia" w:ascii="仿宋" w:hAnsi="仿宋" w:eastAsia="仿宋" w:cs="仿宋"/>
          <w:color w:val="auto"/>
          <w:sz w:val="32"/>
          <w:szCs w:val="32"/>
          <w:highlight w:val="none"/>
        </w:rPr>
      </w:pPr>
    </w:p>
    <w:p w14:paraId="23A303CB">
      <w:pPr>
        <w:pStyle w:val="15"/>
        <w:rPr>
          <w:rFonts w:hint="eastAsia" w:ascii="仿宋" w:hAnsi="仿宋" w:eastAsia="仿宋" w:cs="仿宋"/>
          <w:color w:val="auto"/>
          <w:sz w:val="32"/>
          <w:szCs w:val="32"/>
          <w:highlight w:val="none"/>
        </w:rPr>
      </w:pPr>
    </w:p>
    <w:p w14:paraId="1B8EBEEA">
      <w:pPr>
        <w:rPr>
          <w:rFonts w:hint="eastAsia" w:ascii="仿宋" w:hAnsi="仿宋" w:eastAsia="仿宋" w:cs="仿宋"/>
          <w:color w:val="auto"/>
          <w:sz w:val="32"/>
          <w:szCs w:val="32"/>
          <w:highlight w:val="none"/>
        </w:rPr>
      </w:pPr>
    </w:p>
    <w:p w14:paraId="47D1F273">
      <w:pPr>
        <w:pStyle w:val="15"/>
        <w:rPr>
          <w:rFonts w:hint="eastAsia" w:ascii="仿宋" w:hAnsi="仿宋" w:eastAsia="仿宋" w:cs="仿宋"/>
          <w:color w:val="auto"/>
          <w:sz w:val="32"/>
          <w:szCs w:val="32"/>
          <w:highlight w:val="none"/>
        </w:rPr>
      </w:pPr>
    </w:p>
    <w:p w14:paraId="4A5318B9">
      <w:pPr>
        <w:rPr>
          <w:rFonts w:hint="eastAsia" w:ascii="仿宋" w:hAnsi="仿宋" w:eastAsia="仿宋" w:cs="仿宋"/>
          <w:color w:val="auto"/>
          <w:sz w:val="32"/>
          <w:szCs w:val="32"/>
          <w:highlight w:val="none"/>
        </w:rPr>
      </w:pPr>
    </w:p>
    <w:p w14:paraId="0F605FD6">
      <w:pPr>
        <w:pStyle w:val="15"/>
        <w:rPr>
          <w:rFonts w:hint="eastAsia" w:ascii="仿宋" w:hAnsi="仿宋" w:eastAsia="仿宋" w:cs="仿宋"/>
          <w:color w:val="auto"/>
          <w:sz w:val="32"/>
          <w:szCs w:val="32"/>
          <w:highlight w:val="none"/>
        </w:rPr>
      </w:pPr>
    </w:p>
    <w:p w14:paraId="49FCB6D1">
      <w:pPr>
        <w:rPr>
          <w:rFonts w:hint="eastAsia" w:ascii="仿宋" w:hAnsi="仿宋" w:eastAsia="仿宋" w:cs="仿宋"/>
          <w:color w:val="auto"/>
          <w:sz w:val="32"/>
          <w:szCs w:val="32"/>
          <w:highlight w:val="none"/>
        </w:rPr>
      </w:pPr>
    </w:p>
    <w:p w14:paraId="77B37AF6">
      <w:pPr>
        <w:pStyle w:val="15"/>
        <w:rPr>
          <w:rFonts w:hint="eastAsia" w:ascii="仿宋" w:hAnsi="仿宋" w:eastAsia="仿宋" w:cs="仿宋"/>
          <w:color w:val="auto"/>
          <w:sz w:val="32"/>
          <w:szCs w:val="32"/>
          <w:highlight w:val="none"/>
        </w:rPr>
      </w:pPr>
    </w:p>
    <w:p w14:paraId="18F4C9F7">
      <w:pPr>
        <w:rPr>
          <w:rFonts w:hint="eastAsia" w:ascii="仿宋" w:hAnsi="仿宋" w:eastAsia="仿宋" w:cs="仿宋"/>
          <w:color w:val="auto"/>
          <w:sz w:val="32"/>
          <w:szCs w:val="32"/>
          <w:highlight w:val="none"/>
        </w:rPr>
      </w:pPr>
    </w:p>
    <w:p w14:paraId="42717444">
      <w:pPr>
        <w:keepNext w:val="0"/>
        <w:keepLines w:val="0"/>
        <w:pageBreakBefore w:val="0"/>
        <w:widowControl w:val="0"/>
        <w:tabs>
          <w:tab w:val="left" w:pos="709"/>
        </w:tabs>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32"/>
          <w:szCs w:val="32"/>
          <w:highlight w:val="none"/>
        </w:rPr>
      </w:pPr>
    </w:p>
    <w:p w14:paraId="65201B82">
      <w:pPr>
        <w:keepNext w:val="0"/>
        <w:keepLines w:val="0"/>
        <w:pageBreakBefore w:val="0"/>
        <w:widowControl w:val="0"/>
        <w:tabs>
          <w:tab w:val="left" w:pos="709"/>
        </w:tabs>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最</w:t>
      </w:r>
      <w:r>
        <w:rPr>
          <w:rFonts w:hint="eastAsia" w:ascii="黑体" w:hAnsi="黑体" w:eastAsia="黑体" w:cs="黑体"/>
          <w:b w:val="0"/>
          <w:bCs w:val="0"/>
          <w:color w:val="auto"/>
          <w:sz w:val="36"/>
          <w:szCs w:val="36"/>
          <w:highlight w:val="none"/>
          <w:lang w:val="en-US" w:eastAsia="zh-CN"/>
        </w:rPr>
        <w:t>后</w:t>
      </w:r>
      <w:r>
        <w:rPr>
          <w:rFonts w:hint="eastAsia" w:ascii="黑体" w:hAnsi="黑体" w:eastAsia="黑体" w:cs="黑体"/>
          <w:b w:val="0"/>
          <w:bCs w:val="0"/>
          <w:color w:val="auto"/>
          <w:sz w:val="36"/>
          <w:szCs w:val="36"/>
          <w:highlight w:val="none"/>
        </w:rPr>
        <w:t>报价表</w:t>
      </w:r>
    </w:p>
    <w:p w14:paraId="74DB9D8C">
      <w:pPr>
        <w:pStyle w:val="15"/>
        <w:keepNext w:val="0"/>
        <w:keepLines w:val="0"/>
        <w:pageBreakBefore w:val="0"/>
        <w:kinsoku/>
        <w:wordWrap/>
        <w:overflowPunct/>
        <w:topLinePunct w:val="0"/>
        <w:autoSpaceDE/>
        <w:autoSpaceDN/>
        <w:bidi w:val="0"/>
        <w:adjustRightInd/>
        <w:snapToGrid/>
        <w:spacing w:line="440" w:lineRule="exact"/>
        <w:ind w:left="-199" w:leftChars="-95" w:firstLine="0" w:firstLineChars="0"/>
        <w:jc w:val="left"/>
        <w:rPr>
          <w:rFonts w:hint="eastAsia" w:ascii="仿宋" w:hAnsi="仿宋" w:eastAsia="仿宋" w:cs="仿宋"/>
          <w:b w:val="0"/>
          <w:bCs w:val="0"/>
          <w:color w:val="auto"/>
          <w:sz w:val="28"/>
          <w:szCs w:val="28"/>
          <w:highlight w:val="none"/>
          <w:vertAlign w:val="baseline"/>
          <w:lang w:val="en-US" w:eastAsia="zh-CN"/>
        </w:rPr>
      </w:pPr>
    </w:p>
    <w:p w14:paraId="02E8EF1C">
      <w:pPr>
        <w:pStyle w:val="15"/>
        <w:keepNext w:val="0"/>
        <w:keepLines w:val="0"/>
        <w:pageBreakBefore w:val="0"/>
        <w:kinsoku/>
        <w:wordWrap/>
        <w:overflowPunct/>
        <w:topLinePunct w:val="0"/>
        <w:autoSpaceDE/>
        <w:autoSpaceDN/>
        <w:bidi w:val="0"/>
        <w:adjustRightInd/>
        <w:snapToGrid/>
        <w:spacing w:line="440" w:lineRule="exact"/>
        <w:ind w:left="-199" w:leftChars="-95" w:firstLine="0" w:firstLineChars="0"/>
        <w:jc w:val="left"/>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项目编号：</w:t>
      </w:r>
    </w:p>
    <w:tbl>
      <w:tblPr>
        <w:tblStyle w:val="44"/>
        <w:tblW w:w="8876"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5033"/>
        <w:gridCol w:w="2047"/>
        <w:gridCol w:w="840"/>
      </w:tblGrid>
      <w:tr w14:paraId="7FC4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exact"/>
        </w:trPr>
        <w:tc>
          <w:tcPr>
            <w:tcW w:w="956" w:type="dxa"/>
            <w:vAlign w:val="center"/>
          </w:tcPr>
          <w:p w14:paraId="5834024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序号</w:t>
            </w:r>
          </w:p>
        </w:tc>
        <w:tc>
          <w:tcPr>
            <w:tcW w:w="5033" w:type="dxa"/>
            <w:vAlign w:val="center"/>
          </w:tcPr>
          <w:p w14:paraId="0202116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项目名称</w:t>
            </w:r>
          </w:p>
        </w:tc>
        <w:tc>
          <w:tcPr>
            <w:tcW w:w="2047" w:type="dxa"/>
            <w:vAlign w:val="center"/>
          </w:tcPr>
          <w:p w14:paraId="026C86A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报价（元）</w:t>
            </w:r>
          </w:p>
        </w:tc>
        <w:tc>
          <w:tcPr>
            <w:tcW w:w="840" w:type="dxa"/>
            <w:vAlign w:val="center"/>
          </w:tcPr>
          <w:p w14:paraId="6DC04BB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备注</w:t>
            </w:r>
          </w:p>
        </w:tc>
      </w:tr>
      <w:tr w14:paraId="74BF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exact"/>
        </w:trPr>
        <w:tc>
          <w:tcPr>
            <w:tcW w:w="956" w:type="dxa"/>
            <w:vAlign w:val="center"/>
          </w:tcPr>
          <w:p w14:paraId="55D46777">
            <w:pPr>
              <w:pStyle w:val="15"/>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5033" w:type="dxa"/>
            <w:vAlign w:val="center"/>
          </w:tcPr>
          <w:p w14:paraId="15D01C77">
            <w:pPr>
              <w:pStyle w:val="15"/>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Cs/>
                <w:color w:val="auto"/>
                <w:sz w:val="28"/>
                <w:szCs w:val="28"/>
                <w:highlight w:val="none"/>
                <w:lang w:eastAsia="zh-CN"/>
              </w:rPr>
              <w:t>嘉陵江右岸广元市朝天区沙河镇观音坝、飞仙关段防洪治理工程水土保持监测服务</w:t>
            </w:r>
          </w:p>
        </w:tc>
        <w:tc>
          <w:tcPr>
            <w:tcW w:w="2047" w:type="dxa"/>
            <w:vAlign w:val="center"/>
          </w:tcPr>
          <w:p w14:paraId="09379F8C">
            <w:pPr>
              <w:pStyle w:val="15"/>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val="0"/>
                <w:bCs w:val="0"/>
                <w:color w:val="auto"/>
                <w:sz w:val="28"/>
                <w:szCs w:val="28"/>
                <w:highlight w:val="none"/>
                <w:vertAlign w:val="baseline"/>
              </w:rPr>
            </w:pPr>
          </w:p>
        </w:tc>
        <w:tc>
          <w:tcPr>
            <w:tcW w:w="840" w:type="dxa"/>
            <w:vAlign w:val="center"/>
          </w:tcPr>
          <w:p w14:paraId="42DB1CB9">
            <w:pPr>
              <w:pStyle w:val="15"/>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val="0"/>
                <w:bCs w:val="0"/>
                <w:color w:val="auto"/>
                <w:sz w:val="28"/>
                <w:szCs w:val="28"/>
                <w:highlight w:val="none"/>
                <w:vertAlign w:val="baseline"/>
              </w:rPr>
            </w:pPr>
          </w:p>
        </w:tc>
      </w:tr>
      <w:tr w14:paraId="7FEC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76" w:type="dxa"/>
            <w:gridSpan w:val="4"/>
            <w:vAlign w:val="center"/>
          </w:tcPr>
          <w:p w14:paraId="7B4156FD">
            <w:pPr>
              <w:pStyle w:val="15"/>
              <w:keepNext w:val="0"/>
              <w:keepLines w:val="0"/>
              <w:pageBreakBefore w:val="0"/>
              <w:kinsoku/>
              <w:wordWrap/>
              <w:overflowPunct/>
              <w:topLinePunct w:val="0"/>
              <w:autoSpaceDE/>
              <w:autoSpaceDN/>
              <w:bidi w:val="0"/>
              <w:adjustRightInd/>
              <w:snapToGrid/>
              <w:spacing w:line="440" w:lineRule="exact"/>
              <w:jc w:val="both"/>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bCs/>
                <w:color w:val="auto"/>
                <w:sz w:val="28"/>
                <w:szCs w:val="28"/>
                <w:highlight w:val="none"/>
                <w:vertAlign w:val="baseline"/>
                <w:lang w:val="en-US" w:eastAsia="zh-CN"/>
              </w:rPr>
              <w:t>大写：</w:t>
            </w:r>
          </w:p>
        </w:tc>
      </w:tr>
    </w:tbl>
    <w:p w14:paraId="56C5E57B">
      <w:pPr>
        <w:keepNext w:val="0"/>
        <w:keepLines w:val="0"/>
        <w:pageBreakBefore w:val="0"/>
        <w:kinsoku/>
        <w:wordWrap/>
        <w:overflowPunct/>
        <w:topLinePunct w:val="0"/>
        <w:autoSpaceDE/>
        <w:autoSpaceDN/>
        <w:bidi w:val="0"/>
        <w:adjustRightInd/>
        <w:snapToGrid/>
        <w:spacing w:before="78" w:line="440" w:lineRule="exact"/>
        <w:ind w:right="302" w:firstLine="560" w:firstLineChars="200"/>
        <w:rPr>
          <w:rFonts w:hint="eastAsia" w:ascii="仿宋" w:hAnsi="仿宋" w:eastAsia="仿宋" w:cs="仿宋"/>
          <w:b w:val="0"/>
          <w:bCs w:val="0"/>
          <w:color w:val="auto"/>
          <w:kern w:val="2"/>
          <w:sz w:val="28"/>
          <w:szCs w:val="28"/>
          <w:highlight w:val="none"/>
          <w:vertAlign w:val="baseline"/>
          <w:lang w:val="en-US" w:eastAsia="zh-CN" w:bidi="ar-SA"/>
        </w:rPr>
      </w:pPr>
    </w:p>
    <w:p w14:paraId="763067A8">
      <w:pPr>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注：1、以上报价是供应商为完成本项目、达到磋商文件具体项目需求及经过磋商小组确定的最</w:t>
      </w:r>
      <w:r>
        <w:rPr>
          <w:rFonts w:hint="eastAsia" w:ascii="仿宋" w:hAnsi="仿宋" w:eastAsia="仿宋" w:cs="仿宋"/>
          <w:color w:val="auto"/>
          <w:sz w:val="28"/>
          <w:szCs w:val="28"/>
          <w:highlight w:val="none"/>
          <w:lang w:val="en-US" w:eastAsia="zh-CN"/>
        </w:rPr>
        <w:t>后</w:t>
      </w:r>
      <w:r>
        <w:rPr>
          <w:rFonts w:hint="eastAsia" w:ascii="仿宋" w:hAnsi="仿宋" w:eastAsia="仿宋" w:cs="仿宋"/>
          <w:color w:val="auto"/>
          <w:sz w:val="28"/>
          <w:szCs w:val="28"/>
          <w:highlight w:val="none"/>
        </w:rPr>
        <w:t>项目需求的所有费用，已包括所有相关税费；</w:t>
      </w:r>
    </w:p>
    <w:p w14:paraId="665CC325">
      <w:pPr>
        <w:keepNext w:val="0"/>
        <w:keepLines w:val="0"/>
        <w:pageBreakBefore w:val="0"/>
        <w:widowControl/>
        <w:kinsoku/>
        <w:wordWrap/>
        <w:overflowPunct/>
        <w:topLinePunct w:val="0"/>
        <w:autoSpaceDE/>
        <w:autoSpaceDN/>
        <w:bidi w:val="0"/>
        <w:adjustRightInd/>
        <w:snapToGrid/>
        <w:spacing w:line="360" w:lineRule="exact"/>
        <w:ind w:firstLine="1120" w:firstLineChars="4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2、本表在供应商首次提供的响应文件中不提供。经过与磋商小组磋商后，所有实质性响应的供应商才须现场提供此表；无需装订在响应文件中。</w:t>
      </w:r>
    </w:p>
    <w:p w14:paraId="340FB7D9">
      <w:pPr>
        <w:keepNext w:val="0"/>
        <w:keepLines w:val="0"/>
        <w:pageBreakBefore w:val="0"/>
        <w:widowControl/>
        <w:kinsoku/>
        <w:wordWrap/>
        <w:overflowPunct/>
        <w:topLinePunct w:val="0"/>
        <w:autoSpaceDE/>
        <w:autoSpaceDN/>
        <w:bidi w:val="0"/>
        <w:adjustRightInd/>
        <w:snapToGrid/>
        <w:spacing w:line="360" w:lineRule="exact"/>
        <w:ind w:firstLine="1120" w:firstLineChars="4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3、各供应商可根据项目实际，事先编制好最</w:t>
      </w:r>
      <w:r>
        <w:rPr>
          <w:rFonts w:hint="eastAsia" w:ascii="仿宋" w:hAnsi="仿宋" w:eastAsia="仿宋" w:cs="仿宋"/>
          <w:color w:val="auto"/>
          <w:sz w:val="28"/>
          <w:szCs w:val="28"/>
          <w:highlight w:val="none"/>
          <w:lang w:val="en-US" w:eastAsia="zh-CN"/>
        </w:rPr>
        <w:t>后</w:t>
      </w:r>
      <w:r>
        <w:rPr>
          <w:rFonts w:hint="eastAsia" w:ascii="仿宋" w:hAnsi="仿宋" w:eastAsia="仿宋" w:cs="仿宋"/>
          <w:color w:val="auto"/>
          <w:sz w:val="28"/>
          <w:szCs w:val="28"/>
          <w:highlight w:val="none"/>
        </w:rPr>
        <w:t>报价表，并加盖鲜章；现场递交最终</w:t>
      </w:r>
      <w:r>
        <w:rPr>
          <w:rFonts w:hint="eastAsia" w:ascii="仿宋" w:hAnsi="仿宋" w:eastAsia="仿宋" w:cs="仿宋"/>
          <w:color w:val="auto"/>
          <w:sz w:val="28"/>
          <w:szCs w:val="28"/>
          <w:highlight w:val="none"/>
          <w:lang w:val="en-US" w:eastAsia="zh-CN"/>
        </w:rPr>
        <w:t>后</w:t>
      </w:r>
      <w:r>
        <w:rPr>
          <w:rFonts w:hint="eastAsia" w:ascii="仿宋" w:hAnsi="仿宋" w:eastAsia="仿宋" w:cs="仿宋"/>
          <w:color w:val="auto"/>
          <w:sz w:val="28"/>
          <w:szCs w:val="28"/>
          <w:highlight w:val="none"/>
        </w:rPr>
        <w:t>报价表的供应商代表应密封此表。</w:t>
      </w:r>
    </w:p>
    <w:p w14:paraId="4DEABE3D">
      <w:pPr>
        <w:pStyle w:val="15"/>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z w:val="28"/>
          <w:szCs w:val="28"/>
          <w:lang w:val="en-US" w:eastAsia="zh-CN"/>
        </w:rPr>
      </w:pPr>
    </w:p>
    <w:p w14:paraId="5BF3BF69">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z w:val="28"/>
          <w:szCs w:val="28"/>
          <w:lang w:val="en-US" w:eastAsia="zh-CN"/>
        </w:rPr>
      </w:pPr>
    </w:p>
    <w:p w14:paraId="1F63B68A">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供应商名称：XXXX（单位盖章）</w:t>
      </w:r>
    </w:p>
    <w:p w14:paraId="1D3F76D5">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法定代表人或授权代表（签字或加盖个人名章）：XXXX</w:t>
      </w:r>
    </w:p>
    <w:p w14:paraId="3FDF2938">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XXXX</w:t>
      </w:r>
    </w:p>
    <w:p w14:paraId="45ACFBAE">
      <w:pPr>
        <w:rPr>
          <w:rFonts w:hint="eastAsia" w:ascii="黑体" w:hAnsi="黑体" w:eastAsia="黑体" w:cs="黑体"/>
          <w:b w:val="0"/>
          <w:bCs w:val="0"/>
          <w:color w:val="auto"/>
          <w:sz w:val="36"/>
          <w:szCs w:val="36"/>
          <w:highlight w:val="none"/>
        </w:rPr>
      </w:pPr>
      <w:bookmarkStart w:id="103" w:name="_Toc4707"/>
      <w:r>
        <w:rPr>
          <w:rFonts w:hint="eastAsia" w:ascii="黑体" w:hAnsi="黑体" w:eastAsia="黑体" w:cs="黑体"/>
          <w:b w:val="0"/>
          <w:bCs w:val="0"/>
          <w:color w:val="auto"/>
          <w:sz w:val="36"/>
          <w:szCs w:val="36"/>
          <w:highlight w:val="none"/>
        </w:rPr>
        <w:br w:type="page"/>
      </w:r>
    </w:p>
    <w:p w14:paraId="1B4E0A12">
      <w:pPr>
        <w:pStyle w:val="39"/>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rPr>
        <w:t xml:space="preserve">第八章  </w:t>
      </w:r>
      <w:bookmarkEnd w:id="99"/>
      <w:bookmarkEnd w:id="100"/>
      <w:bookmarkEnd w:id="103"/>
      <w:bookmarkStart w:id="104" w:name="_Toc101250640"/>
      <w:bookmarkStart w:id="105" w:name="_Toc430773924"/>
      <w:bookmarkStart w:id="106" w:name="_Toc209847065"/>
      <w:bookmarkStart w:id="107" w:name="_Toc101338358"/>
      <w:bookmarkStart w:id="108" w:name="_Toc101174146"/>
      <w:r>
        <w:rPr>
          <w:rFonts w:hint="eastAsia" w:ascii="黑体" w:hAnsi="黑体" w:eastAsia="黑体" w:cs="黑体"/>
          <w:b w:val="0"/>
          <w:bCs w:val="0"/>
          <w:color w:val="auto"/>
          <w:sz w:val="36"/>
          <w:szCs w:val="36"/>
          <w:highlight w:val="none"/>
        </w:rPr>
        <w:t>评</w:t>
      </w:r>
      <w:r>
        <w:rPr>
          <w:rFonts w:hint="eastAsia" w:ascii="黑体" w:hAnsi="黑体" w:eastAsia="黑体" w:cs="黑体"/>
          <w:b w:val="0"/>
          <w:bCs w:val="0"/>
          <w:color w:val="auto"/>
          <w:sz w:val="36"/>
          <w:szCs w:val="36"/>
          <w:highlight w:val="none"/>
          <w:lang w:val="en-US" w:eastAsia="zh-CN"/>
        </w:rPr>
        <w:t>审方法</w:t>
      </w:r>
    </w:p>
    <w:p w14:paraId="2170BB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bookmarkStart w:id="109" w:name="_Toc132810834"/>
      <w:bookmarkStart w:id="110" w:name="_Toc6702"/>
      <w:r>
        <w:rPr>
          <w:rFonts w:hint="eastAsia" w:ascii="仿宋" w:hAnsi="仿宋" w:eastAsia="仿宋" w:cs="仿宋"/>
          <w:color w:val="auto"/>
          <w:sz w:val="28"/>
          <w:szCs w:val="28"/>
          <w:highlight w:val="none"/>
        </w:rPr>
        <w:t>1.总则</w:t>
      </w:r>
    </w:p>
    <w:p w14:paraId="3EBF51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参照《中华人民共和国政府采购法》《中华人民共和国政府采购法实施条例》《政府采购竞争性磋商采购方式管理暂行办法》等法律制度，结合本采购项目特点制定本磋商方法。</w:t>
      </w:r>
    </w:p>
    <w:p w14:paraId="7263BD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磋商工作由采购代理机构负责组织，具体磋商由采购代理机构依法组建的磋商小组负责。</w:t>
      </w:r>
    </w:p>
    <w:p w14:paraId="1DFDFC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 磋商工作应遵循公平、公正、科学及择优的原则，并以相同的磋商程序和标准对待所有的供应商。</w:t>
      </w:r>
    </w:p>
    <w:p w14:paraId="4BAB6A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 磋商小组按照磋商文件规定的磋商程序、评分方法和标准进行评审，并独立履行下列职责：</w:t>
      </w:r>
    </w:p>
    <w:p w14:paraId="157FBE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（一）熟悉和理解磋商文件，确定磋商文件内容是否违反国家有关强制性规定或者磋商文件存在歧义、重大缺陷，根据需要书面要求采购人、采购代理机构对磋商文件作出解释；</w:t>
      </w:r>
    </w:p>
    <w:p w14:paraId="1AA2F91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（二）审查供应商响应文件是否满足磋商文件要求，并作出公正评价；</w:t>
      </w:r>
    </w:p>
    <w:p w14:paraId="77B439B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（三）根据需要要求供应商对响应文件中含义不明确、同类问题表述不一致或者有明显文字和计算错误的内容等作出必要的澄清、说明或者更正；</w:t>
      </w:r>
    </w:p>
    <w:p w14:paraId="6EE345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（四）推荐成交供应商，或者受采购人委托确定成交供应商；</w:t>
      </w:r>
    </w:p>
    <w:p w14:paraId="7AAE4B4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（五）起草评审报告并进行签署；</w:t>
      </w:r>
    </w:p>
    <w:p w14:paraId="1457D0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（六）向采购人/采购代理机构、财政部门或者其他监督部门报告非法干预评审工作的行为；</w:t>
      </w:r>
    </w:p>
    <w:p w14:paraId="110959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（七）法律法规和规章规定的其他职责。</w:t>
      </w:r>
    </w:p>
    <w:p w14:paraId="74A0A40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 （实质性要求）磋商过程独立、保密。供应商非法干预磋商过程的，其响应文件作无效处理。</w:t>
      </w:r>
    </w:p>
    <w:p w14:paraId="4A0AEE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2.磋商程序</w:t>
      </w:r>
    </w:p>
    <w:p w14:paraId="763BA5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2.1审查磋商文件和停止评审。</w:t>
      </w:r>
    </w:p>
    <w:p w14:paraId="21390C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 磋商小组正式评审前，应当对磋商文件进行熟悉和理解，内容主要包括磋商文件中供应商资格条件要求、采购项目技术、服务和商务要求、磋商办法和标准、采购政策要求以及采购合同主要条款等。</w:t>
      </w:r>
    </w:p>
    <w:p w14:paraId="1ADAC58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 本磋商文件有下列情形之一的，磋商小组应当停止评审：</w:t>
      </w:r>
    </w:p>
    <w:p w14:paraId="5912831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（1）磋商文件的规定存在歧义、重大缺陷的；</w:t>
      </w:r>
    </w:p>
    <w:p w14:paraId="095FC5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（2）磋商文件明显以不合理条件对供应商实行差别待遇或者歧视待遇的；</w:t>
      </w:r>
    </w:p>
    <w:p w14:paraId="3CF566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（3）采购项目属于国家规定的优先、强制采购范围，但是磋商文件未依法体现优先、强制采购相关规定的；</w:t>
      </w:r>
    </w:p>
    <w:p w14:paraId="3641A24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（4）磋商文件将供应商的资格条件列为评分因素的；</w:t>
      </w:r>
    </w:p>
    <w:p w14:paraId="112395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（5）磋商文件载明的成交原则不合法的；</w:t>
      </w:r>
    </w:p>
    <w:p w14:paraId="4E12CA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（6）磋商文件有违反国家其他有关强制性规定的情形。</w:t>
      </w:r>
    </w:p>
    <w:p w14:paraId="4978E89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2.1.3 出现本条2.1.2规定应当停止评审情形的，磋商小组应当向采购人书面说明情况。除本条规定的情形外，磋商小组不得以任何方式和理由停止评审。</w:t>
      </w:r>
    </w:p>
    <w:p w14:paraId="757D797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2.2资格性审查。</w:t>
      </w:r>
    </w:p>
    <w:p w14:paraId="26B00F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2.2.1本项目需要磋商小组进行资格性检查。</w:t>
      </w:r>
    </w:p>
    <w:p w14:paraId="7E9D08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磋商小组应依据法律法规和磋商文件的规定，对响应文件是否按照规定要求提供资格性证明材料、是否属于禁止参加磋商的供应商等进行审查，以确定供应商是否具备磋商资格。</w:t>
      </w:r>
    </w:p>
    <w:p w14:paraId="0B959B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2.2.2资格性审查结束后，磋商小组应当出具资格性审查报告，没有通过资格审查的供应商，磋商小组应当在资格审查报告中说明原因。</w:t>
      </w:r>
    </w:p>
    <w:p w14:paraId="5FB76A2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2.2.3磋商小组应依据磋商文件规定的实质性要求，对符合资格的响应文件进行有效性、完整性和响应程度审查，以确定参加磋商的供应商名单。</w:t>
      </w:r>
    </w:p>
    <w:p w14:paraId="5313B2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响应性审查内容</w:t>
      </w:r>
    </w:p>
    <w:tbl>
      <w:tblPr>
        <w:tblStyle w:val="43"/>
        <w:tblW w:w="8791" w:type="dxa"/>
        <w:jc w:val="center"/>
        <w:tblLayout w:type="fixed"/>
        <w:tblCellMar>
          <w:top w:w="0" w:type="dxa"/>
          <w:left w:w="108" w:type="dxa"/>
          <w:bottom w:w="0" w:type="dxa"/>
          <w:right w:w="108" w:type="dxa"/>
        </w:tblCellMar>
      </w:tblPr>
      <w:tblGrid>
        <w:gridCol w:w="859"/>
        <w:gridCol w:w="2832"/>
        <w:gridCol w:w="4218"/>
        <w:gridCol w:w="882"/>
      </w:tblGrid>
      <w:tr w14:paraId="3990D222">
        <w:tblPrEx>
          <w:tblCellMar>
            <w:top w:w="0" w:type="dxa"/>
            <w:left w:w="108" w:type="dxa"/>
            <w:bottom w:w="0" w:type="dxa"/>
            <w:right w:w="108" w:type="dxa"/>
          </w:tblCellMar>
        </w:tblPrEx>
        <w:trPr>
          <w:trHeight w:val="573" w:hRule="atLeast"/>
          <w:jc w:val="center"/>
        </w:trPr>
        <w:tc>
          <w:tcPr>
            <w:tcW w:w="859" w:type="dxa"/>
            <w:tcBorders>
              <w:top w:val="single" w:color="auto" w:sz="12" w:space="0"/>
              <w:left w:val="single" w:color="auto" w:sz="12" w:space="0"/>
              <w:bottom w:val="single" w:color="auto" w:sz="4" w:space="0"/>
              <w:right w:val="single" w:color="auto" w:sz="4" w:space="0"/>
            </w:tcBorders>
            <w:noWrap/>
            <w:vAlign w:val="center"/>
          </w:tcPr>
          <w:p w14:paraId="1979C7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832" w:type="dxa"/>
            <w:tcBorders>
              <w:top w:val="single" w:color="auto" w:sz="12" w:space="0"/>
              <w:left w:val="nil"/>
              <w:bottom w:val="single" w:color="auto" w:sz="4" w:space="0"/>
              <w:right w:val="single" w:color="auto" w:sz="4" w:space="0"/>
            </w:tcBorders>
            <w:noWrap/>
            <w:vAlign w:val="center"/>
          </w:tcPr>
          <w:p w14:paraId="1FB313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项目内容</w:t>
            </w:r>
          </w:p>
        </w:tc>
        <w:tc>
          <w:tcPr>
            <w:tcW w:w="4218" w:type="dxa"/>
            <w:tcBorders>
              <w:top w:val="single" w:color="auto" w:sz="12" w:space="0"/>
              <w:left w:val="nil"/>
              <w:bottom w:val="single" w:color="auto" w:sz="4" w:space="0"/>
              <w:right w:val="single" w:color="auto" w:sz="4" w:space="0"/>
            </w:tcBorders>
            <w:noWrap/>
            <w:vAlign w:val="center"/>
          </w:tcPr>
          <w:p w14:paraId="63A1B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评审内容</w:t>
            </w:r>
          </w:p>
        </w:tc>
        <w:tc>
          <w:tcPr>
            <w:tcW w:w="882" w:type="dxa"/>
            <w:tcBorders>
              <w:top w:val="single" w:color="auto" w:sz="12" w:space="0"/>
              <w:left w:val="nil"/>
              <w:bottom w:val="single" w:color="auto" w:sz="4" w:space="0"/>
              <w:right w:val="single" w:color="auto" w:sz="12" w:space="0"/>
            </w:tcBorders>
            <w:noWrap/>
            <w:vAlign w:val="center"/>
          </w:tcPr>
          <w:p w14:paraId="50CBDB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4A160568">
        <w:tblPrEx>
          <w:tblCellMar>
            <w:top w:w="0" w:type="dxa"/>
            <w:left w:w="108" w:type="dxa"/>
            <w:bottom w:w="0" w:type="dxa"/>
            <w:right w:w="108" w:type="dxa"/>
          </w:tblCellMar>
        </w:tblPrEx>
        <w:trPr>
          <w:trHeight w:val="753" w:hRule="atLeast"/>
          <w:jc w:val="center"/>
        </w:trPr>
        <w:tc>
          <w:tcPr>
            <w:tcW w:w="859" w:type="dxa"/>
            <w:tcBorders>
              <w:top w:val="single" w:color="auto" w:sz="4" w:space="0"/>
              <w:left w:val="single" w:color="auto" w:sz="12" w:space="0"/>
              <w:bottom w:val="single" w:color="auto" w:sz="4" w:space="0"/>
              <w:right w:val="single" w:color="auto" w:sz="4" w:space="0"/>
            </w:tcBorders>
            <w:noWrap/>
            <w:vAlign w:val="center"/>
          </w:tcPr>
          <w:p w14:paraId="072360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p>
        </w:tc>
        <w:tc>
          <w:tcPr>
            <w:tcW w:w="2832" w:type="dxa"/>
            <w:tcBorders>
              <w:top w:val="single" w:color="auto" w:sz="4" w:space="0"/>
              <w:left w:val="nil"/>
              <w:bottom w:val="single" w:color="auto" w:sz="4" w:space="0"/>
              <w:right w:val="single" w:color="auto" w:sz="4" w:space="0"/>
            </w:tcBorders>
            <w:noWrap/>
            <w:vAlign w:val="center"/>
          </w:tcPr>
          <w:p w14:paraId="7B31EA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响应文件正副本数量</w:t>
            </w:r>
          </w:p>
        </w:tc>
        <w:tc>
          <w:tcPr>
            <w:tcW w:w="4218" w:type="dxa"/>
            <w:tcBorders>
              <w:top w:val="single" w:color="auto" w:sz="4" w:space="0"/>
              <w:left w:val="nil"/>
              <w:bottom w:val="single" w:color="auto" w:sz="4" w:space="0"/>
              <w:right w:val="single" w:color="auto" w:sz="4" w:space="0"/>
            </w:tcBorders>
            <w:noWrap/>
            <w:vAlign w:val="center"/>
          </w:tcPr>
          <w:p w14:paraId="4D4D76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响应文件正副本数量</w:t>
            </w:r>
            <w:r>
              <w:rPr>
                <w:rFonts w:hint="eastAsia" w:ascii="仿宋" w:hAnsi="仿宋" w:eastAsia="仿宋" w:cs="仿宋"/>
                <w:color w:val="auto"/>
                <w:sz w:val="28"/>
                <w:szCs w:val="28"/>
                <w:highlight w:val="none"/>
              </w:rPr>
              <w:t>是否按照磋商文件要求提交。</w:t>
            </w:r>
          </w:p>
        </w:tc>
        <w:tc>
          <w:tcPr>
            <w:tcW w:w="882" w:type="dxa"/>
            <w:tcBorders>
              <w:top w:val="nil"/>
              <w:left w:val="nil"/>
              <w:bottom w:val="single" w:color="auto" w:sz="4" w:space="0"/>
              <w:right w:val="single" w:color="auto" w:sz="12" w:space="0"/>
            </w:tcBorders>
            <w:noWrap/>
            <w:vAlign w:val="center"/>
          </w:tcPr>
          <w:p w14:paraId="51E49F6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color w:val="auto"/>
                <w:sz w:val="28"/>
                <w:szCs w:val="28"/>
                <w:highlight w:val="none"/>
                <w:lang w:val="zh-CN"/>
              </w:rPr>
            </w:pPr>
          </w:p>
        </w:tc>
      </w:tr>
      <w:tr w14:paraId="005F3E32">
        <w:tblPrEx>
          <w:tblCellMar>
            <w:top w:w="0" w:type="dxa"/>
            <w:left w:w="108" w:type="dxa"/>
            <w:bottom w:w="0" w:type="dxa"/>
            <w:right w:w="108" w:type="dxa"/>
          </w:tblCellMar>
        </w:tblPrEx>
        <w:trPr>
          <w:trHeight w:val="919" w:hRule="atLeast"/>
          <w:jc w:val="center"/>
        </w:trPr>
        <w:tc>
          <w:tcPr>
            <w:tcW w:w="859" w:type="dxa"/>
            <w:tcBorders>
              <w:top w:val="single" w:color="auto" w:sz="4" w:space="0"/>
              <w:left w:val="single" w:color="auto" w:sz="12" w:space="0"/>
              <w:bottom w:val="single" w:color="auto" w:sz="4" w:space="0"/>
              <w:right w:val="single" w:color="auto" w:sz="4" w:space="0"/>
            </w:tcBorders>
            <w:noWrap/>
            <w:vAlign w:val="center"/>
          </w:tcPr>
          <w:p w14:paraId="3CD7ED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832" w:type="dxa"/>
            <w:tcBorders>
              <w:top w:val="single" w:color="auto" w:sz="4" w:space="0"/>
              <w:left w:val="nil"/>
              <w:bottom w:val="single" w:color="auto" w:sz="4" w:space="0"/>
              <w:right w:val="single" w:color="auto" w:sz="4" w:space="0"/>
            </w:tcBorders>
            <w:noWrap/>
            <w:vAlign w:val="center"/>
          </w:tcPr>
          <w:p w14:paraId="272182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响应</w:t>
            </w:r>
            <w:r>
              <w:rPr>
                <w:rFonts w:hint="eastAsia" w:ascii="仿宋" w:hAnsi="仿宋" w:eastAsia="仿宋" w:cs="仿宋"/>
                <w:color w:val="auto"/>
                <w:sz w:val="28"/>
                <w:szCs w:val="28"/>
                <w:highlight w:val="none"/>
              </w:rPr>
              <w:t>文件签字、盖章</w:t>
            </w:r>
          </w:p>
        </w:tc>
        <w:tc>
          <w:tcPr>
            <w:tcW w:w="4218" w:type="dxa"/>
            <w:tcBorders>
              <w:top w:val="single" w:color="auto" w:sz="4" w:space="0"/>
              <w:left w:val="nil"/>
              <w:bottom w:val="single" w:color="auto" w:sz="4" w:space="0"/>
              <w:right w:val="single" w:color="auto" w:sz="4" w:space="0"/>
            </w:tcBorders>
            <w:noWrap/>
            <w:vAlign w:val="center"/>
          </w:tcPr>
          <w:p w14:paraId="1E171A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响应</w:t>
            </w:r>
            <w:r>
              <w:rPr>
                <w:rFonts w:hint="eastAsia" w:ascii="仿宋" w:hAnsi="仿宋" w:eastAsia="仿宋" w:cs="仿宋"/>
                <w:color w:val="auto"/>
                <w:sz w:val="28"/>
                <w:szCs w:val="28"/>
                <w:highlight w:val="none"/>
              </w:rPr>
              <w:t>文件签字、盖章是否符合磋商文件要求。</w:t>
            </w:r>
          </w:p>
        </w:tc>
        <w:tc>
          <w:tcPr>
            <w:tcW w:w="882" w:type="dxa"/>
            <w:tcBorders>
              <w:top w:val="nil"/>
              <w:left w:val="nil"/>
              <w:bottom w:val="single" w:color="auto" w:sz="4" w:space="0"/>
              <w:right w:val="single" w:color="auto" w:sz="12" w:space="0"/>
            </w:tcBorders>
            <w:noWrap/>
            <w:vAlign w:val="center"/>
          </w:tcPr>
          <w:p w14:paraId="126E190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color w:val="auto"/>
                <w:sz w:val="28"/>
                <w:szCs w:val="28"/>
                <w:highlight w:val="none"/>
                <w:lang w:val="zh-CN"/>
              </w:rPr>
            </w:pPr>
          </w:p>
        </w:tc>
      </w:tr>
      <w:tr w14:paraId="2458CB83">
        <w:tblPrEx>
          <w:tblCellMar>
            <w:top w:w="0" w:type="dxa"/>
            <w:left w:w="108" w:type="dxa"/>
            <w:bottom w:w="0" w:type="dxa"/>
            <w:right w:w="108" w:type="dxa"/>
          </w:tblCellMar>
        </w:tblPrEx>
        <w:trPr>
          <w:trHeight w:val="872" w:hRule="atLeast"/>
          <w:jc w:val="center"/>
        </w:trPr>
        <w:tc>
          <w:tcPr>
            <w:tcW w:w="859" w:type="dxa"/>
            <w:tcBorders>
              <w:top w:val="single" w:color="auto" w:sz="4" w:space="0"/>
              <w:left w:val="single" w:color="auto" w:sz="12" w:space="0"/>
              <w:bottom w:val="single" w:color="auto" w:sz="4" w:space="0"/>
              <w:right w:val="single" w:color="auto" w:sz="4" w:space="0"/>
            </w:tcBorders>
            <w:noWrap/>
            <w:vAlign w:val="center"/>
          </w:tcPr>
          <w:p w14:paraId="329182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832" w:type="dxa"/>
            <w:tcBorders>
              <w:top w:val="single" w:color="auto" w:sz="4" w:space="0"/>
              <w:left w:val="nil"/>
              <w:bottom w:val="single" w:color="auto" w:sz="4" w:space="0"/>
              <w:right w:val="single" w:color="auto" w:sz="4" w:space="0"/>
            </w:tcBorders>
            <w:noWrap/>
            <w:vAlign w:val="center"/>
          </w:tcPr>
          <w:p w14:paraId="16947E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其他实质性要求</w:t>
            </w:r>
          </w:p>
        </w:tc>
        <w:tc>
          <w:tcPr>
            <w:tcW w:w="4218" w:type="dxa"/>
            <w:tcBorders>
              <w:top w:val="single" w:color="auto" w:sz="4" w:space="0"/>
              <w:left w:val="nil"/>
              <w:bottom w:val="single" w:color="auto" w:sz="4" w:space="0"/>
              <w:right w:val="single" w:color="auto" w:sz="4" w:space="0"/>
            </w:tcBorders>
            <w:noWrap/>
            <w:vAlign w:val="center"/>
          </w:tcPr>
          <w:p w14:paraId="568399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响应文件是否符合采购文件其他实质性要求。</w:t>
            </w:r>
          </w:p>
        </w:tc>
        <w:tc>
          <w:tcPr>
            <w:tcW w:w="882" w:type="dxa"/>
            <w:tcBorders>
              <w:top w:val="nil"/>
              <w:left w:val="nil"/>
              <w:bottom w:val="single" w:color="auto" w:sz="4" w:space="0"/>
              <w:right w:val="single" w:color="auto" w:sz="12" w:space="0"/>
            </w:tcBorders>
            <w:noWrap/>
            <w:vAlign w:val="center"/>
          </w:tcPr>
          <w:p w14:paraId="3C7D562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color w:val="auto"/>
                <w:sz w:val="28"/>
                <w:szCs w:val="28"/>
                <w:highlight w:val="none"/>
                <w:lang w:val="zh-CN"/>
              </w:rPr>
            </w:pPr>
          </w:p>
        </w:tc>
      </w:tr>
      <w:tr w14:paraId="00CF9424">
        <w:tblPrEx>
          <w:tblCellMar>
            <w:top w:w="0" w:type="dxa"/>
            <w:left w:w="108" w:type="dxa"/>
            <w:bottom w:w="0" w:type="dxa"/>
            <w:right w:w="108" w:type="dxa"/>
          </w:tblCellMar>
        </w:tblPrEx>
        <w:trPr>
          <w:trHeight w:val="585" w:hRule="atLeast"/>
          <w:jc w:val="center"/>
        </w:trPr>
        <w:tc>
          <w:tcPr>
            <w:tcW w:w="859" w:type="dxa"/>
            <w:tcBorders>
              <w:top w:val="single" w:color="auto" w:sz="4" w:space="0"/>
              <w:left w:val="single" w:color="auto" w:sz="12" w:space="0"/>
              <w:bottom w:val="single" w:color="auto" w:sz="12" w:space="0"/>
              <w:right w:val="single" w:color="auto" w:sz="4" w:space="0"/>
            </w:tcBorders>
            <w:noWrap/>
            <w:vAlign w:val="center"/>
          </w:tcPr>
          <w:p w14:paraId="3E88148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结论</w:t>
            </w:r>
          </w:p>
        </w:tc>
        <w:tc>
          <w:tcPr>
            <w:tcW w:w="7050" w:type="dxa"/>
            <w:gridSpan w:val="2"/>
            <w:tcBorders>
              <w:top w:val="single" w:color="auto" w:sz="4" w:space="0"/>
              <w:left w:val="nil"/>
              <w:bottom w:val="single" w:color="auto" w:sz="12" w:space="0"/>
              <w:right w:val="single" w:color="auto" w:sz="4" w:space="0"/>
            </w:tcBorders>
            <w:noWrap/>
            <w:vAlign w:val="center"/>
          </w:tcPr>
          <w:p w14:paraId="33586F1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应全部通过</w:t>
            </w:r>
          </w:p>
        </w:tc>
        <w:tc>
          <w:tcPr>
            <w:tcW w:w="882" w:type="dxa"/>
            <w:tcBorders>
              <w:top w:val="single" w:color="auto" w:sz="4" w:space="0"/>
              <w:left w:val="nil"/>
              <w:bottom w:val="single" w:color="auto" w:sz="12" w:space="0"/>
              <w:right w:val="single" w:color="auto" w:sz="12" w:space="0"/>
            </w:tcBorders>
            <w:noWrap/>
            <w:vAlign w:val="center"/>
          </w:tcPr>
          <w:p w14:paraId="13D7025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p>
        </w:tc>
      </w:tr>
    </w:tbl>
    <w:p w14:paraId="2EA73F5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2.2.4采购人或者采购代理机构宣布未通过资格性审查的供应商名单时，应当告知供应商未通过审查的原因。</w:t>
      </w:r>
    </w:p>
    <w:p w14:paraId="0E11A41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 通过资格性审查的供应商不足3家的，终止本次采购活动，并发布终止采购活动公告。</w:t>
      </w:r>
    </w:p>
    <w:p w14:paraId="6F6835E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2.4磋商。</w:t>
      </w:r>
    </w:p>
    <w:p w14:paraId="1075013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5EEC8D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2.4.2每轮磋商开始前，磋商小组应根据磋商文件的规定，并结合各供应商的响应文件拟定磋商内容。</w:t>
      </w:r>
    </w:p>
    <w:p w14:paraId="37251BA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14:paraId="124210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2.4.4对磋商文件作出的实质性变动是磋商文件的有效组成部分，磋商小组应当及时以书面形式同时通知所有参加磋商的供应商。</w:t>
      </w:r>
    </w:p>
    <w:p w14:paraId="3B3AC4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的规定，否则，其响应文件作为无效处理。</w:t>
      </w:r>
    </w:p>
    <w:p w14:paraId="4CD442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2.4.6磋商过程中，磋商的任何一方不得透露与磋商有关的其他供应商的技术资料、价格和其他信息。</w:t>
      </w:r>
    </w:p>
    <w:p w14:paraId="3001488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2.4.7磋商过程中，磋商小组发现或者知晓供应商存在违法、违纪行为的，磋商小组应当将该供应商响应文件作无效处理，不允许其提交最后报价。</w:t>
      </w:r>
    </w:p>
    <w:p w14:paraId="5F35AA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2.4.8磋商完成后，磋商小组应出具磋商情况记录表，磋商情况记录表需包含磋商内容、磋商意见、实质性变动内容等。   </w:t>
      </w:r>
    </w:p>
    <w:p w14:paraId="7D8573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2.5最后报价。</w:t>
      </w:r>
    </w:p>
    <w:p w14:paraId="512E86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2.5.1磋商文件能够详细列明采购标的的技术、服务要求的，磋商结束后，磋商小组应当要求所有实质性响应的供应商在规定时间内提交最后报价，提交最后报价的供应商不得少于2家。或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14:paraId="336A5C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031B26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2.5.3供应商最后报价应当由法定代表人/主要负责人/本人或其授权代表签字确认或加盖公章。最后报价是供应商响应文件的有效组成部分。</w:t>
      </w:r>
    </w:p>
    <w:p w14:paraId="5DCDF33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B8F3B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2.6比较与评价。由磋商小组采用综合评分法对提交最后报价的供应商的响应文件和最后报价进行综合评分，具体要求详见本章综合评分部分。</w:t>
      </w:r>
    </w:p>
    <w:p w14:paraId="42F77F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推荐成交候选供应商。磋商小组应当根据综合评分情况，按照评审得分由高到低顺序推荐2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14:paraId="111194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2.8磋商小组复核。磋商小组评分汇总结束后，磋商小组应当进行评审复核，对拟推荐为成交候选供应商的、报价最低的、供应商资格审查未通过的、供应商响应文件作无效处理的重点复核。</w:t>
      </w:r>
    </w:p>
    <w:p w14:paraId="332FD3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2.9采购组织单位现场复核评审结果。</w:t>
      </w:r>
    </w:p>
    <w:p w14:paraId="451C48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77AD6C4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（1）资格性审查认定错误的；</w:t>
      </w:r>
    </w:p>
    <w:p w14:paraId="4EFED4E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（2）分值汇总计算错误的；</w:t>
      </w:r>
    </w:p>
    <w:p w14:paraId="2F9F77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（3）分项评分超出评分标准范围的；</w:t>
      </w:r>
    </w:p>
    <w:p w14:paraId="5F4D054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（4）客观评分不一致的。</w:t>
      </w:r>
    </w:p>
    <w:p w14:paraId="5A70E08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14:paraId="7AD7FC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采购代理机构复核过程中，磋商小组成员不得离开评审现场。</w:t>
      </w:r>
    </w:p>
    <w:p w14:paraId="5BE48C6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2.9.2有下列情形之一的，不得现场修改评审结果：</w:t>
      </w:r>
    </w:p>
    <w:p w14:paraId="512601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（1）磋商小组已经出具磋商报告并且离开评审现场的；</w:t>
      </w:r>
    </w:p>
    <w:p w14:paraId="6AB612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（2）采购代理机构现场复核时，复核工作人员数量不足的；</w:t>
      </w:r>
    </w:p>
    <w:p w14:paraId="4C7A664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（3）采购代理机构现场复核时，没有采购监督人员现场监督的；</w:t>
      </w:r>
    </w:p>
    <w:p w14:paraId="1DF1E4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（4）采购代理机构现场复核内容超出规定范围的；</w:t>
      </w:r>
    </w:p>
    <w:p w14:paraId="2F0CD0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（5）采购代理机构未提供书面建议的。</w:t>
      </w:r>
    </w:p>
    <w:p w14:paraId="63252B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2.10编写磋商报告。磋商小组推荐成交候选供应商后，应向采购代理机构出具磋商报告。磋商报告应当包括以下主要内容：</w:t>
      </w:r>
    </w:p>
    <w:p w14:paraId="38FD53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（1）邀请供应商参加采购活动的具体方式和相关情况；</w:t>
      </w:r>
    </w:p>
    <w:p w14:paraId="5AA1BE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（2）响应文件开启日期和地点；</w:t>
      </w:r>
    </w:p>
    <w:p w14:paraId="63C540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（3）获取磋商文件的供应商名单和磋商小组成员名单；</w:t>
      </w:r>
    </w:p>
    <w:p w14:paraId="55D1A3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（4）评审情况记录和说明，包括对供应商的资格审查情况、供应商响应文件审查情况、磋商情况、报价情况等；</w:t>
      </w:r>
    </w:p>
    <w:p w14:paraId="3472A1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（5）提出的成交候选供应商的排序名单及理由。</w:t>
      </w:r>
    </w:p>
    <w:p w14:paraId="31CA060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告应当由磋商小组全体人员签字认可。磋商小组成员对磋商报告有异议的，磋商小组按照少数服从多数的原则推荐成交备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0C3010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36B7659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2.12供应商澄清、说明</w:t>
      </w:r>
    </w:p>
    <w:p w14:paraId="57528F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7125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2.12.2磋商小组要求供应商澄清、说明或者更正响应文件应当以书面形式作出。供应商的澄清、说明或者更正应当由法定代表人/主要负责人/本人或其授权代表签字或者加盖公章。</w:t>
      </w:r>
    </w:p>
    <w:p w14:paraId="5A036B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2.13终止磋商采购活动。</w:t>
      </w:r>
    </w:p>
    <w:p w14:paraId="37C25A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出现下列情形之一的，采购人或者采购代理机构应当终止竞争性磋商采购活动，发布项目终止公告并说明原因，重新开展采购活动：</w:t>
      </w:r>
    </w:p>
    <w:p w14:paraId="68A6262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（1）因情况变化，不再符合规定的竞争性磋商采购方式适用情形的；</w:t>
      </w:r>
    </w:p>
    <w:p w14:paraId="1691D8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（2）出现影响采购公正的违法、违规行为的；</w:t>
      </w:r>
    </w:p>
    <w:p w14:paraId="6530C24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（3）在采购过程中符合要求的供应商或者报价未超过采购预算的供应商不足2家的。</w:t>
      </w:r>
    </w:p>
    <w:p w14:paraId="61CE1E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3.综合评分</w:t>
      </w:r>
    </w:p>
    <w:p w14:paraId="26A07C4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3.1本次综合评分的因素是：详见综合评分明细表。</w:t>
      </w:r>
    </w:p>
    <w:p w14:paraId="1D36C59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 磋商小组成员应独立对每个有效供应商的响应文件进行评价、打分。</w:t>
      </w:r>
    </w:p>
    <w:p w14:paraId="6B97BF04">
      <w:pPr>
        <w:pStyle w:val="18"/>
        <w:keepNext w:val="0"/>
        <w:keepLines w:val="0"/>
        <w:pageBreakBefore w:val="0"/>
        <w:widowControl w:val="0"/>
        <w:tabs>
          <w:tab w:val="left" w:pos="60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3.3综合评分明细表</w:t>
      </w:r>
    </w:p>
    <w:p w14:paraId="16F2D492">
      <w:pPr>
        <w:pStyle w:val="18"/>
        <w:keepNext w:val="0"/>
        <w:keepLines w:val="0"/>
        <w:pageBreakBefore w:val="0"/>
        <w:widowControl w:val="0"/>
        <w:tabs>
          <w:tab w:val="left" w:pos="60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3.3.1综合评分明细表的制定以科学合理、降低评委会自由裁量权为原则。</w:t>
      </w:r>
    </w:p>
    <w:p w14:paraId="42043248">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3.3.2综合评分明细表</w:t>
      </w:r>
      <w:bookmarkEnd w:id="104"/>
      <w:bookmarkEnd w:id="105"/>
      <w:bookmarkEnd w:id="106"/>
      <w:bookmarkEnd w:id="107"/>
      <w:bookmarkEnd w:id="108"/>
      <w:bookmarkEnd w:id="109"/>
      <w:bookmarkEnd w:id="110"/>
    </w:p>
    <w:tbl>
      <w:tblPr>
        <w:tblStyle w:val="43"/>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70"/>
        <w:gridCol w:w="1098"/>
        <w:gridCol w:w="4299"/>
        <w:gridCol w:w="1068"/>
      </w:tblGrid>
      <w:tr w14:paraId="567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881" w:type="dxa"/>
            <w:vAlign w:val="center"/>
          </w:tcPr>
          <w:p w14:paraId="19950E50">
            <w:pPr>
              <w:keepNext w:val="0"/>
              <w:keepLines w:val="0"/>
              <w:pageBreakBefore w:val="0"/>
              <w:widowControl w:val="0"/>
              <w:kinsoku/>
              <w:wordWrap/>
              <w:overflowPunct/>
              <w:topLinePunct w:val="0"/>
              <w:autoSpaceDE/>
              <w:autoSpaceDN/>
              <w:bidi w:val="0"/>
              <w:adjustRightInd/>
              <w:spacing w:line="480" w:lineRule="exact"/>
              <w:ind w:firstLine="28"/>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序号</w:t>
            </w:r>
          </w:p>
        </w:tc>
        <w:tc>
          <w:tcPr>
            <w:tcW w:w="1770" w:type="dxa"/>
            <w:vAlign w:val="center"/>
          </w:tcPr>
          <w:p w14:paraId="4058CD72">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评分因素及权重</w:t>
            </w:r>
          </w:p>
        </w:tc>
        <w:tc>
          <w:tcPr>
            <w:tcW w:w="1098" w:type="dxa"/>
            <w:vAlign w:val="center"/>
          </w:tcPr>
          <w:p w14:paraId="0BEFA4BD">
            <w:pPr>
              <w:keepNext w:val="0"/>
              <w:keepLines w:val="0"/>
              <w:pageBreakBefore w:val="0"/>
              <w:widowControl w:val="0"/>
              <w:kinsoku/>
              <w:wordWrap/>
              <w:overflowPunct/>
              <w:topLinePunct w:val="0"/>
              <w:autoSpaceDE/>
              <w:autoSpaceDN/>
              <w:bidi w:val="0"/>
              <w:adjustRightInd/>
              <w:spacing w:line="480" w:lineRule="exact"/>
              <w:ind w:firstLine="28"/>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分值</w:t>
            </w:r>
          </w:p>
        </w:tc>
        <w:tc>
          <w:tcPr>
            <w:tcW w:w="4299" w:type="dxa"/>
            <w:vAlign w:val="center"/>
          </w:tcPr>
          <w:p w14:paraId="5F5CE188">
            <w:pPr>
              <w:keepNext w:val="0"/>
              <w:keepLines w:val="0"/>
              <w:pageBreakBefore w:val="0"/>
              <w:widowControl w:val="0"/>
              <w:kinsoku/>
              <w:wordWrap/>
              <w:overflowPunct/>
              <w:topLinePunct w:val="0"/>
              <w:autoSpaceDE/>
              <w:autoSpaceDN/>
              <w:bidi w:val="0"/>
              <w:adjustRightInd/>
              <w:spacing w:line="480" w:lineRule="exact"/>
              <w:ind w:firstLine="28"/>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评分标准</w:t>
            </w:r>
          </w:p>
        </w:tc>
        <w:tc>
          <w:tcPr>
            <w:tcW w:w="1068" w:type="dxa"/>
            <w:vAlign w:val="center"/>
          </w:tcPr>
          <w:p w14:paraId="3A09B1FA">
            <w:pPr>
              <w:keepNext w:val="0"/>
              <w:keepLines w:val="0"/>
              <w:pageBreakBefore w:val="0"/>
              <w:widowControl w:val="0"/>
              <w:kinsoku/>
              <w:wordWrap/>
              <w:overflowPunct/>
              <w:topLinePunct w:val="0"/>
              <w:autoSpaceDE/>
              <w:autoSpaceDN/>
              <w:bidi w:val="0"/>
              <w:adjustRightInd/>
              <w:spacing w:line="4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说明</w:t>
            </w:r>
          </w:p>
        </w:tc>
      </w:tr>
      <w:tr w14:paraId="0F1B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881" w:type="dxa"/>
            <w:vAlign w:val="center"/>
          </w:tcPr>
          <w:p w14:paraId="550117E7">
            <w:pPr>
              <w:keepNext w:val="0"/>
              <w:keepLines w:val="0"/>
              <w:pageBreakBefore w:val="0"/>
              <w:widowControl w:val="0"/>
              <w:kinsoku/>
              <w:wordWrap/>
              <w:overflowPunct/>
              <w:topLinePunct w:val="0"/>
              <w:autoSpaceDE/>
              <w:autoSpaceDN/>
              <w:bidi w:val="0"/>
              <w:adjustRightInd/>
              <w:spacing w:line="400" w:lineRule="exact"/>
              <w:ind w:firstLine="28"/>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p>
        </w:tc>
        <w:tc>
          <w:tcPr>
            <w:tcW w:w="1770" w:type="dxa"/>
            <w:vAlign w:val="center"/>
          </w:tcPr>
          <w:p w14:paraId="79C2BE7C">
            <w:pPr>
              <w:keepNext w:val="0"/>
              <w:keepLines w:val="0"/>
              <w:pageBreakBefore w:val="0"/>
              <w:widowControl w:val="0"/>
              <w:kinsoku/>
              <w:wordWrap/>
              <w:overflowPunct/>
              <w:topLinePunct w:val="0"/>
              <w:autoSpaceDE/>
              <w:autoSpaceDN/>
              <w:bidi w:val="0"/>
              <w:adjustRightInd/>
              <w:spacing w:line="400" w:lineRule="exact"/>
              <w:ind w:firstLine="28"/>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报价</w:t>
            </w:r>
          </w:p>
          <w:p w14:paraId="5E4CAAB6">
            <w:pPr>
              <w:keepNext w:val="0"/>
              <w:keepLines w:val="0"/>
              <w:pageBreakBefore w:val="0"/>
              <w:widowControl w:val="0"/>
              <w:kinsoku/>
              <w:wordWrap/>
              <w:overflowPunct/>
              <w:topLinePunct w:val="0"/>
              <w:autoSpaceDE/>
              <w:autoSpaceDN/>
              <w:bidi w:val="0"/>
              <w:adjustRightInd/>
              <w:spacing w:line="400" w:lineRule="exact"/>
              <w:ind w:firstLine="28"/>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20</w:t>
            </w:r>
            <w:r>
              <w:rPr>
                <w:rFonts w:hint="eastAsia" w:asciiTheme="minorEastAsia" w:hAnsiTheme="minorEastAsia" w:eastAsiaTheme="minorEastAsia" w:cstheme="minorEastAsia"/>
                <w:b w:val="0"/>
                <w:bCs w:val="0"/>
                <w:sz w:val="21"/>
                <w:szCs w:val="21"/>
              </w:rPr>
              <w:t>%）</w:t>
            </w:r>
          </w:p>
        </w:tc>
        <w:tc>
          <w:tcPr>
            <w:tcW w:w="1098" w:type="dxa"/>
            <w:vAlign w:val="center"/>
          </w:tcPr>
          <w:p w14:paraId="13C92887">
            <w:pPr>
              <w:keepNext w:val="0"/>
              <w:keepLines w:val="0"/>
              <w:pageBreakBefore w:val="0"/>
              <w:widowControl w:val="0"/>
              <w:kinsoku/>
              <w:wordWrap/>
              <w:overflowPunct/>
              <w:topLinePunct w:val="0"/>
              <w:autoSpaceDE/>
              <w:autoSpaceDN/>
              <w:bidi w:val="0"/>
              <w:adjustRightInd/>
              <w:spacing w:line="400" w:lineRule="exact"/>
              <w:ind w:firstLine="28"/>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20</w:t>
            </w:r>
            <w:r>
              <w:rPr>
                <w:rFonts w:hint="eastAsia" w:asciiTheme="minorEastAsia" w:hAnsiTheme="minorEastAsia" w:eastAsiaTheme="minorEastAsia" w:cstheme="minorEastAsia"/>
                <w:b w:val="0"/>
                <w:bCs w:val="0"/>
                <w:sz w:val="21"/>
                <w:szCs w:val="21"/>
              </w:rPr>
              <w:t>分</w:t>
            </w:r>
          </w:p>
        </w:tc>
        <w:tc>
          <w:tcPr>
            <w:tcW w:w="4299" w:type="dxa"/>
            <w:vAlign w:val="center"/>
          </w:tcPr>
          <w:p w14:paraId="6CF85F5B">
            <w:pPr>
              <w:keepNext w:val="0"/>
              <w:keepLines w:val="0"/>
              <w:pageBreakBefore w:val="0"/>
              <w:widowControl w:val="0"/>
              <w:kinsoku/>
              <w:wordWrap/>
              <w:overflowPunct/>
              <w:topLinePunct w:val="0"/>
              <w:autoSpaceDE/>
              <w:autoSpaceDN/>
              <w:bidi w:val="0"/>
              <w:adjustRightInd/>
              <w:spacing w:line="400" w:lineRule="exact"/>
              <w:ind w:firstLine="28"/>
              <w:jc w:val="left"/>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以本次有效的最低磋商报价为基准价，磋商报价得分=(磋商基准价／最后磋商价)</w:t>
            </w:r>
            <w:r>
              <w:rPr>
                <w:rFonts w:hint="eastAsia" w:asciiTheme="minorEastAsia" w:hAnsiTheme="minorEastAsia" w:eastAsiaTheme="minorEastAsia" w:cstheme="minorEastAsia"/>
                <w:b w:val="0"/>
                <w:bCs w:val="0"/>
                <w:sz w:val="21"/>
                <w:szCs w:val="21"/>
                <w:lang w:val="en-US" w:eastAsia="zh-CN"/>
              </w:rPr>
              <w:t>*20。</w:t>
            </w:r>
          </w:p>
        </w:tc>
        <w:tc>
          <w:tcPr>
            <w:tcW w:w="1068" w:type="dxa"/>
            <w:vAlign w:val="center"/>
          </w:tcPr>
          <w:p w14:paraId="06F41445">
            <w:pPr>
              <w:keepNext w:val="0"/>
              <w:keepLines w:val="0"/>
              <w:pageBreakBefore w:val="0"/>
              <w:widowControl w:val="0"/>
              <w:kinsoku/>
              <w:wordWrap/>
              <w:overflowPunct/>
              <w:topLinePunct w:val="0"/>
              <w:autoSpaceDE/>
              <w:autoSpaceDN/>
              <w:bidi w:val="0"/>
              <w:adjustRightInd/>
              <w:spacing w:line="400" w:lineRule="exact"/>
              <w:ind w:left="-38"/>
              <w:rPr>
                <w:rFonts w:hint="eastAsia" w:asciiTheme="minorEastAsia" w:hAnsiTheme="minorEastAsia" w:eastAsiaTheme="minorEastAsia" w:cstheme="minorEastAsia"/>
                <w:b w:val="0"/>
                <w:bCs w:val="0"/>
                <w:sz w:val="21"/>
                <w:szCs w:val="21"/>
              </w:rPr>
            </w:pPr>
          </w:p>
        </w:tc>
      </w:tr>
      <w:tr w14:paraId="453C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0" w:hRule="atLeast"/>
          <w:jc w:val="center"/>
        </w:trPr>
        <w:tc>
          <w:tcPr>
            <w:tcW w:w="881" w:type="dxa"/>
            <w:vAlign w:val="center"/>
          </w:tcPr>
          <w:p w14:paraId="6CE4ED60">
            <w:pPr>
              <w:keepNext w:val="0"/>
              <w:keepLines w:val="0"/>
              <w:pageBreakBefore w:val="0"/>
              <w:widowControl w:val="0"/>
              <w:kinsoku/>
              <w:wordWrap/>
              <w:overflowPunct/>
              <w:topLinePunct w:val="0"/>
              <w:autoSpaceDE/>
              <w:autoSpaceDN/>
              <w:bidi w:val="0"/>
              <w:adjustRightInd/>
              <w:spacing w:line="400" w:lineRule="exact"/>
              <w:ind w:firstLine="28"/>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p>
        </w:tc>
        <w:tc>
          <w:tcPr>
            <w:tcW w:w="1770" w:type="dxa"/>
            <w:vAlign w:val="center"/>
          </w:tcPr>
          <w:p w14:paraId="035ECE6E">
            <w:pPr>
              <w:keepNext w:val="0"/>
              <w:keepLines w:val="0"/>
              <w:pageBreakBefore w:val="0"/>
              <w:widowControl/>
              <w:suppressLineNumbers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项目实施方案 </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30</w:t>
            </w:r>
            <w:r>
              <w:rPr>
                <w:rFonts w:hint="eastAsia" w:asciiTheme="minorEastAsia" w:hAnsiTheme="minorEastAsia" w:eastAsiaTheme="minorEastAsia" w:cstheme="minorEastAsia"/>
                <w:b w:val="0"/>
                <w:bCs w:val="0"/>
                <w:sz w:val="21"/>
                <w:szCs w:val="21"/>
              </w:rPr>
              <w:t>%）</w:t>
            </w:r>
          </w:p>
        </w:tc>
        <w:tc>
          <w:tcPr>
            <w:tcW w:w="1098" w:type="dxa"/>
            <w:vAlign w:val="center"/>
          </w:tcPr>
          <w:p w14:paraId="0DFE1526">
            <w:pPr>
              <w:keepNext w:val="0"/>
              <w:keepLines w:val="0"/>
              <w:pageBreakBefore w:val="0"/>
              <w:widowControl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30</w:t>
            </w:r>
            <w:r>
              <w:rPr>
                <w:rFonts w:hint="eastAsia" w:asciiTheme="minorEastAsia" w:hAnsiTheme="minorEastAsia" w:eastAsiaTheme="minorEastAsia" w:cstheme="minorEastAsia"/>
                <w:b w:val="0"/>
                <w:bCs w:val="0"/>
                <w:sz w:val="21"/>
                <w:szCs w:val="21"/>
              </w:rPr>
              <w:t>分</w:t>
            </w:r>
          </w:p>
        </w:tc>
        <w:tc>
          <w:tcPr>
            <w:tcW w:w="4299" w:type="dxa"/>
            <w:vAlign w:val="center"/>
          </w:tcPr>
          <w:p w14:paraId="34570ED7">
            <w:pPr>
              <w:keepNext w:val="0"/>
              <w:keepLines w:val="0"/>
              <w:pageBreakBefore w:val="0"/>
              <w:widowControl w:val="0"/>
              <w:tabs>
                <w:tab w:val="left" w:pos="0"/>
              </w:tabs>
              <w:kinsoku/>
              <w:wordWrap/>
              <w:overflowPunct/>
              <w:topLinePunct w:val="0"/>
              <w:autoSpaceDE/>
              <w:autoSpaceDN/>
              <w:bidi w:val="0"/>
              <w:adjustRightInd/>
              <w:snapToGrid w:val="0"/>
              <w:spacing w:line="400" w:lineRule="exact"/>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供应商根据本项目内容和要求编制项目服务方案，内容包括：①项目背景分析；②对服务内容的理解；③适用的技术标准、规范；④技术难点解决方案；⑤技术路线；⑥技术方法；⑦工作流程；</w:t>
            </w:r>
            <w:r>
              <w:rPr>
                <w:rFonts w:hint="eastAsia" w:ascii="宋体" w:hAnsi="宋体" w:eastAsia="宋体" w:cs="宋体"/>
                <w:b w:val="0"/>
                <w:bCs w:val="0"/>
                <w:sz w:val="21"/>
                <w:szCs w:val="21"/>
                <w:lang w:val="en-US" w:eastAsia="zh-CN"/>
              </w:rPr>
              <w:t>⑧进度保障措施；⑨质量控制措施；⑩安全保障措施</w:t>
            </w:r>
            <w:r>
              <w:rPr>
                <w:rFonts w:hint="eastAsia" w:asciiTheme="minorEastAsia" w:hAnsiTheme="minorEastAsia" w:eastAsiaTheme="minorEastAsia" w:cstheme="minorEastAsia"/>
                <w:b w:val="0"/>
                <w:bCs w:val="0"/>
                <w:sz w:val="21"/>
                <w:szCs w:val="21"/>
                <w:lang w:val="en-US" w:eastAsia="zh-CN"/>
              </w:rPr>
              <w:t>。</w:t>
            </w:r>
          </w:p>
          <w:p w14:paraId="054CDD77">
            <w:pPr>
              <w:keepNext w:val="0"/>
              <w:keepLines w:val="0"/>
              <w:pageBreakBefore w:val="0"/>
              <w:widowControl w:val="0"/>
              <w:tabs>
                <w:tab w:val="left" w:pos="0"/>
              </w:tabs>
              <w:kinsoku/>
              <w:wordWrap/>
              <w:overflowPunct/>
              <w:topLinePunct w:val="0"/>
              <w:autoSpaceDE/>
              <w:autoSpaceDN/>
              <w:bidi w:val="0"/>
              <w:adjustRightInd/>
              <w:snapToGrid w:val="0"/>
              <w:spacing w:line="400" w:lineRule="exact"/>
              <w:jc w:val="left"/>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 xml:space="preserve">磋商小组根据供应商提交的项目实施方案进行综合评价：方案包括以上10项评审内容且完成符合项目需求的得30分，每有一项内容缺失扣3分；针对以上10项评审内容每一项中每有1处存在内容缺陷的扣1.5分，每一项的内容缺陷最多扣3分。 </w:t>
            </w:r>
          </w:p>
          <w:p w14:paraId="7472672C">
            <w:pPr>
              <w:keepNext w:val="0"/>
              <w:keepLines w:val="0"/>
              <w:pageBreakBefore w:val="0"/>
              <w:widowControl w:val="0"/>
              <w:tabs>
                <w:tab w:val="left" w:pos="0"/>
              </w:tabs>
              <w:kinsoku/>
              <w:wordWrap/>
              <w:overflowPunct/>
              <w:topLinePunct w:val="0"/>
              <w:autoSpaceDE/>
              <w:autoSpaceDN/>
              <w:bidi w:val="0"/>
              <w:adjustRightInd/>
              <w:snapToGrid w:val="0"/>
              <w:spacing w:line="400" w:lineRule="exact"/>
              <w:jc w:val="left"/>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说明：缺陷是指存在项目名称错误、地点区域错误、内容与本项目的实施无关、内容矛盾或表述前后不一致、仅有框架或标题、适用的标准（方法）错误、明显复制采购需求内容或其他项目内容等任意一种情形。</w:t>
            </w:r>
          </w:p>
        </w:tc>
        <w:tc>
          <w:tcPr>
            <w:tcW w:w="1068" w:type="dxa"/>
            <w:vAlign w:val="center"/>
          </w:tcPr>
          <w:p w14:paraId="16D90022">
            <w:pPr>
              <w:keepNext w:val="0"/>
              <w:keepLines w:val="0"/>
              <w:pageBreakBefore w:val="0"/>
              <w:widowControl w:val="0"/>
              <w:kinsoku/>
              <w:wordWrap/>
              <w:overflowPunct/>
              <w:topLinePunct w:val="0"/>
              <w:autoSpaceDE/>
              <w:autoSpaceDN/>
              <w:bidi w:val="0"/>
              <w:adjustRightInd/>
              <w:spacing w:line="400" w:lineRule="exact"/>
              <w:ind w:left="-38"/>
              <w:rPr>
                <w:rFonts w:hint="eastAsia" w:asciiTheme="minorEastAsia" w:hAnsiTheme="minorEastAsia" w:eastAsiaTheme="minorEastAsia" w:cstheme="minorEastAsia"/>
                <w:b w:val="0"/>
                <w:bCs w:val="0"/>
                <w:sz w:val="21"/>
                <w:szCs w:val="21"/>
              </w:rPr>
            </w:pPr>
          </w:p>
        </w:tc>
      </w:tr>
      <w:tr w14:paraId="12AA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5"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47B586AE">
            <w:pPr>
              <w:keepNext w:val="0"/>
              <w:keepLines w:val="0"/>
              <w:pageBreakBefore w:val="0"/>
              <w:widowControl w:val="0"/>
              <w:kinsoku/>
              <w:wordWrap/>
              <w:overflowPunct/>
              <w:topLinePunct w:val="0"/>
              <w:autoSpaceDE/>
              <w:autoSpaceDN/>
              <w:bidi w:val="0"/>
              <w:adjustRightInd/>
              <w:snapToGrid/>
              <w:spacing w:line="360" w:lineRule="exact"/>
              <w:ind w:firstLine="28"/>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p>
        </w:tc>
        <w:tc>
          <w:tcPr>
            <w:tcW w:w="1770" w:type="dxa"/>
            <w:tcBorders>
              <w:top w:val="single" w:color="auto" w:sz="4" w:space="0"/>
              <w:left w:val="single" w:color="auto" w:sz="4" w:space="0"/>
              <w:bottom w:val="single" w:color="auto" w:sz="4" w:space="0"/>
              <w:right w:val="single" w:color="auto" w:sz="4" w:space="0"/>
            </w:tcBorders>
            <w:vAlign w:val="center"/>
          </w:tcPr>
          <w:p w14:paraId="306EFE9A">
            <w:pPr>
              <w:keepNext w:val="0"/>
              <w:keepLines w:val="0"/>
              <w:widowControl/>
              <w:suppressLineNumbers w:val="0"/>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后续服务方案</w:t>
            </w:r>
          </w:p>
          <w:p w14:paraId="6667800C">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15%</w:t>
            </w:r>
            <w:r>
              <w:rPr>
                <w:rFonts w:hint="eastAsia" w:asciiTheme="minorEastAsia" w:hAnsiTheme="minorEastAsia" w:eastAsiaTheme="minorEastAsia" w:cstheme="minorEastAsia"/>
                <w:b w:val="0"/>
                <w:bCs w:val="0"/>
                <w:color w:val="auto"/>
                <w:sz w:val="21"/>
                <w:szCs w:val="21"/>
                <w:highlight w:val="none"/>
                <w:lang w:eastAsia="zh-CN"/>
              </w:rPr>
              <w:t>）</w:t>
            </w:r>
          </w:p>
        </w:tc>
        <w:tc>
          <w:tcPr>
            <w:tcW w:w="1098" w:type="dxa"/>
            <w:tcBorders>
              <w:top w:val="single" w:color="auto" w:sz="4" w:space="0"/>
              <w:left w:val="single" w:color="auto" w:sz="4" w:space="0"/>
              <w:bottom w:val="single" w:color="auto" w:sz="4" w:space="0"/>
              <w:right w:val="single" w:color="auto" w:sz="4" w:space="0"/>
            </w:tcBorders>
            <w:vAlign w:val="center"/>
          </w:tcPr>
          <w:p w14:paraId="3B92AA08">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15分</w:t>
            </w:r>
          </w:p>
        </w:tc>
        <w:tc>
          <w:tcPr>
            <w:tcW w:w="4299" w:type="dxa"/>
            <w:tcBorders>
              <w:top w:val="single" w:color="auto" w:sz="4" w:space="0"/>
              <w:left w:val="single" w:color="auto" w:sz="4" w:space="0"/>
              <w:bottom w:val="single" w:color="auto" w:sz="4" w:space="0"/>
              <w:right w:val="single" w:color="auto" w:sz="4" w:space="0"/>
            </w:tcBorders>
            <w:vAlign w:val="center"/>
          </w:tcPr>
          <w:p w14:paraId="2686C5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 xml:space="preserve">供应商根据本项目内容和要求编制后续服务方案，内容包括①后续服务机构及服务电话设置；②后续服务计划；③ 后续服务范围；④响应时间；⑤后续服务人员。磋商小组根据供应商提交的后续服务方案进行综合评价：方案包括以上5项评审内容的得15分，每有一项内容缺失扣3分；针对以上5项评审内容每一项中每有1处存在内容缺陷扣 1.5 分，每一项内容缺陷最多扣 3 分。 </w:t>
            </w:r>
          </w:p>
          <w:p w14:paraId="37ACA3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说明：缺陷是指存在项目名称错误、地点区域错误、内容与本项目的实施无关、内容矛盾或表述前后不一致、仅有框架或标题、适用的标准（方法）错误、明显复制采购需求内容或其他项目内容等任意一种情形。</w:t>
            </w:r>
          </w:p>
        </w:tc>
        <w:tc>
          <w:tcPr>
            <w:tcW w:w="1068" w:type="dxa"/>
            <w:tcBorders>
              <w:top w:val="single" w:color="auto" w:sz="4" w:space="0"/>
              <w:left w:val="single" w:color="auto" w:sz="4" w:space="0"/>
              <w:bottom w:val="single" w:color="auto" w:sz="4" w:space="0"/>
              <w:right w:val="single" w:color="auto" w:sz="4" w:space="0"/>
            </w:tcBorders>
            <w:vAlign w:val="center"/>
          </w:tcPr>
          <w:p w14:paraId="2F3EE309">
            <w:pPr>
              <w:keepNext w:val="0"/>
              <w:keepLines w:val="0"/>
              <w:pageBreakBefore w:val="0"/>
              <w:widowControl w:val="0"/>
              <w:kinsoku/>
              <w:wordWrap/>
              <w:overflowPunct/>
              <w:topLinePunct w:val="0"/>
              <w:autoSpaceDE/>
              <w:autoSpaceDN/>
              <w:bidi w:val="0"/>
              <w:adjustRightInd/>
              <w:snapToGrid/>
              <w:spacing w:line="360" w:lineRule="exact"/>
              <w:ind w:left="-38"/>
              <w:textAlignment w:val="auto"/>
              <w:rPr>
                <w:rFonts w:hint="eastAsia" w:asciiTheme="minorEastAsia" w:hAnsiTheme="minorEastAsia" w:eastAsiaTheme="minorEastAsia" w:cstheme="minorEastAsia"/>
                <w:b w:val="0"/>
                <w:bCs w:val="0"/>
                <w:kern w:val="0"/>
                <w:sz w:val="21"/>
                <w:szCs w:val="21"/>
              </w:rPr>
            </w:pPr>
          </w:p>
        </w:tc>
      </w:tr>
      <w:tr w14:paraId="0402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6" w:hRule="atLeast"/>
          <w:jc w:val="center"/>
        </w:trPr>
        <w:tc>
          <w:tcPr>
            <w:tcW w:w="881" w:type="dxa"/>
            <w:vAlign w:val="center"/>
          </w:tcPr>
          <w:p w14:paraId="4CA6D3E8">
            <w:pPr>
              <w:keepNext w:val="0"/>
              <w:keepLines w:val="0"/>
              <w:pageBreakBefore w:val="0"/>
              <w:widowControl w:val="0"/>
              <w:wordWrap/>
              <w:topLinePunct w:val="0"/>
              <w:bidi w:val="0"/>
              <w:adjustRightInd/>
              <w:snapToGrid/>
              <w:spacing w:line="360" w:lineRule="exact"/>
              <w:ind w:firstLine="28"/>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4</w:t>
            </w:r>
          </w:p>
        </w:tc>
        <w:tc>
          <w:tcPr>
            <w:tcW w:w="1770" w:type="dxa"/>
            <w:vAlign w:val="center"/>
          </w:tcPr>
          <w:p w14:paraId="4622CF80">
            <w:pPr>
              <w:keepNext w:val="0"/>
              <w:keepLines w:val="0"/>
              <w:widowControl/>
              <w:suppressLineNumbers w:val="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color w:val="000000"/>
                <w:kern w:val="0"/>
                <w:sz w:val="21"/>
                <w:szCs w:val="21"/>
                <w:lang w:val="en-US" w:eastAsia="zh-CN" w:bidi="ar"/>
              </w:rPr>
              <w:t>人员配置</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20</w:t>
            </w:r>
            <w:r>
              <w:rPr>
                <w:rFonts w:hint="eastAsia" w:asciiTheme="minorEastAsia" w:hAnsiTheme="minorEastAsia" w:eastAsiaTheme="minorEastAsia" w:cstheme="minorEastAsia"/>
                <w:b w:val="0"/>
                <w:bCs w:val="0"/>
                <w:sz w:val="21"/>
                <w:szCs w:val="21"/>
              </w:rPr>
              <w:t>%）</w:t>
            </w:r>
          </w:p>
        </w:tc>
        <w:tc>
          <w:tcPr>
            <w:tcW w:w="1098" w:type="dxa"/>
            <w:vAlign w:val="center"/>
          </w:tcPr>
          <w:p w14:paraId="6804DB1F">
            <w:pPr>
              <w:keepNext w:val="0"/>
              <w:keepLines w:val="0"/>
              <w:pageBreakBefore w:val="0"/>
              <w:widowControl w:val="0"/>
              <w:wordWrap/>
              <w:topLinePunct w:val="0"/>
              <w:bidi w:val="0"/>
              <w:adjustRightInd/>
              <w:snapToGrid/>
              <w:spacing w:line="36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20</w:t>
            </w:r>
            <w:r>
              <w:rPr>
                <w:rFonts w:hint="eastAsia" w:asciiTheme="minorEastAsia" w:hAnsiTheme="minorEastAsia" w:eastAsiaTheme="minorEastAsia" w:cstheme="minorEastAsia"/>
                <w:b w:val="0"/>
                <w:bCs w:val="0"/>
                <w:sz w:val="21"/>
                <w:szCs w:val="21"/>
              </w:rPr>
              <w:t>分</w:t>
            </w:r>
          </w:p>
        </w:tc>
        <w:tc>
          <w:tcPr>
            <w:tcW w:w="4299" w:type="dxa"/>
            <w:vAlign w:val="center"/>
          </w:tcPr>
          <w:p w14:paraId="2A11D7C8">
            <w:pPr>
              <w:keepNext w:val="0"/>
              <w:keepLines w:val="0"/>
              <w:pageBreakBefore w:val="0"/>
              <w:widowControl w:val="0"/>
              <w:wordWrap/>
              <w:topLinePunct w:val="0"/>
              <w:bidi w:val="0"/>
              <w:adjustRightInd/>
              <w:snapToGrid/>
              <w:spacing w:line="3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 xml:space="preserve">1、拟派项目负责人（1人）：具有水土保持相关专业中级职称得5分，具有水土保持相关专业高级及以上职称得 7分，本项最多得7分。 </w:t>
            </w:r>
          </w:p>
          <w:p w14:paraId="304C12B0">
            <w:pPr>
              <w:keepNext w:val="0"/>
              <w:keepLines w:val="0"/>
              <w:pageBreakBefore w:val="0"/>
              <w:widowControl w:val="0"/>
              <w:wordWrap/>
              <w:topLinePunct w:val="0"/>
              <w:bidi w:val="0"/>
              <w:adjustRightInd/>
              <w:snapToGrid/>
              <w:spacing w:line="3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 xml:space="preserve">2、拟派项目技术负责人（1人）：具有水土保持相关专业中级职称得5分，具有水土保持相关专业高级及以上技术职称得7分，本项最多得7分。 </w:t>
            </w:r>
          </w:p>
          <w:p w14:paraId="26E08069">
            <w:pPr>
              <w:keepNext w:val="0"/>
              <w:keepLines w:val="0"/>
              <w:pageBreakBefore w:val="0"/>
              <w:widowControl w:val="0"/>
              <w:wordWrap/>
              <w:topLinePunct w:val="0"/>
              <w:bidi w:val="0"/>
              <w:adjustRightInd/>
              <w:snapToGrid/>
              <w:spacing w:line="3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 xml:space="preserve">3、拟派项目其他监测人员：每有一名水土保持相关专业初级职称得2分、中级及以上职称的得3分，本项最多得6分。 </w:t>
            </w:r>
          </w:p>
          <w:p w14:paraId="60B5CADB">
            <w:pPr>
              <w:keepNext w:val="0"/>
              <w:keepLines w:val="0"/>
              <w:pageBreakBefore w:val="0"/>
              <w:widowControl w:val="0"/>
              <w:wordWrap/>
              <w:topLinePunct w:val="0"/>
              <w:bidi w:val="0"/>
              <w:adjustRightInd/>
              <w:snapToGrid/>
              <w:spacing w:line="3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说明：（1）以上拟派人员不重复得分，出现一人多证时以得分最高项计分；（2）提供拟派人员有效证书。</w:t>
            </w:r>
          </w:p>
        </w:tc>
        <w:tc>
          <w:tcPr>
            <w:tcW w:w="1068" w:type="dxa"/>
            <w:vAlign w:val="center"/>
          </w:tcPr>
          <w:p w14:paraId="7F738208">
            <w:pPr>
              <w:pStyle w:val="175"/>
              <w:keepNext w:val="0"/>
              <w:keepLines w:val="0"/>
              <w:pageBreakBefore w:val="0"/>
              <w:widowControl w:val="0"/>
              <w:kinsoku w:val="0"/>
              <w:wordWrap/>
              <w:overflowPunct w:val="0"/>
              <w:topLinePunct w:val="0"/>
              <w:bidi w:val="0"/>
              <w:adjustRightInd/>
              <w:snapToGrid/>
              <w:spacing w:line="360" w:lineRule="exact"/>
              <w:textAlignment w:val="auto"/>
              <w:rPr>
                <w:rFonts w:hint="eastAsia" w:asciiTheme="minorEastAsia" w:hAnsiTheme="minorEastAsia" w:eastAsiaTheme="minorEastAsia" w:cstheme="minorEastAsia"/>
                <w:b w:val="0"/>
                <w:bCs w:val="0"/>
                <w:sz w:val="21"/>
                <w:szCs w:val="21"/>
              </w:rPr>
            </w:pPr>
          </w:p>
        </w:tc>
      </w:tr>
      <w:tr w14:paraId="3DB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5" w:hRule="atLeast"/>
          <w:jc w:val="center"/>
        </w:trPr>
        <w:tc>
          <w:tcPr>
            <w:tcW w:w="881" w:type="dxa"/>
            <w:vAlign w:val="center"/>
          </w:tcPr>
          <w:p w14:paraId="7DCF5202">
            <w:pPr>
              <w:keepNext w:val="0"/>
              <w:keepLines w:val="0"/>
              <w:pageBreakBefore w:val="0"/>
              <w:widowControl w:val="0"/>
              <w:wordWrap/>
              <w:topLinePunct w:val="0"/>
              <w:bidi w:val="0"/>
              <w:adjustRightInd/>
              <w:snapToGrid/>
              <w:spacing w:line="360" w:lineRule="exact"/>
              <w:ind w:firstLine="28"/>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c>
          <w:tcPr>
            <w:tcW w:w="1770" w:type="dxa"/>
            <w:vAlign w:val="center"/>
          </w:tcPr>
          <w:p w14:paraId="28F96B09">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类似项目业绩 （15%）</w:t>
            </w:r>
          </w:p>
          <w:p w14:paraId="02BC0FA5">
            <w:pPr>
              <w:keepNext w:val="0"/>
              <w:keepLines w:val="0"/>
              <w:pageBreakBefore w:val="0"/>
              <w:widowControl w:val="0"/>
              <w:wordWrap/>
              <w:topLinePunct w:val="0"/>
              <w:bidi w:val="0"/>
              <w:adjustRightInd/>
              <w:snapToGrid/>
              <w:spacing w:line="360" w:lineRule="exact"/>
              <w:jc w:val="center"/>
              <w:textAlignment w:val="auto"/>
              <w:rPr>
                <w:rFonts w:hint="eastAsia" w:asciiTheme="minorEastAsia" w:hAnsiTheme="minorEastAsia" w:eastAsiaTheme="minorEastAsia" w:cstheme="minorEastAsia"/>
                <w:b w:val="0"/>
                <w:bCs w:val="0"/>
                <w:sz w:val="21"/>
                <w:szCs w:val="21"/>
              </w:rPr>
            </w:pPr>
          </w:p>
        </w:tc>
        <w:tc>
          <w:tcPr>
            <w:tcW w:w="1098" w:type="dxa"/>
            <w:vAlign w:val="center"/>
          </w:tcPr>
          <w:p w14:paraId="553C69CF">
            <w:pPr>
              <w:keepNext w:val="0"/>
              <w:keepLines w:val="0"/>
              <w:pageBreakBefore w:val="0"/>
              <w:widowControl w:val="0"/>
              <w:wordWrap/>
              <w:topLinePunct w:val="0"/>
              <w:bidi w:val="0"/>
              <w:adjustRightInd/>
              <w:snapToGrid/>
              <w:spacing w:line="36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15分</w:t>
            </w:r>
          </w:p>
        </w:tc>
        <w:tc>
          <w:tcPr>
            <w:tcW w:w="4299" w:type="dxa"/>
            <w:vAlign w:val="center"/>
          </w:tcPr>
          <w:p w14:paraId="2ADC6C49">
            <w:pPr>
              <w:keepNext w:val="0"/>
              <w:keepLines w:val="0"/>
              <w:pageBreakBefore w:val="0"/>
              <w:widowControl w:val="0"/>
              <w:wordWrap/>
              <w:topLinePunct w:val="0"/>
              <w:bidi w:val="0"/>
              <w:adjustRightInd/>
              <w:snapToGrid/>
              <w:spacing w:line="360" w:lineRule="exac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供应商提供 2022 年 1 月 1 日（合同/协议签订时间为准）以来的类似项目业绩证明材料一个得10分，增加1个加5分，本项最多得15分。 </w:t>
            </w:r>
          </w:p>
          <w:p w14:paraId="0A713323">
            <w:pPr>
              <w:keepNext w:val="0"/>
              <w:keepLines w:val="0"/>
              <w:pageBreakBefore w:val="0"/>
              <w:widowControl w:val="0"/>
              <w:wordWrap/>
              <w:topLinePunct w:val="0"/>
              <w:bidi w:val="0"/>
              <w:adjustRightInd/>
              <w:snapToGrid/>
              <w:spacing w:line="3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说明：提供合同/协议书复印/扫描件，加盖供应商公章（鲜章）。</w:t>
            </w:r>
          </w:p>
        </w:tc>
        <w:tc>
          <w:tcPr>
            <w:tcW w:w="1068" w:type="dxa"/>
            <w:vAlign w:val="center"/>
          </w:tcPr>
          <w:p w14:paraId="7777C1B1">
            <w:pPr>
              <w:pStyle w:val="175"/>
              <w:keepNext w:val="0"/>
              <w:keepLines w:val="0"/>
              <w:pageBreakBefore w:val="0"/>
              <w:widowControl w:val="0"/>
              <w:kinsoku w:val="0"/>
              <w:wordWrap/>
              <w:overflowPunct w:val="0"/>
              <w:topLinePunct w:val="0"/>
              <w:bidi w:val="0"/>
              <w:adjustRightInd/>
              <w:snapToGrid/>
              <w:spacing w:line="360" w:lineRule="exact"/>
              <w:textAlignment w:val="auto"/>
              <w:rPr>
                <w:rFonts w:hint="eastAsia" w:asciiTheme="minorEastAsia" w:hAnsiTheme="minorEastAsia" w:eastAsiaTheme="minorEastAsia" w:cstheme="minorEastAsia"/>
                <w:b w:val="0"/>
                <w:bCs w:val="0"/>
                <w:sz w:val="21"/>
                <w:szCs w:val="21"/>
              </w:rPr>
            </w:pPr>
          </w:p>
        </w:tc>
      </w:tr>
    </w:tbl>
    <w:p w14:paraId="453C0A51">
      <w:pPr>
        <w:keepNext w:val="0"/>
        <w:keepLines w:val="0"/>
        <w:pageBreakBefore w:val="0"/>
        <w:widowControl w:val="0"/>
        <w:wordWrap/>
        <w:topLinePunct w:val="0"/>
        <w:bidi w:val="0"/>
        <w:adjustRightInd/>
        <w:spacing w:line="480" w:lineRule="exact"/>
        <w:ind w:firstLine="280" w:firstLineChars="100"/>
        <w:rPr>
          <w:rFonts w:hint="eastAsia" w:ascii="仿宋" w:hAnsi="仿宋" w:eastAsia="仿宋" w:cs="仿宋"/>
          <w:sz w:val="28"/>
          <w:szCs w:val="28"/>
        </w:rPr>
      </w:pPr>
      <w:r>
        <w:rPr>
          <w:rFonts w:hint="eastAsia" w:ascii="仿宋" w:hAnsi="仿宋" w:eastAsia="仿宋" w:cs="仿宋"/>
          <w:b w:val="0"/>
          <w:bCs w:val="0"/>
          <w:sz w:val="28"/>
          <w:szCs w:val="28"/>
        </w:rPr>
        <w:t>注：评分的取值按四舍五入法，保留小数点后两位。</w:t>
      </w:r>
    </w:p>
    <w:p w14:paraId="62BDBB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4.磋商纪律及注意事项</w:t>
      </w:r>
    </w:p>
    <w:p w14:paraId="7BB8E2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4.1磋商小组内部讨论的情况和意见必须保密，任何人不得以任何形式透露给供应商或与供应商有关的单位或个人。</w:t>
      </w:r>
    </w:p>
    <w:p w14:paraId="7C590AB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4.2在磋商过程中，供应商不得以任何形式对磋商小组成员进行旨在影响磋商结果的私下接触，否则将取消其参与磋商的资格。</w:t>
      </w:r>
    </w:p>
    <w:p w14:paraId="6EA104B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4.3对各供应商的商业秘密，磋商小组成员应予以保密，不得泄露给其他供应商。</w:t>
      </w:r>
    </w:p>
    <w:p w14:paraId="2BE32F7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 磋商小组独立评判，推荐成交候选人，并写出书面报告。</w:t>
      </w:r>
    </w:p>
    <w:p w14:paraId="06E2424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4.5 磋商小组可根据需要对供应商进行实地考察。</w:t>
      </w:r>
    </w:p>
    <w:p w14:paraId="1C7BFDC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5.磋商小组在政府采购活动中承担以下义务：</w:t>
      </w:r>
    </w:p>
    <w:p w14:paraId="1F842B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（一）遵守评审工作纪律；</w:t>
      </w:r>
    </w:p>
    <w:p w14:paraId="7380110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（二）按照客观、公正、审慎的原则，根据磋商文件规定的评审程序、评审方法和评审标准进行独立评审；</w:t>
      </w:r>
    </w:p>
    <w:p w14:paraId="20CCF0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（三）不得泄露评审文件、评审情况和在评审过程中获悉的商业秘密；</w:t>
      </w:r>
    </w:p>
    <w:p w14:paraId="396D1BD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（四）及时向财政部门报告评审过程中发现的采购人、采购代理机构向评审专家做倾向性、误导性的解释或者说明，以及供应商行贿、提供虚假材料或者串通等违法行为；</w:t>
      </w:r>
    </w:p>
    <w:p w14:paraId="37FD0E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（五）发现磋商文件内容违反国家有关强制性规定或者磋商文件存在歧义、重大缺陷导致评审工作无法进行时，停止评审并向采购人或者采购代理机构书面说明情况；</w:t>
      </w:r>
    </w:p>
    <w:p w14:paraId="15F18D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（六）及时向财政、监察等部门举报在评审过程中受到非法干预的情况；</w:t>
      </w:r>
    </w:p>
    <w:p w14:paraId="344285A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（七）配合答复处理供应商的询问、质疑和投诉等事项；</w:t>
      </w:r>
    </w:p>
    <w:p w14:paraId="657BA18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（八）法律、法规和规章规定的其他义务。</w:t>
      </w:r>
    </w:p>
    <w:p w14:paraId="55E669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6.评审专家在政府采购活动中应当遵守以下工作纪律：</w:t>
      </w:r>
    </w:p>
    <w:p w14:paraId="46BE53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（一）不得参加与自己有《中华人民共和国政府采购法实施条例》第九条规定的利害关系的政府采购项目的评标活动。发现参加了与自己有利害关系的评审活动，须主动提出回避，退出评审；</w:t>
      </w:r>
    </w:p>
    <w:p w14:paraId="324E31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（二）评审前，应当将通讯工具或者相关电子设备交由采购代理机构统一保管；</w:t>
      </w:r>
    </w:p>
    <w:p w14:paraId="20C5A5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（三）评审过程中，不得与外界联系，因发生不可预见情况，确实需要与外界联系的，应当在监督人员监督之下办理；</w:t>
      </w:r>
    </w:p>
    <w:p w14:paraId="757B677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0DD4D3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（五）在评审过程中和评审结束后，不得记录、复制或带走任何评审资料，不得向外界透露评审内容；</w:t>
      </w:r>
    </w:p>
    <w:p w14:paraId="12CFB1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（六）评审现场服从采购代理机构工作人员的管理，接受现场监督人员的合法监督；</w:t>
      </w:r>
    </w:p>
    <w:p w14:paraId="5AEADC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（七）遵守有关廉洁自律规定，不得私下接触供应商，不得收受供应商及有关业务单位和个人的财物或好处，不得接受采购代理机构的请托。</w:t>
      </w:r>
    </w:p>
    <w:p w14:paraId="7C0F3D47">
      <w:pPr>
        <w:pStyle w:val="3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11" w:name="_Toc41037910"/>
      <w:bookmarkStart w:id="112" w:name="_Toc509579148"/>
      <w:bookmarkStart w:id="113" w:name="_Toc3750"/>
    </w:p>
    <w:p w14:paraId="3765C952">
      <w:pPr>
        <w:pStyle w:val="39"/>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auto"/>
          <w:sz w:val="36"/>
          <w:szCs w:val="36"/>
          <w:highlight w:val="none"/>
          <w:lang w:eastAsia="zh-CN"/>
        </w:rPr>
      </w:pPr>
      <w:r>
        <w:rPr>
          <w:rFonts w:hint="eastAsia" w:ascii="黑体" w:hAnsi="黑体" w:eastAsia="黑体" w:cs="黑体"/>
          <w:b w:val="0"/>
          <w:bCs w:val="0"/>
          <w:color w:val="auto"/>
          <w:sz w:val="36"/>
          <w:szCs w:val="36"/>
          <w:highlight w:val="none"/>
        </w:rPr>
        <w:t xml:space="preserve">第九章  </w:t>
      </w:r>
      <w:bookmarkEnd w:id="40"/>
      <w:bookmarkEnd w:id="92"/>
      <w:bookmarkEnd w:id="93"/>
      <w:bookmarkEnd w:id="94"/>
      <w:bookmarkEnd w:id="111"/>
      <w:bookmarkEnd w:id="112"/>
      <w:r>
        <w:rPr>
          <w:rFonts w:hint="eastAsia" w:ascii="黑体" w:hAnsi="黑体" w:eastAsia="黑体" w:cs="黑体"/>
          <w:b w:val="0"/>
          <w:bCs w:val="0"/>
          <w:color w:val="auto"/>
          <w:sz w:val="36"/>
          <w:szCs w:val="36"/>
          <w:highlight w:val="none"/>
        </w:rPr>
        <w:t>采购合同</w:t>
      </w:r>
      <w:bookmarkEnd w:id="113"/>
    </w:p>
    <w:p w14:paraId="367F2E13">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183"/>
          <w:rFonts w:hint="eastAsia" w:ascii="黑体" w:hAnsi="黑体" w:eastAsia="黑体" w:cs="黑体"/>
          <w:bCs/>
          <w:color w:val="auto"/>
          <w:w w:val="95"/>
          <w:sz w:val="32"/>
          <w:szCs w:val="32"/>
          <w:highlight w:val="none"/>
        </w:rPr>
      </w:pPr>
    </w:p>
    <w:p w14:paraId="2A8C32D3">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183"/>
          <w:rFonts w:hint="default" w:ascii="黑体" w:hAnsi="黑体" w:eastAsia="黑体" w:cs="黑体"/>
          <w:bCs/>
          <w:color w:val="auto"/>
          <w:w w:val="95"/>
          <w:sz w:val="32"/>
          <w:szCs w:val="32"/>
          <w:highlight w:val="none"/>
          <w:lang w:val="en-US"/>
        </w:rPr>
      </w:pPr>
      <w:r>
        <w:rPr>
          <w:rStyle w:val="183"/>
          <w:rFonts w:hint="eastAsia" w:ascii="黑体" w:hAnsi="黑体" w:eastAsia="黑体" w:cs="黑体"/>
          <w:bCs/>
          <w:color w:val="auto"/>
          <w:w w:val="95"/>
          <w:sz w:val="32"/>
          <w:szCs w:val="32"/>
          <w:highlight w:val="none"/>
          <w:lang w:eastAsia="zh-CN"/>
        </w:rPr>
        <w:t>嘉陵江右岸广元市朝天区沙河镇观音坝、飞仙关段防洪治理工程水土保持监测服务</w:t>
      </w:r>
      <w:r>
        <w:rPr>
          <w:rStyle w:val="183"/>
          <w:rFonts w:hint="eastAsia" w:ascii="黑体" w:hAnsi="黑体" w:eastAsia="黑体" w:cs="黑体"/>
          <w:bCs/>
          <w:color w:val="auto"/>
          <w:w w:val="95"/>
          <w:sz w:val="32"/>
          <w:szCs w:val="32"/>
          <w:highlight w:val="none"/>
          <w:lang w:val="en-US" w:eastAsia="zh-CN"/>
        </w:rPr>
        <w:t>合同</w:t>
      </w:r>
    </w:p>
    <w:p w14:paraId="317BAC46">
      <w:pPr>
        <w:keepNext w:val="0"/>
        <w:keepLines w:val="0"/>
        <w:pageBreakBefore w:val="0"/>
        <w:widowControl/>
        <w:tabs>
          <w:tab w:val="left" w:pos="5190"/>
        </w:tabs>
        <w:kinsoku/>
        <w:wordWrap/>
        <w:overflowPunct/>
        <w:topLinePunct w:val="0"/>
        <w:autoSpaceDE/>
        <w:autoSpaceDN/>
        <w:bidi w:val="0"/>
        <w:spacing w:line="520" w:lineRule="exact"/>
        <w:textAlignment w:val="auto"/>
        <w:rPr>
          <w:rFonts w:hint="eastAsia" w:ascii="仿宋" w:hAnsi="仿宋" w:eastAsia="仿宋" w:cs="仿宋"/>
          <w:b/>
          <w:bCs/>
          <w:color w:val="000000"/>
          <w:kern w:val="0"/>
          <w:sz w:val="28"/>
          <w:szCs w:val="28"/>
        </w:rPr>
      </w:pPr>
    </w:p>
    <w:p w14:paraId="1EAC4939">
      <w:pPr>
        <w:keepNext w:val="0"/>
        <w:keepLines w:val="0"/>
        <w:pageBreakBefore w:val="0"/>
        <w:widowControl/>
        <w:tabs>
          <w:tab w:val="left" w:pos="5190"/>
        </w:tabs>
        <w:kinsoku/>
        <w:wordWrap/>
        <w:overflowPunct/>
        <w:topLinePunct w:val="0"/>
        <w:autoSpaceDE/>
        <w:autoSpaceDN/>
        <w:bidi w:val="0"/>
        <w:spacing w:line="480" w:lineRule="exact"/>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甲</w:t>
      </w:r>
      <w:r>
        <w:rPr>
          <w:rFonts w:hint="eastAsia" w:ascii="仿宋_GB2312" w:hAnsi="仿宋_GB2312" w:eastAsia="仿宋_GB2312" w:cs="仿宋_GB2312"/>
          <w:b/>
          <w:bCs/>
          <w:color w:val="000000"/>
          <w:kern w:val="0"/>
          <w:sz w:val="28"/>
          <w:szCs w:val="28"/>
          <w:lang w:val="en-US" w:eastAsia="zh-CN"/>
        </w:rPr>
        <w:t xml:space="preserve"> </w:t>
      </w:r>
      <w:r>
        <w:rPr>
          <w:rFonts w:hint="eastAsia" w:ascii="仿宋_GB2312" w:hAnsi="仿宋_GB2312" w:eastAsia="仿宋_GB2312" w:cs="仿宋_GB2312"/>
          <w:b/>
          <w:bCs/>
          <w:color w:val="000000"/>
          <w:kern w:val="0"/>
          <w:sz w:val="28"/>
          <w:szCs w:val="28"/>
        </w:rPr>
        <w:t>方：</w:t>
      </w:r>
      <w:r>
        <w:rPr>
          <w:rFonts w:hint="eastAsia" w:ascii="仿宋_GB2312" w:hAnsi="仿宋_GB2312" w:eastAsia="仿宋_GB2312" w:cs="仿宋_GB2312"/>
          <w:b/>
          <w:bCs/>
          <w:color w:val="000000"/>
          <w:kern w:val="0"/>
          <w:sz w:val="28"/>
          <w:szCs w:val="28"/>
          <w:u w:val="single"/>
        </w:rPr>
        <w:t>广元市朝天区水利工程建设管理站</w:t>
      </w:r>
    </w:p>
    <w:p w14:paraId="182B3305">
      <w:pPr>
        <w:keepNext w:val="0"/>
        <w:keepLines w:val="0"/>
        <w:pageBreakBefore w:val="0"/>
        <w:widowControl/>
        <w:kinsoku/>
        <w:wordWrap/>
        <w:overflowPunct/>
        <w:topLinePunct w:val="0"/>
        <w:autoSpaceDE/>
        <w:autoSpaceDN/>
        <w:bidi w:val="0"/>
        <w:spacing w:after="120" w:afterLines="20" w:line="480" w:lineRule="exact"/>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b/>
          <w:bCs/>
          <w:color w:val="000000"/>
          <w:kern w:val="0"/>
          <w:sz w:val="28"/>
          <w:szCs w:val="28"/>
        </w:rPr>
        <w:t>乙</w:t>
      </w:r>
      <w:r>
        <w:rPr>
          <w:rFonts w:hint="eastAsia" w:ascii="仿宋_GB2312" w:hAnsi="仿宋_GB2312" w:eastAsia="仿宋_GB2312" w:cs="仿宋_GB2312"/>
          <w:b/>
          <w:bCs/>
          <w:color w:val="000000"/>
          <w:kern w:val="0"/>
          <w:sz w:val="28"/>
          <w:szCs w:val="28"/>
          <w:lang w:val="en-US" w:eastAsia="zh-CN"/>
        </w:rPr>
        <w:t xml:space="preserve"> </w:t>
      </w:r>
      <w:r>
        <w:rPr>
          <w:rFonts w:hint="eastAsia" w:ascii="仿宋_GB2312" w:hAnsi="仿宋_GB2312" w:eastAsia="仿宋_GB2312" w:cs="仿宋_GB2312"/>
          <w:b/>
          <w:bCs/>
          <w:color w:val="000000"/>
          <w:kern w:val="0"/>
          <w:sz w:val="28"/>
          <w:szCs w:val="28"/>
        </w:rPr>
        <w:t>方：</w:t>
      </w:r>
      <w:r>
        <w:rPr>
          <w:rFonts w:hint="eastAsia" w:ascii="仿宋_GB2312" w:hAnsi="仿宋_GB2312" w:eastAsia="仿宋_GB2312" w:cs="仿宋_GB2312"/>
          <w:b/>
          <w:bCs/>
          <w:color w:val="000000"/>
          <w:kern w:val="0"/>
          <w:sz w:val="28"/>
          <w:szCs w:val="28"/>
          <w:u w:val="single"/>
          <w:lang w:val="en-US" w:eastAsia="zh-CN"/>
        </w:rPr>
        <w:t xml:space="preserve">                              </w:t>
      </w:r>
    </w:p>
    <w:p w14:paraId="559C453F">
      <w:pPr>
        <w:spacing w:line="54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根据《中华人民共和国民法典》及XXXX采购项目（项目编号：XX）的《竞争性磋商文件》、乙方的《响应文件》及《成交通知书》，甲、乙双方乙双方就嘉陵江右岸广元市朝天区沙河镇观音坝、飞仙关段防洪治理工程水土保持监测服务工作，经协商一致，签订本合同。</w:t>
      </w:r>
    </w:p>
    <w:p w14:paraId="20AD55A1">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一、工程概况</w:t>
      </w:r>
    </w:p>
    <w:p w14:paraId="29E1C1E5">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1、工程名称：</w:t>
      </w:r>
    </w:p>
    <w:p w14:paraId="2D5C266C">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2、工程地点：</w:t>
      </w:r>
    </w:p>
    <w:p w14:paraId="2FFB8660">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3、工程概况：</w:t>
      </w:r>
    </w:p>
    <w:p w14:paraId="1CF2B931">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二、委托内容及要求</w:t>
      </w:r>
    </w:p>
    <w:p w14:paraId="4821D019">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1、甲方委托乙方，按照相关法律、法规以及批复的《</w:t>
      </w:r>
      <w:r>
        <w:rPr>
          <w:rFonts w:hint="eastAsia" w:ascii="仿宋_GB2312" w:hAnsi="仿宋_GB2312" w:eastAsia="仿宋_GB2312" w:cs="仿宋_GB2312"/>
          <w:color w:val="000000"/>
          <w:kern w:val="0"/>
          <w:sz w:val="28"/>
          <w:szCs w:val="28"/>
          <w:lang w:val="en-US" w:eastAsia="zh-CN" w:bidi="ar-SA"/>
        </w:rPr>
        <w:t>嘉陵江右岸广元市朝天区沙河镇观音坝、飞仙关段防洪治理工程</w:t>
      </w:r>
      <w:r>
        <w:rPr>
          <w:rFonts w:hint="eastAsia" w:ascii="仿宋_GB2312" w:hAnsi="仿宋_GB2312" w:eastAsia="仿宋_GB2312" w:cs="仿宋_GB2312"/>
          <w:sz w:val="28"/>
          <w:szCs w:val="28"/>
        </w:rPr>
        <w:t>水土保持方案报告书》规定要求，完成水土保持监测任务。</w:t>
      </w:r>
    </w:p>
    <w:p w14:paraId="7C01173D">
      <w:pPr>
        <w:spacing w:line="540" w:lineRule="exact"/>
        <w:ind w:firstLine="42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2、水土保持监测方案的实施，由甲方委托乙方完成，并由乙方向甲方负责。由乙方负责监测方案的编制并组织实施，负责向甲方指导现场水土保持工作开展并按行业要求提供监测成果（水土保持监测</w:t>
      </w:r>
      <w:r>
        <w:rPr>
          <w:rFonts w:hint="eastAsia" w:ascii="仿宋_GB2312" w:hAnsi="仿宋_GB2312" w:eastAsia="仿宋_GB2312" w:cs="仿宋_GB2312"/>
          <w:bCs/>
          <w:sz w:val="28"/>
          <w:szCs w:val="28"/>
          <w:lang w:val="en-US" w:eastAsia="zh-CN"/>
        </w:rPr>
        <w:t>季报、</w:t>
      </w:r>
      <w:r>
        <w:rPr>
          <w:rFonts w:hint="eastAsia" w:ascii="仿宋_GB2312" w:hAnsi="仿宋_GB2312" w:eastAsia="仿宋_GB2312" w:cs="仿宋_GB2312"/>
          <w:bCs/>
          <w:sz w:val="28"/>
          <w:szCs w:val="28"/>
        </w:rPr>
        <w:t>总结报告等相关资料）</w:t>
      </w:r>
      <w:r>
        <w:rPr>
          <w:rFonts w:hint="eastAsia" w:ascii="仿宋_GB2312" w:hAnsi="仿宋_GB2312" w:eastAsia="仿宋_GB2312" w:cs="仿宋_GB2312"/>
          <w:sz w:val="28"/>
          <w:szCs w:val="28"/>
        </w:rPr>
        <w:t>。</w:t>
      </w:r>
    </w:p>
    <w:p w14:paraId="51872BAA">
      <w:pPr>
        <w:spacing w:line="540" w:lineRule="exact"/>
        <w:ind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3、监测期间，乙方</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完成水土保持监测的安全事宜，由乙方负全部责任。</w:t>
      </w:r>
    </w:p>
    <w:p w14:paraId="1BFE6345">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三、履行期限、方式</w:t>
      </w:r>
    </w:p>
    <w:p w14:paraId="7589B329">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收到甲方提供的基础资料后开展工作，直至本工程水土保持监测任务完成。乙方按照相关规定的监测时段进行监测，每季度定期提供水土保持监测季度报告，在本工程水土保持监测任务完成后提供水土保持监测总结报告</w:t>
      </w:r>
      <w:r>
        <w:rPr>
          <w:rFonts w:hint="eastAsia" w:ascii="仿宋_GB2312" w:hAnsi="仿宋_GB2312" w:eastAsia="仿宋_GB2312" w:cs="仿宋_GB2312"/>
          <w:sz w:val="28"/>
          <w:szCs w:val="28"/>
          <w:lang w:val="en-US" w:eastAsia="zh-CN"/>
        </w:rPr>
        <w:t>等全套资料</w:t>
      </w:r>
      <w:r>
        <w:rPr>
          <w:rFonts w:hint="eastAsia" w:ascii="仿宋_GB2312" w:hAnsi="仿宋_GB2312" w:eastAsia="仿宋_GB2312" w:cs="仿宋_GB2312"/>
          <w:sz w:val="28"/>
          <w:szCs w:val="28"/>
        </w:rPr>
        <w:t>。</w:t>
      </w:r>
    </w:p>
    <w:p w14:paraId="5C247B39">
      <w:pPr>
        <w:spacing w:line="540" w:lineRule="exact"/>
        <w:ind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2、乙方定期向相关水行政主管部门报送水土保持监测成果。</w:t>
      </w:r>
    </w:p>
    <w:p w14:paraId="52AA8944">
      <w:pPr>
        <w:spacing w:line="540" w:lineRule="exact"/>
        <w:ind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3、乙方向甲方提供各阶段监测成果报告一式</w:t>
      </w: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份。</w:t>
      </w:r>
    </w:p>
    <w:p w14:paraId="1575AB28">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四、监测技术要求</w:t>
      </w:r>
    </w:p>
    <w:p w14:paraId="5D3C886F">
      <w:pPr>
        <w:spacing w:line="540" w:lineRule="exact"/>
        <w:ind w:firstLine="42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（一）参考依据</w:t>
      </w:r>
    </w:p>
    <w:p w14:paraId="26BFAAC2">
      <w:pPr>
        <w:spacing w:line="540" w:lineRule="exact"/>
        <w:ind w:firstLine="42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1、《中华人民共和国民法典》</w:t>
      </w:r>
    </w:p>
    <w:p w14:paraId="78D9E1C7">
      <w:pPr>
        <w:spacing w:line="540" w:lineRule="exact"/>
        <w:ind w:firstLine="42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2、《中华人民共和国水土保持法》</w:t>
      </w:r>
    </w:p>
    <w:p w14:paraId="67882199">
      <w:pPr>
        <w:spacing w:line="540" w:lineRule="exact"/>
        <w:ind w:firstLine="420"/>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3、《水土保持监测技术规程》</w:t>
      </w:r>
    </w:p>
    <w:p w14:paraId="7FB103B3">
      <w:pPr>
        <w:spacing w:line="540" w:lineRule="exact"/>
        <w:ind w:firstLine="42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、《生产建设项目水土保持监测与评价标准》</w:t>
      </w:r>
    </w:p>
    <w:p w14:paraId="431972AF">
      <w:pPr>
        <w:spacing w:line="540" w:lineRule="exact"/>
        <w:ind w:firstLine="42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、其它</w:t>
      </w:r>
      <w:r>
        <w:rPr>
          <w:rFonts w:hint="eastAsia" w:ascii="仿宋_GB2312" w:hAnsi="仿宋_GB2312" w:eastAsia="仿宋_GB2312" w:cs="仿宋_GB2312"/>
          <w:sz w:val="28"/>
          <w:szCs w:val="28"/>
          <w:lang w:val="en-US" w:eastAsia="zh-CN"/>
        </w:rPr>
        <w:t>现行</w:t>
      </w:r>
      <w:r>
        <w:rPr>
          <w:rFonts w:hint="eastAsia" w:ascii="仿宋_GB2312" w:hAnsi="仿宋_GB2312" w:eastAsia="仿宋_GB2312" w:cs="仿宋_GB2312"/>
          <w:sz w:val="28"/>
          <w:szCs w:val="28"/>
        </w:rPr>
        <w:t>水土保持监测相关</w:t>
      </w:r>
      <w:r>
        <w:rPr>
          <w:rFonts w:hint="eastAsia" w:ascii="仿宋_GB2312" w:hAnsi="仿宋_GB2312" w:eastAsia="仿宋_GB2312" w:cs="仿宋_GB2312"/>
          <w:sz w:val="28"/>
          <w:szCs w:val="28"/>
          <w:lang w:val="en-US" w:eastAsia="zh-CN"/>
        </w:rPr>
        <w:t>的规范规程及行业规定</w:t>
      </w:r>
    </w:p>
    <w:p w14:paraId="47D84442">
      <w:pPr>
        <w:spacing w:line="540" w:lineRule="exact"/>
        <w:ind w:firstLine="42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（二）监测要求</w:t>
      </w:r>
    </w:p>
    <w:p w14:paraId="3DD2099E">
      <w:pPr>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1、按照水土保持监测相关法律、法规以及批复的《</w:t>
      </w:r>
      <w:r>
        <w:rPr>
          <w:rFonts w:hint="eastAsia" w:ascii="仿宋_GB2312" w:hAnsi="仿宋_GB2312" w:eastAsia="仿宋_GB2312" w:cs="仿宋_GB2312"/>
          <w:color w:val="000000"/>
          <w:kern w:val="0"/>
          <w:sz w:val="28"/>
          <w:szCs w:val="28"/>
          <w:lang w:val="en-US" w:eastAsia="zh-CN" w:bidi="ar-SA"/>
        </w:rPr>
        <w:t>嘉陵江右岸广元市朝天区沙河镇观音坝、飞仙关段防洪治理工程</w:t>
      </w:r>
      <w:r>
        <w:rPr>
          <w:rFonts w:hint="eastAsia" w:ascii="仿宋_GB2312" w:hAnsi="仿宋_GB2312" w:eastAsia="仿宋_GB2312" w:cs="仿宋_GB2312"/>
          <w:sz w:val="28"/>
          <w:szCs w:val="28"/>
        </w:rPr>
        <w:t>水土保持方案报告书》规定要求。</w:t>
      </w:r>
    </w:p>
    <w:p w14:paraId="5A6946A4">
      <w:pPr>
        <w:spacing w:line="540" w:lineRule="exact"/>
        <w:ind w:firstLine="42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2、签订本合同后，应及时编制水土保持监测实施方案。</w:t>
      </w:r>
    </w:p>
    <w:p w14:paraId="78DCCD25">
      <w:pPr>
        <w:spacing w:line="540" w:lineRule="exact"/>
        <w:ind w:firstLine="42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3、定期将水土保持监测数据报告给甲方、</w:t>
      </w:r>
      <w:r>
        <w:rPr>
          <w:rFonts w:hint="eastAsia" w:ascii="仿宋_GB2312" w:hAnsi="仿宋_GB2312" w:eastAsia="仿宋_GB2312" w:cs="仿宋_GB2312"/>
          <w:sz w:val="28"/>
          <w:szCs w:val="28"/>
          <w:lang w:val="en-US" w:eastAsia="zh-CN"/>
        </w:rPr>
        <w:t>上级</w:t>
      </w:r>
      <w:r>
        <w:rPr>
          <w:rFonts w:hint="eastAsia" w:ascii="仿宋_GB2312" w:hAnsi="仿宋_GB2312" w:eastAsia="仿宋_GB2312" w:cs="仿宋_GB2312"/>
          <w:sz w:val="28"/>
          <w:szCs w:val="28"/>
        </w:rPr>
        <w:t>水行政主管部门。</w:t>
      </w:r>
    </w:p>
    <w:p w14:paraId="65BAEC93">
      <w:pPr>
        <w:spacing w:line="540" w:lineRule="exact"/>
        <w:ind w:firstLine="42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4、定期完成水土保持监测成果的专题报告（季度报告、监测总结报告</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w:t>
      </w:r>
    </w:p>
    <w:p w14:paraId="24435832">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五、双方责任</w:t>
      </w:r>
    </w:p>
    <w:p w14:paraId="0707665A">
      <w:pPr>
        <w:spacing w:line="540" w:lineRule="exact"/>
        <w:ind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（1）、甲方责任：</w:t>
      </w:r>
    </w:p>
    <w:p w14:paraId="1C6E47FD">
      <w:pPr>
        <w:spacing w:line="540" w:lineRule="exact"/>
        <w:ind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本合同生效后，甲方及时向乙方提供下列资料和工作条件：</w:t>
      </w:r>
    </w:p>
    <w:p w14:paraId="7BE93228">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1、提供本工程所需的基础资料，主要包括水土保持方案报批稿、批复等有关文件资料。</w:t>
      </w:r>
    </w:p>
    <w:p w14:paraId="342752A0">
      <w:pPr>
        <w:spacing w:line="540" w:lineRule="exact"/>
        <w:ind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2、协助乙方做好当地社会经济、水土保持基础资料的收集（包括相关文件）。</w:t>
      </w:r>
    </w:p>
    <w:p w14:paraId="38B7D741">
      <w:pPr>
        <w:spacing w:line="540" w:lineRule="exact"/>
        <w:ind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3、按合同要求按时支付</w:t>
      </w:r>
      <w:r>
        <w:rPr>
          <w:rFonts w:hint="eastAsia" w:ascii="仿宋_GB2312" w:hAnsi="仿宋_GB2312" w:eastAsia="仿宋_GB2312" w:cs="仿宋_GB2312"/>
          <w:color w:val="000000"/>
          <w:sz w:val="28"/>
          <w:szCs w:val="28"/>
          <w:lang w:val="en-US" w:eastAsia="zh-CN"/>
        </w:rPr>
        <w:t>服务</w:t>
      </w:r>
      <w:r>
        <w:rPr>
          <w:rFonts w:hint="eastAsia" w:ascii="仿宋_GB2312" w:hAnsi="仿宋_GB2312" w:eastAsia="仿宋_GB2312" w:cs="仿宋_GB2312"/>
          <w:color w:val="000000"/>
          <w:sz w:val="28"/>
          <w:szCs w:val="28"/>
        </w:rPr>
        <w:t>费。</w:t>
      </w:r>
    </w:p>
    <w:p w14:paraId="3033B2CD">
      <w:pPr>
        <w:spacing w:line="540" w:lineRule="exact"/>
        <w:ind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（2）、乙方责任：</w:t>
      </w:r>
    </w:p>
    <w:p w14:paraId="50F44DE0">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乙方负责本工程《水土保持监测实施方案》、《水土保持监测季度报告》和《水土保持监测总结报告》的编制工作，按合同约定期限完成报告的编制工作；负责与主管部门的沟通，负责备案工作。</w:t>
      </w:r>
    </w:p>
    <w:p w14:paraId="44908D1C">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六、技术情报和资料的保密</w:t>
      </w:r>
    </w:p>
    <w:p w14:paraId="5234C46B">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未经双方同意，各方不得向第三方提供本工程相关资料及信息。</w:t>
      </w:r>
    </w:p>
    <w:p w14:paraId="620415BC">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七、报酬及支付方式</w:t>
      </w:r>
    </w:p>
    <w:p w14:paraId="279044A5">
      <w:pPr>
        <w:spacing w:line="540" w:lineRule="exact"/>
        <w:ind w:firstLine="560" w:firstLineChars="200"/>
        <w:rPr>
          <w:rFonts w:hint="eastAsia" w:ascii="仿宋_GB2312" w:hAnsi="仿宋_GB2312" w:eastAsia="仿宋_GB2312" w:cs="仿宋_GB2312"/>
          <w:sz w:val="28"/>
          <w:szCs w:val="28"/>
        </w:rPr>
      </w:pPr>
      <w:bookmarkStart w:id="114" w:name="OLE_LINK2"/>
      <w:r>
        <w:rPr>
          <w:rFonts w:hint="eastAsia" w:ascii="仿宋_GB2312" w:hAnsi="仿宋_GB2312" w:eastAsia="仿宋_GB2312" w:cs="仿宋_GB2312"/>
          <w:sz w:val="28"/>
          <w:szCs w:val="28"/>
        </w:rPr>
        <w:t>1、监测服务费</w:t>
      </w:r>
      <w:bookmarkEnd w:id="114"/>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本项目的监测服务费</w:t>
      </w:r>
      <w:r>
        <w:rPr>
          <w:rFonts w:hint="eastAsia" w:ascii="仿宋_GB2312" w:hAnsi="仿宋_GB2312" w:eastAsia="仿宋_GB2312" w:cs="仿宋_GB2312"/>
          <w:b w:val="0"/>
          <w:bCs/>
          <w:sz w:val="28"/>
          <w:szCs w:val="28"/>
        </w:rPr>
        <w:t>为人民币</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rPr>
        <w:t>元（大写：</w:t>
      </w:r>
      <w:r>
        <w:rPr>
          <w:rFonts w:hint="eastAsia" w:ascii="仿宋_GB2312" w:hAnsi="仿宋_GB2312" w:eastAsia="仿宋_GB2312" w:cs="仿宋_GB2312"/>
          <w:b w:val="0"/>
          <w:bCs/>
          <w:sz w:val="28"/>
          <w:szCs w:val="28"/>
          <w:lang w:val="en-US" w:eastAsia="zh-CN"/>
        </w:rPr>
        <w:t xml:space="preserve"> </w:t>
      </w:r>
      <w:r>
        <w:rPr>
          <w:rFonts w:hint="eastAsia" w:ascii="仿宋_GB2312" w:hAnsi="仿宋_GB2312" w:eastAsia="仿宋_GB2312" w:cs="仿宋_GB2312"/>
          <w:b w:val="0"/>
          <w:bCs/>
          <w:sz w:val="28"/>
          <w:szCs w:val="28"/>
        </w:rPr>
        <w:t>），</w:t>
      </w:r>
      <w:r>
        <w:rPr>
          <w:rFonts w:hint="eastAsia" w:ascii="仿宋_GB2312" w:hAnsi="仿宋_GB2312" w:eastAsia="仿宋_GB2312" w:cs="仿宋_GB2312"/>
          <w:sz w:val="28"/>
          <w:szCs w:val="28"/>
        </w:rPr>
        <w:t>此价格为包干价，包含监测工作开展所产生的一切相关费用和税金。</w:t>
      </w:r>
    </w:p>
    <w:p w14:paraId="07BEE4A3">
      <w:pPr>
        <w:pStyle w:val="188"/>
        <w:pageBreakBefore w:val="0"/>
        <w:kinsoku/>
        <w:wordWrap/>
        <w:overflowPunct/>
        <w:topLinePunct w:val="0"/>
        <w:autoSpaceDE/>
        <w:autoSpaceDN/>
        <w:bidi w:val="0"/>
        <w:spacing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付款方式：</w:t>
      </w:r>
      <w:r>
        <w:rPr>
          <w:rFonts w:hint="eastAsia" w:ascii="仿宋" w:hAnsi="仿宋" w:eastAsia="仿宋" w:cs="仿宋"/>
          <w:color w:val="auto"/>
          <w:kern w:val="2"/>
          <w:sz w:val="28"/>
          <w:szCs w:val="28"/>
          <w:highlight w:val="none"/>
          <w:lang w:val="en-US" w:eastAsia="zh-CN" w:bidi="ar-SA"/>
        </w:rPr>
        <w:t>签订监测服务合同且乙方完成监测实施方案的编制并进场开展工作后，乙方可申请支付合同价款的30%；本工程主体工程完工且按时提交相关监测资料后，乙方可申请支付合同价款的40%；乙方完成监测工作并提供合格的监测总结报告后，可申请支付合同价款的30%</w:t>
      </w:r>
      <w:r>
        <w:rPr>
          <w:rFonts w:ascii="仿宋" w:hAnsi="仿宋" w:eastAsia="仿宋" w:cs="仿宋"/>
          <w:color w:val="auto"/>
          <w:kern w:val="2"/>
          <w:sz w:val="28"/>
          <w:szCs w:val="28"/>
          <w:highlight w:val="none"/>
        </w:rPr>
        <w:t>。</w:t>
      </w:r>
    </w:p>
    <w:p w14:paraId="7D1FDE30">
      <w:pPr>
        <w:numPr>
          <w:ilvl w:val="0"/>
          <w:numId w:val="0"/>
        </w:num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3、甲方</w:t>
      </w:r>
      <w:r>
        <w:rPr>
          <w:rFonts w:hint="eastAsia" w:ascii="仿宋_GB2312" w:hAnsi="仿宋_GB2312" w:eastAsia="仿宋_GB2312" w:cs="仿宋_GB2312"/>
          <w:sz w:val="28"/>
          <w:szCs w:val="28"/>
        </w:rPr>
        <w:t>付款时乙方必须出具等额有效的发票，否则甲方有权拒付款并不予承担违约责任。</w:t>
      </w:r>
    </w:p>
    <w:p w14:paraId="622CC191">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八、违约责任</w:t>
      </w:r>
    </w:p>
    <w:p w14:paraId="08F27592">
      <w:pPr>
        <w:spacing w:line="54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1、甲方应按合同约定向乙方支付监测服务费，否则须按应付金额的1%/天向乙方支付违约金；</w:t>
      </w:r>
    </w:p>
    <w:p w14:paraId="38B1DDDC">
      <w:pPr>
        <w:spacing w:line="54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2、由于乙方的原因致使监测工作返工或延误，所需费用由乙方承担，因此造成甲方的一切损失由乙方承担全部赔偿责任；</w:t>
      </w:r>
    </w:p>
    <w:p w14:paraId="06743EC8">
      <w:pPr>
        <w:spacing w:line="54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3、因乙方提供虚假资料，造成监测报告失真，所引发的后果由乙方承担。</w:t>
      </w:r>
    </w:p>
    <w:p w14:paraId="5F7BEC13">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九、解决合同纠纷的方式</w:t>
      </w:r>
    </w:p>
    <w:p w14:paraId="37864810">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在合同履行过程中发生争议，双方应当协商解决。协商不成的，可向工程所在地有管辖权的人民法院提起诉讼。 </w:t>
      </w:r>
    </w:p>
    <w:p w14:paraId="7E6774CC">
      <w:pPr>
        <w:spacing w:line="540" w:lineRule="exact"/>
        <w:ind w:firstLine="42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十、其他</w:t>
      </w:r>
    </w:p>
    <w:p w14:paraId="14593884">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1、合同未尽事宜，双方协商解决。</w:t>
      </w:r>
    </w:p>
    <w:p w14:paraId="3882AEE0">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2、甲、乙双方完成该合同规定内容，结清合同价款后，本合同自动失效。</w:t>
      </w:r>
    </w:p>
    <w:p w14:paraId="72453608">
      <w:pPr>
        <w:spacing w:line="54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3、本合同一式</w:t>
      </w:r>
      <w:r>
        <w:rPr>
          <w:rFonts w:hint="eastAsia" w:ascii="仿宋_GB2312" w:hAnsi="仿宋_GB2312" w:eastAsia="仿宋_GB2312" w:cs="仿宋_GB2312"/>
          <w:sz w:val="28"/>
          <w:szCs w:val="28"/>
          <w:u w:val="single"/>
        </w:rPr>
        <w:t>陆</w:t>
      </w:r>
      <w:r>
        <w:rPr>
          <w:rFonts w:hint="eastAsia" w:ascii="仿宋_GB2312" w:hAnsi="仿宋_GB2312" w:eastAsia="仿宋_GB2312" w:cs="仿宋_GB2312"/>
          <w:sz w:val="28"/>
          <w:szCs w:val="28"/>
        </w:rPr>
        <w:t>份，甲方</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份，经甲乙双方签字盖章后生效，具有同等法律效力。</w:t>
      </w:r>
    </w:p>
    <w:p w14:paraId="2216CD33">
      <w:pPr>
        <w:spacing w:line="360" w:lineRule="auto"/>
        <w:ind w:firstLine="420"/>
        <w:rPr>
          <w:rFonts w:hint="eastAsia"/>
          <w:sz w:val="24"/>
        </w:rPr>
      </w:pPr>
    </w:p>
    <w:tbl>
      <w:tblPr>
        <w:tblStyle w:val="43"/>
        <w:tblW w:w="9357" w:type="dxa"/>
        <w:tblInd w:w="-207"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568"/>
        <w:gridCol w:w="4789"/>
      </w:tblGrid>
      <w:tr w14:paraId="33640D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6" w:hRule="atLeast"/>
        </w:trPr>
        <w:tc>
          <w:tcPr>
            <w:tcW w:w="4568" w:type="dxa"/>
            <w:tcBorders>
              <w:left w:val="nil"/>
            </w:tcBorders>
            <w:noWrap w:val="0"/>
            <w:vAlign w:val="center"/>
          </w:tcPr>
          <w:p w14:paraId="6AB5F18C">
            <w:pPr>
              <w:keepNext w:val="0"/>
              <w:keepLines w:val="0"/>
              <w:pageBreakBefore w:val="0"/>
              <w:widowControl w:val="0"/>
              <w:kinsoku/>
              <w:wordWrap/>
              <w:overflowPunct/>
              <w:topLinePunct w:val="0"/>
              <w:autoSpaceDE/>
              <w:autoSpaceDN/>
              <w:bidi w:val="0"/>
              <w:adjustRightInd/>
              <w:snapToGrid/>
              <w:spacing w:line="400" w:lineRule="exact"/>
              <w:ind w:left="0" w:hanging="1440" w:hangingChars="600"/>
              <w:textAlignment w:val="auto"/>
              <w:rPr>
                <w:rFonts w:hint="eastAsia" w:ascii="宋体" w:hAnsi="宋体"/>
                <w:sz w:val="24"/>
              </w:rPr>
            </w:pPr>
            <w:r>
              <w:rPr>
                <w:rFonts w:hint="eastAsia" w:ascii="宋体" w:hAnsi="宋体"/>
                <w:sz w:val="24"/>
              </w:rPr>
              <w:t>甲方名称：广元市朝天区水利工程建设</w:t>
            </w:r>
          </w:p>
          <w:p w14:paraId="798006CA">
            <w:pPr>
              <w:keepNext w:val="0"/>
              <w:keepLines w:val="0"/>
              <w:pageBreakBefore w:val="0"/>
              <w:widowControl w:val="0"/>
              <w:kinsoku/>
              <w:wordWrap/>
              <w:overflowPunct/>
              <w:topLinePunct w:val="0"/>
              <w:autoSpaceDE/>
              <w:autoSpaceDN/>
              <w:bidi w:val="0"/>
              <w:adjustRightInd/>
              <w:snapToGrid/>
              <w:spacing w:line="400" w:lineRule="exact"/>
              <w:ind w:left="0" w:hanging="1440" w:hangingChars="600"/>
              <w:jc w:val="center"/>
              <w:textAlignment w:val="auto"/>
              <w:rPr>
                <w:rFonts w:ascii="宋体"/>
                <w:sz w:val="24"/>
              </w:rPr>
            </w:pPr>
            <w:r>
              <w:rPr>
                <w:rFonts w:hint="eastAsia" w:ascii="宋体" w:hAnsi="宋体"/>
                <w:sz w:val="24"/>
              </w:rPr>
              <w:t xml:space="preserve">       管理站</w:t>
            </w:r>
          </w:p>
        </w:tc>
        <w:tc>
          <w:tcPr>
            <w:tcW w:w="4789" w:type="dxa"/>
            <w:tcBorders>
              <w:right w:val="nil"/>
            </w:tcBorders>
            <w:noWrap w:val="0"/>
            <w:vAlign w:val="center"/>
          </w:tcPr>
          <w:p w14:paraId="00746992">
            <w:pPr>
              <w:spacing w:line="360" w:lineRule="auto"/>
              <w:ind w:left="1440" w:hanging="1440" w:hangingChars="600"/>
              <w:rPr>
                <w:rFonts w:hint="default" w:ascii="宋体" w:hAnsi="宋体" w:eastAsia="宋体"/>
                <w:sz w:val="24"/>
                <w:lang w:val="en-US" w:eastAsia="zh-CN"/>
              </w:rPr>
            </w:pPr>
            <w:r>
              <w:rPr>
                <w:rFonts w:hint="eastAsia" w:ascii="宋体" w:hAnsi="宋体"/>
                <w:sz w:val="24"/>
              </w:rPr>
              <w:t>乙方名称：</w:t>
            </w:r>
          </w:p>
        </w:tc>
      </w:tr>
      <w:tr w14:paraId="7BBDDAA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6" w:hRule="atLeast"/>
        </w:trPr>
        <w:tc>
          <w:tcPr>
            <w:tcW w:w="4568" w:type="dxa"/>
            <w:tcBorders>
              <w:left w:val="nil"/>
            </w:tcBorders>
            <w:noWrap w:val="0"/>
            <w:vAlign w:val="center"/>
          </w:tcPr>
          <w:p w14:paraId="03934366">
            <w:pPr>
              <w:spacing w:line="360" w:lineRule="auto"/>
              <w:rPr>
                <w:rFonts w:hint="default" w:ascii="宋体" w:hAnsi="宋体" w:eastAsia="宋体"/>
                <w:sz w:val="24"/>
                <w:lang w:val="en-US" w:eastAsia="zh-CN"/>
              </w:rPr>
            </w:pPr>
            <w:r>
              <w:rPr>
                <w:rFonts w:hint="eastAsia" w:ascii="宋体" w:hAnsi="宋体"/>
                <w:sz w:val="24"/>
              </w:rPr>
              <w:t>法定代表人</w:t>
            </w:r>
            <w:r>
              <w:rPr>
                <w:rFonts w:hint="eastAsia" w:ascii="宋体" w:hAnsi="宋体"/>
                <w:sz w:val="24"/>
                <w:lang w:val="en-US" w:eastAsia="zh-CN"/>
              </w:rPr>
              <w:t>或</w:t>
            </w:r>
          </w:p>
        </w:tc>
        <w:tc>
          <w:tcPr>
            <w:tcW w:w="4789" w:type="dxa"/>
            <w:tcBorders>
              <w:right w:val="nil"/>
            </w:tcBorders>
            <w:noWrap w:val="0"/>
            <w:vAlign w:val="center"/>
          </w:tcPr>
          <w:p w14:paraId="332B3DEC">
            <w:pPr>
              <w:spacing w:line="360" w:lineRule="auto"/>
              <w:rPr>
                <w:rFonts w:hint="default" w:ascii="宋体" w:hAnsi="宋体" w:eastAsia="宋体"/>
                <w:sz w:val="24"/>
                <w:lang w:val="en-US" w:eastAsia="zh-CN"/>
              </w:rPr>
            </w:pPr>
            <w:r>
              <w:rPr>
                <w:rFonts w:hint="eastAsia" w:ascii="宋体" w:hAnsi="宋体"/>
                <w:sz w:val="24"/>
              </w:rPr>
              <w:t>法定代表人</w:t>
            </w:r>
            <w:r>
              <w:rPr>
                <w:rFonts w:hint="eastAsia" w:ascii="宋体" w:hAnsi="宋体"/>
                <w:sz w:val="24"/>
                <w:lang w:val="en-US" w:eastAsia="zh-CN"/>
              </w:rPr>
              <w:t>或</w:t>
            </w:r>
          </w:p>
        </w:tc>
      </w:tr>
      <w:tr w14:paraId="0BEEB0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9" w:hRule="atLeast"/>
        </w:trPr>
        <w:tc>
          <w:tcPr>
            <w:tcW w:w="4568" w:type="dxa"/>
            <w:tcBorders>
              <w:left w:val="nil"/>
            </w:tcBorders>
            <w:noWrap w:val="0"/>
            <w:vAlign w:val="center"/>
          </w:tcPr>
          <w:p w14:paraId="1C09B8C2">
            <w:pPr>
              <w:spacing w:line="360" w:lineRule="auto"/>
              <w:rPr>
                <w:rFonts w:ascii="宋体" w:hAnsi="宋体"/>
                <w:sz w:val="24"/>
              </w:rPr>
            </w:pPr>
            <w:r>
              <w:rPr>
                <w:rFonts w:hint="eastAsia" w:ascii="宋体" w:hAnsi="宋体"/>
                <w:sz w:val="24"/>
                <w:lang w:val="en-US" w:eastAsia="zh-CN"/>
              </w:rPr>
              <w:t>其</w:t>
            </w:r>
            <w:r>
              <w:rPr>
                <w:rFonts w:hint="eastAsia" w:ascii="宋体" w:hAnsi="宋体"/>
                <w:sz w:val="24"/>
              </w:rPr>
              <w:t>委托代理人：</w:t>
            </w:r>
          </w:p>
        </w:tc>
        <w:tc>
          <w:tcPr>
            <w:tcW w:w="4789" w:type="dxa"/>
            <w:tcBorders>
              <w:right w:val="nil"/>
            </w:tcBorders>
            <w:noWrap w:val="0"/>
            <w:vAlign w:val="center"/>
          </w:tcPr>
          <w:p w14:paraId="7A61E691">
            <w:pPr>
              <w:spacing w:line="360" w:lineRule="auto"/>
              <w:rPr>
                <w:rFonts w:ascii="宋体" w:hAnsi="宋体"/>
                <w:sz w:val="24"/>
              </w:rPr>
            </w:pPr>
            <w:r>
              <w:rPr>
                <w:rFonts w:hint="eastAsia" w:ascii="宋体" w:hAnsi="宋体"/>
                <w:sz w:val="24"/>
                <w:lang w:val="en-US" w:eastAsia="zh-CN"/>
              </w:rPr>
              <w:t>其</w:t>
            </w:r>
            <w:r>
              <w:rPr>
                <w:rFonts w:hint="eastAsia" w:ascii="宋体" w:hAnsi="宋体"/>
                <w:sz w:val="24"/>
              </w:rPr>
              <w:t>委托代理人：</w:t>
            </w:r>
          </w:p>
        </w:tc>
      </w:tr>
      <w:tr w14:paraId="410965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6" w:hRule="atLeast"/>
        </w:trPr>
        <w:tc>
          <w:tcPr>
            <w:tcW w:w="4568" w:type="dxa"/>
            <w:tcBorders>
              <w:left w:val="nil"/>
            </w:tcBorders>
            <w:noWrap w:val="0"/>
            <w:vAlign w:val="center"/>
          </w:tcPr>
          <w:p w14:paraId="3DD045A0">
            <w:pPr>
              <w:spacing w:line="360" w:lineRule="auto"/>
              <w:rPr>
                <w:rFonts w:hint="eastAsia" w:ascii="宋体" w:hAnsi="宋体"/>
                <w:sz w:val="24"/>
              </w:rPr>
            </w:pPr>
            <w:r>
              <w:rPr>
                <w:rFonts w:hint="eastAsia" w:ascii="宋体" w:hAnsi="宋体"/>
                <w:sz w:val="24"/>
              </w:rPr>
              <w:t>地址：</w:t>
            </w:r>
            <w:r>
              <w:rPr>
                <w:rFonts w:hint="eastAsia" w:ascii="宋体" w:hAnsi="宋体" w:cs="宋体"/>
                <w:spacing w:val="-17"/>
                <w:sz w:val="24"/>
              </w:rPr>
              <w:t>广元市朝天区朝天镇潜溪路二段130号</w:t>
            </w:r>
          </w:p>
        </w:tc>
        <w:tc>
          <w:tcPr>
            <w:tcW w:w="4789" w:type="dxa"/>
            <w:tcBorders>
              <w:right w:val="nil"/>
            </w:tcBorders>
            <w:noWrap w:val="0"/>
            <w:vAlign w:val="center"/>
          </w:tcPr>
          <w:p w14:paraId="2ABE5556">
            <w:pPr>
              <w:spacing w:line="360" w:lineRule="auto"/>
              <w:ind w:left="1440" w:hanging="1440" w:hangingChars="600"/>
              <w:rPr>
                <w:rFonts w:ascii="宋体" w:hAnsi="宋体"/>
                <w:sz w:val="24"/>
              </w:rPr>
            </w:pPr>
            <w:r>
              <w:rPr>
                <w:rFonts w:hint="eastAsia" w:ascii="宋体" w:hAnsi="宋体"/>
                <w:sz w:val="24"/>
              </w:rPr>
              <w:t>地址：</w:t>
            </w:r>
          </w:p>
        </w:tc>
      </w:tr>
      <w:tr w14:paraId="75F820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6" w:hRule="atLeast"/>
        </w:trPr>
        <w:tc>
          <w:tcPr>
            <w:tcW w:w="4568" w:type="dxa"/>
            <w:tcBorders>
              <w:left w:val="nil"/>
            </w:tcBorders>
            <w:noWrap w:val="0"/>
            <w:vAlign w:val="center"/>
          </w:tcPr>
          <w:p w14:paraId="0D2E7356">
            <w:pPr>
              <w:spacing w:line="360" w:lineRule="auto"/>
              <w:rPr>
                <w:rFonts w:ascii="宋体" w:hAnsi="宋体"/>
                <w:sz w:val="24"/>
              </w:rPr>
            </w:pPr>
            <w:r>
              <w:rPr>
                <w:rFonts w:hint="eastAsia" w:ascii="宋体" w:hAnsi="宋体"/>
                <w:sz w:val="24"/>
              </w:rPr>
              <w:t>电　  话：</w:t>
            </w:r>
            <w:r>
              <w:rPr>
                <w:rFonts w:hint="eastAsia" w:ascii="宋体" w:hAnsi="宋体" w:cs="宋体"/>
              </w:rPr>
              <w:t>0839-8624942</w:t>
            </w:r>
          </w:p>
        </w:tc>
        <w:tc>
          <w:tcPr>
            <w:tcW w:w="4789" w:type="dxa"/>
            <w:tcBorders>
              <w:right w:val="nil"/>
            </w:tcBorders>
            <w:noWrap w:val="0"/>
            <w:vAlign w:val="center"/>
          </w:tcPr>
          <w:p w14:paraId="5766824C">
            <w:pPr>
              <w:spacing w:line="360" w:lineRule="auto"/>
              <w:rPr>
                <w:rFonts w:ascii="宋体" w:hAnsi="宋体"/>
                <w:sz w:val="24"/>
              </w:rPr>
            </w:pPr>
            <w:r>
              <w:rPr>
                <w:rFonts w:hint="eastAsia" w:ascii="宋体" w:hAnsi="宋体"/>
                <w:sz w:val="24"/>
              </w:rPr>
              <w:t>电　　话：</w:t>
            </w:r>
          </w:p>
        </w:tc>
      </w:tr>
      <w:tr w14:paraId="4D66E3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6" w:hRule="atLeast"/>
        </w:trPr>
        <w:tc>
          <w:tcPr>
            <w:tcW w:w="4568" w:type="dxa"/>
            <w:tcBorders>
              <w:left w:val="nil"/>
            </w:tcBorders>
            <w:noWrap w:val="0"/>
            <w:vAlign w:val="center"/>
          </w:tcPr>
          <w:p w14:paraId="39B1513E">
            <w:pPr>
              <w:spacing w:line="360" w:lineRule="auto"/>
              <w:rPr>
                <w:rFonts w:hint="eastAsia" w:ascii="宋体" w:hAnsi="宋体" w:eastAsia="宋体"/>
                <w:sz w:val="24"/>
                <w:lang w:val="en-US" w:eastAsia="zh-CN"/>
              </w:rPr>
            </w:pPr>
            <w:r>
              <w:rPr>
                <w:rFonts w:hint="eastAsia" w:ascii="宋体" w:hAnsi="宋体"/>
                <w:sz w:val="24"/>
              </w:rPr>
              <w:t>开户银行：</w:t>
            </w:r>
            <w:r>
              <w:rPr>
                <w:rFonts w:ascii="宋体" w:hAnsi="宋体"/>
                <w:sz w:val="24"/>
              </w:rPr>
              <w:t xml:space="preserve"> </w:t>
            </w:r>
            <w:r>
              <w:rPr>
                <w:rFonts w:hint="eastAsia" w:ascii="宋体" w:hAnsi="宋体"/>
                <w:sz w:val="24"/>
                <w:lang w:val="en-US" w:eastAsia="zh-CN"/>
              </w:rPr>
              <w:t>/</w:t>
            </w:r>
          </w:p>
        </w:tc>
        <w:tc>
          <w:tcPr>
            <w:tcW w:w="4789" w:type="dxa"/>
            <w:tcBorders>
              <w:right w:val="nil"/>
            </w:tcBorders>
            <w:noWrap w:val="0"/>
            <w:vAlign w:val="center"/>
          </w:tcPr>
          <w:p w14:paraId="5805C4E0">
            <w:pPr>
              <w:snapToGrid w:val="0"/>
              <w:rPr>
                <w:rFonts w:hint="eastAsia" w:ascii="宋体" w:hAnsi="宋体"/>
                <w:sz w:val="24"/>
              </w:rPr>
            </w:pPr>
            <w:r>
              <w:rPr>
                <w:rFonts w:hint="eastAsia" w:ascii="宋体" w:hAnsi="宋体"/>
                <w:sz w:val="24"/>
              </w:rPr>
              <w:t>开户银行：</w:t>
            </w:r>
          </w:p>
        </w:tc>
      </w:tr>
      <w:tr w14:paraId="340DCA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6" w:hRule="atLeast"/>
        </w:trPr>
        <w:tc>
          <w:tcPr>
            <w:tcW w:w="4568" w:type="dxa"/>
            <w:tcBorders>
              <w:left w:val="nil"/>
            </w:tcBorders>
            <w:noWrap w:val="0"/>
            <w:vAlign w:val="center"/>
          </w:tcPr>
          <w:p w14:paraId="72B26EAB">
            <w:pPr>
              <w:spacing w:line="360" w:lineRule="auto"/>
              <w:rPr>
                <w:rFonts w:hint="eastAsia" w:ascii="宋体" w:hAnsi="宋体" w:eastAsia="宋体"/>
                <w:sz w:val="24"/>
                <w:lang w:val="en-US" w:eastAsia="zh-CN"/>
              </w:rPr>
            </w:pPr>
            <w:r>
              <w:rPr>
                <w:rFonts w:hint="eastAsia" w:ascii="宋体" w:hAnsi="宋体"/>
                <w:sz w:val="24"/>
              </w:rPr>
              <w:t>银行帐号：</w:t>
            </w:r>
            <w:r>
              <w:rPr>
                <w:rFonts w:hint="eastAsia" w:ascii="宋体" w:hAnsi="宋体"/>
                <w:sz w:val="24"/>
                <w:lang w:val="en-US" w:eastAsia="zh-CN"/>
              </w:rPr>
              <w:t>/</w:t>
            </w:r>
          </w:p>
        </w:tc>
        <w:tc>
          <w:tcPr>
            <w:tcW w:w="4789" w:type="dxa"/>
            <w:tcBorders>
              <w:right w:val="nil"/>
            </w:tcBorders>
            <w:noWrap w:val="0"/>
            <w:vAlign w:val="center"/>
          </w:tcPr>
          <w:p w14:paraId="39C25517">
            <w:pPr>
              <w:snapToGrid w:val="0"/>
              <w:spacing w:line="360" w:lineRule="auto"/>
              <w:rPr>
                <w:rFonts w:ascii="宋体" w:hAnsi="宋体"/>
                <w:sz w:val="24"/>
              </w:rPr>
            </w:pPr>
            <w:r>
              <w:rPr>
                <w:rFonts w:hint="eastAsia" w:ascii="宋体" w:hAnsi="宋体"/>
                <w:sz w:val="24"/>
              </w:rPr>
              <w:t>银行帐号：</w:t>
            </w:r>
          </w:p>
        </w:tc>
      </w:tr>
      <w:tr w14:paraId="7CE253D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6" w:hRule="atLeast"/>
        </w:trPr>
        <w:tc>
          <w:tcPr>
            <w:tcW w:w="4568" w:type="dxa"/>
            <w:tcBorders>
              <w:left w:val="nil"/>
            </w:tcBorders>
            <w:noWrap w:val="0"/>
            <w:vAlign w:val="center"/>
          </w:tcPr>
          <w:p w14:paraId="5E21AE94">
            <w:pPr>
              <w:spacing w:line="360" w:lineRule="auto"/>
              <w:rPr>
                <w:rFonts w:ascii="宋体" w:hAnsi="宋体"/>
                <w:sz w:val="24"/>
              </w:rPr>
            </w:pPr>
            <w:r>
              <w:rPr>
                <w:rFonts w:hint="eastAsia" w:ascii="宋体" w:hAnsi="宋体"/>
                <w:sz w:val="24"/>
              </w:rPr>
              <w:t>日    期：</w:t>
            </w:r>
            <w:r>
              <w:rPr>
                <w:rFonts w:hint="eastAsia" w:ascii="宋体" w:hAnsi="宋体"/>
                <w:sz w:val="24"/>
                <w:lang w:val="en-US" w:eastAsia="zh-CN"/>
              </w:rPr>
              <w:t xml:space="preserve">   </w:t>
            </w:r>
            <w:r>
              <w:rPr>
                <w:rFonts w:hint="eastAsia" w:ascii="宋体" w:hAnsi="宋体"/>
                <w:sz w:val="24"/>
              </w:rPr>
              <w:t>年  月</w:t>
            </w:r>
            <w:r>
              <w:rPr>
                <w:rFonts w:hint="eastAsia" w:ascii="宋体" w:hAnsi="宋体"/>
                <w:sz w:val="24"/>
                <w:lang w:val="en-US" w:eastAsia="zh-CN"/>
              </w:rPr>
              <w:t xml:space="preserve"> </w:t>
            </w:r>
            <w:r>
              <w:rPr>
                <w:rFonts w:hint="eastAsia" w:ascii="宋体" w:hAnsi="宋体"/>
                <w:sz w:val="24"/>
              </w:rPr>
              <w:t xml:space="preserve"> 日</w:t>
            </w:r>
          </w:p>
        </w:tc>
        <w:tc>
          <w:tcPr>
            <w:tcW w:w="4789" w:type="dxa"/>
            <w:tcBorders>
              <w:right w:val="nil"/>
            </w:tcBorders>
            <w:noWrap w:val="0"/>
            <w:vAlign w:val="center"/>
          </w:tcPr>
          <w:p w14:paraId="784C20EA">
            <w:pPr>
              <w:spacing w:line="360" w:lineRule="auto"/>
              <w:rPr>
                <w:rFonts w:ascii="宋体" w:hAnsi="宋体"/>
                <w:sz w:val="24"/>
              </w:rPr>
            </w:pPr>
            <w:r>
              <w:rPr>
                <w:rFonts w:hint="eastAsia" w:ascii="宋体" w:hAnsi="宋体"/>
                <w:sz w:val="24"/>
              </w:rPr>
              <w:t>日    期：</w:t>
            </w:r>
            <w:r>
              <w:rPr>
                <w:rFonts w:hint="eastAsia" w:ascii="宋体" w:hAnsi="宋体"/>
                <w:sz w:val="24"/>
                <w:lang w:val="en-US" w:eastAsia="zh-CN"/>
              </w:rPr>
              <w:t xml:space="preserve">   </w:t>
            </w: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r>
    </w:tbl>
    <w:p w14:paraId="4EE84E1F">
      <w:pPr>
        <w:rPr>
          <w:rFonts w:hint="eastAsia"/>
          <w:sz w:val="24"/>
        </w:rPr>
      </w:pPr>
    </w:p>
    <w:sectPr>
      <w:headerReference r:id="rId7" w:type="default"/>
      <w:footerReference r:id="rId8" w:type="default"/>
      <w:pgSz w:w="11906" w:h="16838"/>
      <w:pgMar w:top="1531" w:right="1531" w:bottom="1531" w:left="178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ì.">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35F4D">
    <w:pPr>
      <w:pStyle w:val="28"/>
      <w:jc w:val="center"/>
      <w:rPr>
        <w:rFonts w:asci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F4A27">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1F4A2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B992">
    <w:pPr>
      <w:pStyle w:val="28"/>
      <w:rPr>
        <w:rStyle w:val="169"/>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6C08E9">
                          <w:pPr>
                            <w:pStyle w:val="28"/>
                            <w:tabs>
                              <w:tab w:val="center" w:pos="4140"/>
                              <w:tab w:val="right" w:pos="8300"/>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126C08E9">
                    <w:pPr>
                      <w:pStyle w:val="28"/>
                      <w:tabs>
                        <w:tab w:val="center" w:pos="4140"/>
                        <w:tab w:val="right" w:pos="8300"/>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r>
      <w:rPr>
        <w:rStyle w:val="169"/>
        <w:rFonts w:ascii="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B20C14">
                          <w:pPr>
                            <w:pStyle w:val="28"/>
                            <w:rPr>
                              <w:rStyle w:val="169"/>
                              <w:rFonts w:ascii="宋体"/>
                            </w:rPr>
                          </w:pPr>
                        </w:p>
                        <w:p w14:paraId="18094F2F">
                          <w:pPr>
                            <w:rPr>
                              <w:rStyle w:val="169"/>
                              <w:rFonts w:ascii="宋体"/>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ttE7iLgBAACBAwAADgAAAGRycy9lMm9Eb2MueG1srVNLbtswEN0X&#10;6B0I7mPKXgSGYDlAYaQoULQF0h6ApiiLAMkhhrQlX6C9QVfddN9z+Rwd6uOmySaLbKj58XHem9Hm&#10;rneWnTRGA77iy0XBmfYKauMPFf/29f5mzVlM0tfSgtcVP+vI77Zv32y6UOoVtGBrjYxAfCy7UPE2&#10;pVAKEVWrnYwLCNpTsgF0MpGLB1Gj7AjdWbEqilvRAdYBQekYKbobk3xCxJcAQtMYpXegjk77NKKi&#10;tjIRpdiaEPl26LZptEqfmybqxGzFiWkaTnqE7H0+xXYjywPK0Bo1tSBf0sITTk4aT49eoXYySXZE&#10;8wzKGYUQoUkLBU6MRAZFiMWyeKLNQyuDHriQ1DFcRY+vB6s+nb4gMzVtAmdeOhr45eePy68/l9/f&#10;2TLL04VYUtVDoLrUv4M+l07xSMHMum/Q5S/xYZQncc9XcXWfmMqX1qv1uqCUotzsEI74dz1gTO81&#10;OJaNiiNNbxBVnj7GNJbOJfk1D/fGWorL0vr/AoQ5RvSwAtPtzGTsOFup3/cTjT3UZ2JnP3hSNm/J&#10;bOBs7GfjGNAcWmpu0EBkIJrMwGLaojz6xz7Zj/+c7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ttE7iLgBAACBAwAADgAAAAAAAAABACAAAAAhAQAAZHJzL2Uyb0RvYy54bWxQSwUGAAAAAAYA&#10;BgBZAQAASwUAAAAA&#10;">
              <v:fill on="f" focussize="0,0"/>
              <v:stroke on="f"/>
              <v:imagedata o:title=""/>
              <o:lock v:ext="edit" aspectratio="f"/>
              <v:textbox inset="0mm,0mm,0mm,0mm">
                <w:txbxContent>
                  <w:p w14:paraId="01B20C14">
                    <w:pPr>
                      <w:pStyle w:val="28"/>
                      <w:rPr>
                        <w:rStyle w:val="169"/>
                        <w:rFonts w:ascii="宋体"/>
                      </w:rPr>
                    </w:pPr>
                  </w:p>
                  <w:p w14:paraId="18094F2F">
                    <w:pPr>
                      <w:rPr>
                        <w:rStyle w:val="169"/>
                        <w:rFonts w:ascii="宋体"/>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5797D">
    <w:pPr>
      <w:pStyle w:val="28"/>
      <w:rPr>
        <w:rStyle w:val="169"/>
        <w:rFonts w:ascii="宋体" w:hAnsi="宋体"/>
        <w:sz w:val="28"/>
        <w:szCs w:val="28"/>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EC6BA">
                          <w:pPr>
                            <w:pStyle w:val="28"/>
                            <w:rPr>
                              <w:rFonts w:hint="eastAsia" w:eastAsia="宋体"/>
                              <w:lang w:val="en-US" w:eastAsia="zh-CN"/>
                            </w:rPr>
                          </w:pPr>
                          <w:r>
                            <w:rPr>
                              <w:rFonts w:hint="eastAsia"/>
                              <w:lang w:val="en-US" w:eastAsia="zh-CN"/>
                            </w:rPr>
                            <w:t>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6EC6BA">
                    <w:pPr>
                      <w:pStyle w:val="28"/>
                      <w:rPr>
                        <w:rFonts w:hint="eastAsia" w:eastAsia="宋体"/>
                        <w:lang w:val="en-US" w:eastAsia="zh-CN"/>
                      </w:rPr>
                    </w:pPr>
                    <w:r>
                      <w:rPr>
                        <w:rFonts w:hint="eastAsia"/>
                        <w:lang w:val="en-US" w:eastAsia="zh-CN"/>
                      </w:rPr>
                      <w:t>3</w:t>
                    </w:r>
                  </w:p>
                </w:txbxContent>
              </v:textbox>
            </v:shape>
          </w:pict>
        </mc:Fallback>
      </mc:AlternateContent>
    </w:r>
    <w:r>
      <w:rPr>
        <w:rStyle w:val="169"/>
        <w:rFonts w:ascii="宋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534F4C">
                          <w:pPr>
                            <w:pStyle w:val="28"/>
                            <w:rPr>
                              <w:rStyle w:val="169"/>
                              <w:rFonts w:ascii="宋体"/>
                            </w:rPr>
                          </w:pPr>
                        </w:p>
                        <w:p w14:paraId="07FCACEC">
                          <w:pPr>
                            <w:rPr>
                              <w:rStyle w:val="169"/>
                              <w:rFonts w:ascii="宋体"/>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lzhX2bkBAACBAwAADgAAAGRycy9lMm9Eb2MueG1srVNLbtswEN0X&#10;yB0I7mMqDlAYguUAhZEiQNAWSHsAmiItAiSHIGlLvkB7g6666b7n8jk6pCQ3TTdZdEPNj4/z3ozW&#10;d4M15ChD1OAaerOoKJFOQKvdvqFfPt9fryiJibuWG3CyoScZ6d3m6s2697VcQgemlYEgiIt17xva&#10;peRrxqLopOVxAV46TCoIlid0w561gfeIbg1bVtVb1kNofQAhY8TodkzSCTG8BhCU0kJuQRysdGlE&#10;DdLwhJRip32km9KtUlKkj0pFmYhpKDJN5cRH0N7lk23WvN4H7jstphb4a1p4wcly7fDRC9SWJ04O&#10;Qf8DZbUIEEGlhQDLRiJFEWRxU73Q5qnjXhYuKHX0F9Hj/4MVH46fAtFtQ28pcdziwM/fv51//Dr/&#10;/Epuszy9jzVWPXmsS8M7GHBp5njEYGY9qGDzF/kQzKO4p4u4ckhE5Eur5WpVYUpgbnYQn/257kNM&#10;7yVYko2GBpxeEZUfH2MaS+eS/JqDe21MmaBxfwUQc4zIsgLT7cxk7DhbadgNE70dtCdkZx4cKpu3&#10;ZDbCbOxm4+CD3nfYXNGAZSCcTGExbVEe/XMf7ed/z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aT2QNIAAAAFAQAADwAAAAAAAAABACAAAAAiAAAAZHJzL2Rvd25yZXYueG1sUEsBAhQAFAAAAAgA&#10;h07iQJc4V9m5AQAAgQMAAA4AAAAAAAAAAQAgAAAAIQEAAGRycy9lMm9Eb2MueG1sUEsFBgAAAAAG&#10;AAYAWQEAAEwFAAAAAA==&#10;">
              <v:fill on="f" focussize="0,0"/>
              <v:stroke on="f"/>
              <v:imagedata o:title=""/>
              <o:lock v:ext="edit" aspectratio="f"/>
              <v:textbox inset="0mm,0mm,0mm,0mm">
                <w:txbxContent>
                  <w:p w14:paraId="75534F4C">
                    <w:pPr>
                      <w:pStyle w:val="28"/>
                      <w:rPr>
                        <w:rStyle w:val="169"/>
                        <w:rFonts w:ascii="宋体"/>
                      </w:rPr>
                    </w:pPr>
                  </w:p>
                  <w:p w14:paraId="07FCACEC">
                    <w:pPr>
                      <w:rPr>
                        <w:rStyle w:val="169"/>
                        <w:rFonts w:ascii="宋体"/>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DEFC">
    <w:pPr>
      <w:pStyle w:val="28"/>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99199">
                          <w:pPr>
                            <w:pStyle w:val="2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3499199">
                    <w:pPr>
                      <w:pStyle w:val="28"/>
                    </w:pPr>
                    <w:r>
                      <w:fldChar w:fldCharType="begin"/>
                    </w:r>
                    <w:r>
                      <w:instrText xml:space="preserve"> PAGE  \* MERGEFORMAT </w:instrText>
                    </w:r>
                    <w:r>
                      <w:fldChar w:fldCharType="separate"/>
                    </w:r>
                    <w:r>
                      <w:t>35</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19083A">
                          <w:pPr>
                            <w:pStyle w:val="28"/>
                            <w:jc w:val="both"/>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619083A">
                    <w:pPr>
                      <w:pStyle w:val="28"/>
                      <w:jc w:val="both"/>
                    </w:pPr>
                  </w:p>
                </w:txbxContent>
              </v:textbox>
            </v:shape>
          </w:pict>
        </mc:Fallback>
      </mc:AlternateContent>
    </w:r>
  </w:p>
  <w:p w14:paraId="6BB226CA">
    <w:pPr>
      <w:pStyle w:val="28"/>
      <w:tabs>
        <w:tab w:val="center" w:pos="4533"/>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CD3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2CC7">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D2126"/>
    <w:multiLevelType w:val="singleLevel"/>
    <w:tmpl w:val="87FD2126"/>
    <w:lvl w:ilvl="0" w:tentative="0">
      <w:start w:val="1"/>
      <w:numFmt w:val="decimal"/>
      <w:suff w:val="space"/>
      <w:lvlText w:val="%1."/>
      <w:lvlJc w:val="left"/>
    </w:lvl>
  </w:abstractNum>
  <w:abstractNum w:abstractNumId="1">
    <w:nsid w:val="BC8055B7"/>
    <w:multiLevelType w:val="singleLevel"/>
    <w:tmpl w:val="BC8055B7"/>
    <w:lvl w:ilvl="0" w:tentative="0">
      <w:start w:val="3"/>
      <w:numFmt w:val="chineseCounting"/>
      <w:suff w:val="nothing"/>
      <w:lvlText w:val="%1、"/>
      <w:lvlJc w:val="left"/>
      <w:rPr>
        <w:rFonts w:hint="eastAsia"/>
      </w:rPr>
    </w:lvl>
  </w:abstractNum>
  <w:abstractNum w:abstractNumId="2">
    <w:nsid w:val="FB982493"/>
    <w:multiLevelType w:val="singleLevel"/>
    <w:tmpl w:val="FB982493"/>
    <w:lvl w:ilvl="0" w:tentative="0">
      <w:start w:val="4"/>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suff w:val="space"/>
      <w:lvlText w:val="16.%1"/>
      <w:lvlJc w:val="left"/>
      <w:pPr>
        <w:ind w:left="704" w:hanging="420"/>
      </w:pPr>
      <w:rPr>
        <w:rFonts w:hint="default"/>
        <w:b w:val="0"/>
        <w:bCs w:val="0"/>
        <w:color w:val="auto"/>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4">
    <w:nsid w:val="0000000F"/>
    <w:multiLevelType w:val="multilevel"/>
    <w:tmpl w:val="0000000F"/>
    <w:lvl w:ilvl="0" w:tentative="0">
      <w:start w:val="2"/>
      <w:numFmt w:val="decimal"/>
      <w:lvlText w:val="%1）"/>
      <w:lvlJc w:val="left"/>
      <w:pPr>
        <w:tabs>
          <w:tab w:val="left" w:pos="719"/>
        </w:tabs>
        <w:ind w:left="719" w:hanging="360"/>
      </w:pPr>
      <w:rPr>
        <w:rFonts w:hint="default"/>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pStyle w:val="171"/>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5">
    <w:nsid w:val="1FC91163"/>
    <w:multiLevelType w:val="multilevel"/>
    <w:tmpl w:val="1FC91163"/>
    <w:lvl w:ilvl="0" w:tentative="0">
      <w:start w:val="1"/>
      <w:numFmt w:val="decimal"/>
      <w:pStyle w:val="5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
    <w15:presenceInfo w15:providerId="None" w15:userId="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MDNjNDA0YWI0ZDllYjNjY2RjNGFkZmUzODhlZmEifQ=="/>
  </w:docVars>
  <w:rsids>
    <w:rsidRoot w:val="004963CF"/>
    <w:rsid w:val="000002C9"/>
    <w:rsid w:val="00001BA6"/>
    <w:rsid w:val="0000280D"/>
    <w:rsid w:val="000045B2"/>
    <w:rsid w:val="00005366"/>
    <w:rsid w:val="00005ED2"/>
    <w:rsid w:val="00006B76"/>
    <w:rsid w:val="00007C75"/>
    <w:rsid w:val="000118D6"/>
    <w:rsid w:val="00011D5F"/>
    <w:rsid w:val="0001383C"/>
    <w:rsid w:val="000142E9"/>
    <w:rsid w:val="0001445E"/>
    <w:rsid w:val="0001644F"/>
    <w:rsid w:val="00024AAB"/>
    <w:rsid w:val="00025453"/>
    <w:rsid w:val="00026573"/>
    <w:rsid w:val="00027650"/>
    <w:rsid w:val="000320FB"/>
    <w:rsid w:val="0003490D"/>
    <w:rsid w:val="000350DB"/>
    <w:rsid w:val="000352C0"/>
    <w:rsid w:val="000353EC"/>
    <w:rsid w:val="00036A7C"/>
    <w:rsid w:val="000438EF"/>
    <w:rsid w:val="00043BB1"/>
    <w:rsid w:val="00043DEF"/>
    <w:rsid w:val="000445CD"/>
    <w:rsid w:val="00044D30"/>
    <w:rsid w:val="00045F05"/>
    <w:rsid w:val="00047A99"/>
    <w:rsid w:val="00047C44"/>
    <w:rsid w:val="00052ECD"/>
    <w:rsid w:val="00056AF4"/>
    <w:rsid w:val="0005711D"/>
    <w:rsid w:val="00057788"/>
    <w:rsid w:val="000618F1"/>
    <w:rsid w:val="00063229"/>
    <w:rsid w:val="00065A79"/>
    <w:rsid w:val="00065B86"/>
    <w:rsid w:val="0007080C"/>
    <w:rsid w:val="00075C45"/>
    <w:rsid w:val="00076B9A"/>
    <w:rsid w:val="000771C9"/>
    <w:rsid w:val="000805C3"/>
    <w:rsid w:val="00080D90"/>
    <w:rsid w:val="00080EF8"/>
    <w:rsid w:val="00084B9B"/>
    <w:rsid w:val="00085618"/>
    <w:rsid w:val="00085C54"/>
    <w:rsid w:val="00090C38"/>
    <w:rsid w:val="00090C4E"/>
    <w:rsid w:val="00093573"/>
    <w:rsid w:val="000944EF"/>
    <w:rsid w:val="00097C46"/>
    <w:rsid w:val="000A08BB"/>
    <w:rsid w:val="000A12BE"/>
    <w:rsid w:val="000A4C23"/>
    <w:rsid w:val="000B079C"/>
    <w:rsid w:val="000B6A3F"/>
    <w:rsid w:val="000B718E"/>
    <w:rsid w:val="000B7A9E"/>
    <w:rsid w:val="000B7D6B"/>
    <w:rsid w:val="000C10A0"/>
    <w:rsid w:val="000C166E"/>
    <w:rsid w:val="000C1FF6"/>
    <w:rsid w:val="000C339F"/>
    <w:rsid w:val="000C4C4B"/>
    <w:rsid w:val="000C637A"/>
    <w:rsid w:val="000C65F1"/>
    <w:rsid w:val="000C6E82"/>
    <w:rsid w:val="000C7291"/>
    <w:rsid w:val="000C770F"/>
    <w:rsid w:val="000D0B1C"/>
    <w:rsid w:val="000D3DE4"/>
    <w:rsid w:val="000D5CC4"/>
    <w:rsid w:val="000E170E"/>
    <w:rsid w:val="000E1C7E"/>
    <w:rsid w:val="000F0293"/>
    <w:rsid w:val="000F5193"/>
    <w:rsid w:val="000F6146"/>
    <w:rsid w:val="000F6963"/>
    <w:rsid w:val="0010372F"/>
    <w:rsid w:val="00103EF3"/>
    <w:rsid w:val="00104100"/>
    <w:rsid w:val="0010456F"/>
    <w:rsid w:val="00110935"/>
    <w:rsid w:val="00112184"/>
    <w:rsid w:val="00114F40"/>
    <w:rsid w:val="0011501C"/>
    <w:rsid w:val="001205C1"/>
    <w:rsid w:val="00122204"/>
    <w:rsid w:val="00122ABF"/>
    <w:rsid w:val="00122F61"/>
    <w:rsid w:val="00123C23"/>
    <w:rsid w:val="001258F3"/>
    <w:rsid w:val="00125BDF"/>
    <w:rsid w:val="00125C11"/>
    <w:rsid w:val="00134E24"/>
    <w:rsid w:val="00135774"/>
    <w:rsid w:val="0013646E"/>
    <w:rsid w:val="00136E45"/>
    <w:rsid w:val="00137AD4"/>
    <w:rsid w:val="001430BB"/>
    <w:rsid w:val="00143782"/>
    <w:rsid w:val="0014617C"/>
    <w:rsid w:val="00146917"/>
    <w:rsid w:val="001471E1"/>
    <w:rsid w:val="00154637"/>
    <w:rsid w:val="001562CC"/>
    <w:rsid w:val="00161605"/>
    <w:rsid w:val="001619E0"/>
    <w:rsid w:val="00163CFF"/>
    <w:rsid w:val="00163DCD"/>
    <w:rsid w:val="00164D5B"/>
    <w:rsid w:val="001673A2"/>
    <w:rsid w:val="00167967"/>
    <w:rsid w:val="00170D1A"/>
    <w:rsid w:val="00171519"/>
    <w:rsid w:val="00177983"/>
    <w:rsid w:val="00180C7B"/>
    <w:rsid w:val="0018155B"/>
    <w:rsid w:val="001830FA"/>
    <w:rsid w:val="0018628A"/>
    <w:rsid w:val="00186F46"/>
    <w:rsid w:val="00186F9A"/>
    <w:rsid w:val="001870EF"/>
    <w:rsid w:val="001903C6"/>
    <w:rsid w:val="001908E4"/>
    <w:rsid w:val="0019108A"/>
    <w:rsid w:val="001917C3"/>
    <w:rsid w:val="001921F2"/>
    <w:rsid w:val="0019526D"/>
    <w:rsid w:val="00195CCF"/>
    <w:rsid w:val="00197003"/>
    <w:rsid w:val="00197F6D"/>
    <w:rsid w:val="001A3E74"/>
    <w:rsid w:val="001A4537"/>
    <w:rsid w:val="001A5C81"/>
    <w:rsid w:val="001A60FF"/>
    <w:rsid w:val="001A644E"/>
    <w:rsid w:val="001B0DDC"/>
    <w:rsid w:val="001B21E6"/>
    <w:rsid w:val="001B3A88"/>
    <w:rsid w:val="001B5643"/>
    <w:rsid w:val="001C00B8"/>
    <w:rsid w:val="001C25E2"/>
    <w:rsid w:val="001C5CD0"/>
    <w:rsid w:val="001C6E8F"/>
    <w:rsid w:val="001C765F"/>
    <w:rsid w:val="001C7906"/>
    <w:rsid w:val="001C7AFA"/>
    <w:rsid w:val="001D0047"/>
    <w:rsid w:val="001D1EC9"/>
    <w:rsid w:val="001D21A7"/>
    <w:rsid w:val="001D3D83"/>
    <w:rsid w:val="001D4AFE"/>
    <w:rsid w:val="001D6B0D"/>
    <w:rsid w:val="001D7434"/>
    <w:rsid w:val="001D7D77"/>
    <w:rsid w:val="001E10B6"/>
    <w:rsid w:val="001E3951"/>
    <w:rsid w:val="001E4F12"/>
    <w:rsid w:val="001E78D3"/>
    <w:rsid w:val="001E7E2D"/>
    <w:rsid w:val="001F0C43"/>
    <w:rsid w:val="001F468E"/>
    <w:rsid w:val="001F4A11"/>
    <w:rsid w:val="001F4B4F"/>
    <w:rsid w:val="001F50A2"/>
    <w:rsid w:val="001F5C93"/>
    <w:rsid w:val="002006F5"/>
    <w:rsid w:val="002009C2"/>
    <w:rsid w:val="00201B60"/>
    <w:rsid w:val="00203961"/>
    <w:rsid w:val="002043D9"/>
    <w:rsid w:val="002045CB"/>
    <w:rsid w:val="00206171"/>
    <w:rsid w:val="00206470"/>
    <w:rsid w:val="00215A5B"/>
    <w:rsid w:val="00217462"/>
    <w:rsid w:val="002308E0"/>
    <w:rsid w:val="00231731"/>
    <w:rsid w:val="002319FD"/>
    <w:rsid w:val="002341E5"/>
    <w:rsid w:val="00234840"/>
    <w:rsid w:val="00235948"/>
    <w:rsid w:val="00236F74"/>
    <w:rsid w:val="00240ACF"/>
    <w:rsid w:val="00241FB1"/>
    <w:rsid w:val="00243EFE"/>
    <w:rsid w:val="002501A9"/>
    <w:rsid w:val="00251126"/>
    <w:rsid w:val="0025237B"/>
    <w:rsid w:val="00254D85"/>
    <w:rsid w:val="00255520"/>
    <w:rsid w:val="0025607A"/>
    <w:rsid w:val="00266A70"/>
    <w:rsid w:val="00266F21"/>
    <w:rsid w:val="002671EC"/>
    <w:rsid w:val="0026792F"/>
    <w:rsid w:val="00270166"/>
    <w:rsid w:val="0027469A"/>
    <w:rsid w:val="00277FC7"/>
    <w:rsid w:val="00281F04"/>
    <w:rsid w:val="002836B8"/>
    <w:rsid w:val="002879B4"/>
    <w:rsid w:val="00287FEF"/>
    <w:rsid w:val="00292EB2"/>
    <w:rsid w:val="00294BB9"/>
    <w:rsid w:val="00294D41"/>
    <w:rsid w:val="002951C3"/>
    <w:rsid w:val="00297E22"/>
    <w:rsid w:val="002A1CE0"/>
    <w:rsid w:val="002A1E25"/>
    <w:rsid w:val="002A20DF"/>
    <w:rsid w:val="002A3BD4"/>
    <w:rsid w:val="002A70BB"/>
    <w:rsid w:val="002B4916"/>
    <w:rsid w:val="002B5DA8"/>
    <w:rsid w:val="002B78F0"/>
    <w:rsid w:val="002C2FC5"/>
    <w:rsid w:val="002C4B42"/>
    <w:rsid w:val="002C5839"/>
    <w:rsid w:val="002C593F"/>
    <w:rsid w:val="002C5C0C"/>
    <w:rsid w:val="002C6271"/>
    <w:rsid w:val="002C7030"/>
    <w:rsid w:val="002D1422"/>
    <w:rsid w:val="002D2264"/>
    <w:rsid w:val="002D4948"/>
    <w:rsid w:val="002D60CA"/>
    <w:rsid w:val="002E08D9"/>
    <w:rsid w:val="002E47D1"/>
    <w:rsid w:val="002E4CEA"/>
    <w:rsid w:val="002E7B61"/>
    <w:rsid w:val="002F0009"/>
    <w:rsid w:val="002F59B1"/>
    <w:rsid w:val="0030072D"/>
    <w:rsid w:val="00303F64"/>
    <w:rsid w:val="00304070"/>
    <w:rsid w:val="00304BB6"/>
    <w:rsid w:val="003106B2"/>
    <w:rsid w:val="00311633"/>
    <w:rsid w:val="00311C55"/>
    <w:rsid w:val="0031394A"/>
    <w:rsid w:val="00313A80"/>
    <w:rsid w:val="003153A8"/>
    <w:rsid w:val="00315D8B"/>
    <w:rsid w:val="003162F4"/>
    <w:rsid w:val="003178CB"/>
    <w:rsid w:val="00317B78"/>
    <w:rsid w:val="00317D06"/>
    <w:rsid w:val="0032672E"/>
    <w:rsid w:val="00327C0C"/>
    <w:rsid w:val="003303C0"/>
    <w:rsid w:val="0033168C"/>
    <w:rsid w:val="00332C92"/>
    <w:rsid w:val="00334212"/>
    <w:rsid w:val="003361D1"/>
    <w:rsid w:val="0033631C"/>
    <w:rsid w:val="0033766F"/>
    <w:rsid w:val="0034034E"/>
    <w:rsid w:val="003417F8"/>
    <w:rsid w:val="00342009"/>
    <w:rsid w:val="003426D7"/>
    <w:rsid w:val="00344A9F"/>
    <w:rsid w:val="0034663D"/>
    <w:rsid w:val="003469FF"/>
    <w:rsid w:val="00346BEF"/>
    <w:rsid w:val="00346C0D"/>
    <w:rsid w:val="00346C9C"/>
    <w:rsid w:val="003502EC"/>
    <w:rsid w:val="00355F0C"/>
    <w:rsid w:val="003562B1"/>
    <w:rsid w:val="003579D0"/>
    <w:rsid w:val="00360133"/>
    <w:rsid w:val="00360576"/>
    <w:rsid w:val="00361AB0"/>
    <w:rsid w:val="00364CD9"/>
    <w:rsid w:val="00366093"/>
    <w:rsid w:val="0037038E"/>
    <w:rsid w:val="00374B12"/>
    <w:rsid w:val="00375AFF"/>
    <w:rsid w:val="00377D57"/>
    <w:rsid w:val="003803E0"/>
    <w:rsid w:val="00383128"/>
    <w:rsid w:val="0038506C"/>
    <w:rsid w:val="00391056"/>
    <w:rsid w:val="00391C6E"/>
    <w:rsid w:val="003946BC"/>
    <w:rsid w:val="00394768"/>
    <w:rsid w:val="0039603D"/>
    <w:rsid w:val="003964FD"/>
    <w:rsid w:val="003A1458"/>
    <w:rsid w:val="003A2B58"/>
    <w:rsid w:val="003A3EBE"/>
    <w:rsid w:val="003A3ED5"/>
    <w:rsid w:val="003A63F4"/>
    <w:rsid w:val="003A6752"/>
    <w:rsid w:val="003B2363"/>
    <w:rsid w:val="003B2462"/>
    <w:rsid w:val="003B5A53"/>
    <w:rsid w:val="003C0005"/>
    <w:rsid w:val="003C0916"/>
    <w:rsid w:val="003C179C"/>
    <w:rsid w:val="003C3544"/>
    <w:rsid w:val="003C46EC"/>
    <w:rsid w:val="003C4E7E"/>
    <w:rsid w:val="003C4FA1"/>
    <w:rsid w:val="003D07F1"/>
    <w:rsid w:val="003D111B"/>
    <w:rsid w:val="003D1341"/>
    <w:rsid w:val="003D18C4"/>
    <w:rsid w:val="003D224D"/>
    <w:rsid w:val="003D378F"/>
    <w:rsid w:val="003D6413"/>
    <w:rsid w:val="003D698E"/>
    <w:rsid w:val="003D6A42"/>
    <w:rsid w:val="003E25E3"/>
    <w:rsid w:val="003F3B66"/>
    <w:rsid w:val="003F6E87"/>
    <w:rsid w:val="003F71D0"/>
    <w:rsid w:val="003F7D73"/>
    <w:rsid w:val="003F7FF3"/>
    <w:rsid w:val="0040095C"/>
    <w:rsid w:val="00400ADA"/>
    <w:rsid w:val="004014E2"/>
    <w:rsid w:val="00401858"/>
    <w:rsid w:val="00402669"/>
    <w:rsid w:val="00402CD6"/>
    <w:rsid w:val="00404536"/>
    <w:rsid w:val="004061B6"/>
    <w:rsid w:val="00414634"/>
    <w:rsid w:val="00417AD7"/>
    <w:rsid w:val="004213B7"/>
    <w:rsid w:val="00425BFC"/>
    <w:rsid w:val="00426A9B"/>
    <w:rsid w:val="0042738C"/>
    <w:rsid w:val="00430C54"/>
    <w:rsid w:val="004313A0"/>
    <w:rsid w:val="00432917"/>
    <w:rsid w:val="00434105"/>
    <w:rsid w:val="004348E7"/>
    <w:rsid w:val="004363C4"/>
    <w:rsid w:val="00436855"/>
    <w:rsid w:val="00437E7E"/>
    <w:rsid w:val="00437F74"/>
    <w:rsid w:val="004429D7"/>
    <w:rsid w:val="00442AA5"/>
    <w:rsid w:val="00442FCA"/>
    <w:rsid w:val="00443672"/>
    <w:rsid w:val="004467BC"/>
    <w:rsid w:val="00446D90"/>
    <w:rsid w:val="00454CC8"/>
    <w:rsid w:val="00456B96"/>
    <w:rsid w:val="004622A8"/>
    <w:rsid w:val="00464AAC"/>
    <w:rsid w:val="00465791"/>
    <w:rsid w:val="00466819"/>
    <w:rsid w:val="00471382"/>
    <w:rsid w:val="00471CDE"/>
    <w:rsid w:val="00472E4C"/>
    <w:rsid w:val="004738F5"/>
    <w:rsid w:val="00474A4C"/>
    <w:rsid w:val="004761FA"/>
    <w:rsid w:val="0047791E"/>
    <w:rsid w:val="004803C2"/>
    <w:rsid w:val="00481777"/>
    <w:rsid w:val="00481AF0"/>
    <w:rsid w:val="004824AC"/>
    <w:rsid w:val="00482521"/>
    <w:rsid w:val="00482650"/>
    <w:rsid w:val="00482974"/>
    <w:rsid w:val="0048681D"/>
    <w:rsid w:val="00486B78"/>
    <w:rsid w:val="0049059C"/>
    <w:rsid w:val="00490C59"/>
    <w:rsid w:val="00491ECD"/>
    <w:rsid w:val="00492D02"/>
    <w:rsid w:val="00493269"/>
    <w:rsid w:val="00494218"/>
    <w:rsid w:val="004948F7"/>
    <w:rsid w:val="004951B2"/>
    <w:rsid w:val="00495EAC"/>
    <w:rsid w:val="004963CF"/>
    <w:rsid w:val="0049661D"/>
    <w:rsid w:val="00496D41"/>
    <w:rsid w:val="004A02C0"/>
    <w:rsid w:val="004A14C7"/>
    <w:rsid w:val="004A1B5B"/>
    <w:rsid w:val="004A1EFE"/>
    <w:rsid w:val="004A2209"/>
    <w:rsid w:val="004A2E20"/>
    <w:rsid w:val="004A6A55"/>
    <w:rsid w:val="004A6CFC"/>
    <w:rsid w:val="004B0B86"/>
    <w:rsid w:val="004B1667"/>
    <w:rsid w:val="004B2429"/>
    <w:rsid w:val="004B30A8"/>
    <w:rsid w:val="004B477A"/>
    <w:rsid w:val="004B5F7C"/>
    <w:rsid w:val="004C121E"/>
    <w:rsid w:val="004C1809"/>
    <w:rsid w:val="004C267B"/>
    <w:rsid w:val="004C31F7"/>
    <w:rsid w:val="004C41D4"/>
    <w:rsid w:val="004C5693"/>
    <w:rsid w:val="004C572D"/>
    <w:rsid w:val="004C67A5"/>
    <w:rsid w:val="004D027A"/>
    <w:rsid w:val="004D3E29"/>
    <w:rsid w:val="004D6377"/>
    <w:rsid w:val="004D7A52"/>
    <w:rsid w:val="004E03AD"/>
    <w:rsid w:val="004E12DB"/>
    <w:rsid w:val="004E1559"/>
    <w:rsid w:val="004E28D8"/>
    <w:rsid w:val="004E2ED0"/>
    <w:rsid w:val="004E3F87"/>
    <w:rsid w:val="004E4275"/>
    <w:rsid w:val="004E4EBD"/>
    <w:rsid w:val="004E502D"/>
    <w:rsid w:val="004E5D0A"/>
    <w:rsid w:val="004F012B"/>
    <w:rsid w:val="004F04C5"/>
    <w:rsid w:val="004F28B3"/>
    <w:rsid w:val="004F2C27"/>
    <w:rsid w:val="004F2D9F"/>
    <w:rsid w:val="004F7EC8"/>
    <w:rsid w:val="00500ADA"/>
    <w:rsid w:val="005011F1"/>
    <w:rsid w:val="0050422D"/>
    <w:rsid w:val="005045AA"/>
    <w:rsid w:val="0050632B"/>
    <w:rsid w:val="00506B36"/>
    <w:rsid w:val="00511247"/>
    <w:rsid w:val="0051476C"/>
    <w:rsid w:val="00516757"/>
    <w:rsid w:val="005170A5"/>
    <w:rsid w:val="00520EAD"/>
    <w:rsid w:val="00522F23"/>
    <w:rsid w:val="00523BB1"/>
    <w:rsid w:val="00525235"/>
    <w:rsid w:val="005257E2"/>
    <w:rsid w:val="00525ABD"/>
    <w:rsid w:val="00526EC5"/>
    <w:rsid w:val="00527A5D"/>
    <w:rsid w:val="00530AC8"/>
    <w:rsid w:val="00535B4B"/>
    <w:rsid w:val="00541304"/>
    <w:rsid w:val="00541DA0"/>
    <w:rsid w:val="00541E0D"/>
    <w:rsid w:val="00542BDD"/>
    <w:rsid w:val="00543B42"/>
    <w:rsid w:val="00545AC0"/>
    <w:rsid w:val="00550F27"/>
    <w:rsid w:val="0055230B"/>
    <w:rsid w:val="00566338"/>
    <w:rsid w:val="00570A02"/>
    <w:rsid w:val="00573ED4"/>
    <w:rsid w:val="00575D04"/>
    <w:rsid w:val="005766C7"/>
    <w:rsid w:val="00576C41"/>
    <w:rsid w:val="005830B0"/>
    <w:rsid w:val="00584823"/>
    <w:rsid w:val="00584E64"/>
    <w:rsid w:val="00585158"/>
    <w:rsid w:val="0058612A"/>
    <w:rsid w:val="005901DD"/>
    <w:rsid w:val="00596438"/>
    <w:rsid w:val="00597088"/>
    <w:rsid w:val="00597604"/>
    <w:rsid w:val="00597A44"/>
    <w:rsid w:val="005A1C32"/>
    <w:rsid w:val="005A2E43"/>
    <w:rsid w:val="005A45A5"/>
    <w:rsid w:val="005B0BF1"/>
    <w:rsid w:val="005B1814"/>
    <w:rsid w:val="005B21E3"/>
    <w:rsid w:val="005B7553"/>
    <w:rsid w:val="005B75E3"/>
    <w:rsid w:val="005C6DC1"/>
    <w:rsid w:val="005C713C"/>
    <w:rsid w:val="005C7991"/>
    <w:rsid w:val="005C7994"/>
    <w:rsid w:val="005D0CC2"/>
    <w:rsid w:val="005D0E49"/>
    <w:rsid w:val="005D16BA"/>
    <w:rsid w:val="005D326A"/>
    <w:rsid w:val="005D4DD4"/>
    <w:rsid w:val="005D5133"/>
    <w:rsid w:val="005D57B4"/>
    <w:rsid w:val="005D6829"/>
    <w:rsid w:val="005D74D1"/>
    <w:rsid w:val="005E1006"/>
    <w:rsid w:val="005E3748"/>
    <w:rsid w:val="005E3FE6"/>
    <w:rsid w:val="005E58C3"/>
    <w:rsid w:val="005F072A"/>
    <w:rsid w:val="005F082D"/>
    <w:rsid w:val="005F37DA"/>
    <w:rsid w:val="005F5360"/>
    <w:rsid w:val="005F6C91"/>
    <w:rsid w:val="00600009"/>
    <w:rsid w:val="006008AE"/>
    <w:rsid w:val="00610785"/>
    <w:rsid w:val="0061107A"/>
    <w:rsid w:val="00611C56"/>
    <w:rsid w:val="00612313"/>
    <w:rsid w:val="0061340F"/>
    <w:rsid w:val="00614F72"/>
    <w:rsid w:val="006153EB"/>
    <w:rsid w:val="00616DD2"/>
    <w:rsid w:val="006172A2"/>
    <w:rsid w:val="00617F62"/>
    <w:rsid w:val="00620F31"/>
    <w:rsid w:val="006210B4"/>
    <w:rsid w:val="00622975"/>
    <w:rsid w:val="0062363E"/>
    <w:rsid w:val="006240F5"/>
    <w:rsid w:val="00626F0F"/>
    <w:rsid w:val="0062788E"/>
    <w:rsid w:val="0063150C"/>
    <w:rsid w:val="0063163D"/>
    <w:rsid w:val="00631927"/>
    <w:rsid w:val="00631994"/>
    <w:rsid w:val="006319C9"/>
    <w:rsid w:val="00632D7C"/>
    <w:rsid w:val="00635B24"/>
    <w:rsid w:val="00641535"/>
    <w:rsid w:val="006419A1"/>
    <w:rsid w:val="0064259D"/>
    <w:rsid w:val="00644966"/>
    <w:rsid w:val="00645411"/>
    <w:rsid w:val="00646734"/>
    <w:rsid w:val="00647B85"/>
    <w:rsid w:val="00653449"/>
    <w:rsid w:val="006547D5"/>
    <w:rsid w:val="00654A6A"/>
    <w:rsid w:val="0066294C"/>
    <w:rsid w:val="00665DC0"/>
    <w:rsid w:val="006662C3"/>
    <w:rsid w:val="006662D9"/>
    <w:rsid w:val="00666814"/>
    <w:rsid w:val="00666DF3"/>
    <w:rsid w:val="006728B1"/>
    <w:rsid w:val="0067569A"/>
    <w:rsid w:val="00675FC0"/>
    <w:rsid w:val="00681B80"/>
    <w:rsid w:val="00684FDE"/>
    <w:rsid w:val="00685B07"/>
    <w:rsid w:val="006879C6"/>
    <w:rsid w:val="006908CB"/>
    <w:rsid w:val="00692BB8"/>
    <w:rsid w:val="00694B8F"/>
    <w:rsid w:val="00695FFE"/>
    <w:rsid w:val="006972E5"/>
    <w:rsid w:val="00697650"/>
    <w:rsid w:val="006A1D9C"/>
    <w:rsid w:val="006A3908"/>
    <w:rsid w:val="006A6924"/>
    <w:rsid w:val="006A697C"/>
    <w:rsid w:val="006A6BD0"/>
    <w:rsid w:val="006A6F9A"/>
    <w:rsid w:val="006A7684"/>
    <w:rsid w:val="006B4996"/>
    <w:rsid w:val="006B565C"/>
    <w:rsid w:val="006B6642"/>
    <w:rsid w:val="006B697F"/>
    <w:rsid w:val="006B71A8"/>
    <w:rsid w:val="006B74C2"/>
    <w:rsid w:val="006C091C"/>
    <w:rsid w:val="006C1DE7"/>
    <w:rsid w:val="006C28E3"/>
    <w:rsid w:val="006C2925"/>
    <w:rsid w:val="006C4848"/>
    <w:rsid w:val="006C4E28"/>
    <w:rsid w:val="006C5032"/>
    <w:rsid w:val="006C6D59"/>
    <w:rsid w:val="006C6E25"/>
    <w:rsid w:val="006D3F7D"/>
    <w:rsid w:val="006D45FF"/>
    <w:rsid w:val="006D4FB4"/>
    <w:rsid w:val="006D58EF"/>
    <w:rsid w:val="006D7D20"/>
    <w:rsid w:val="006E3F97"/>
    <w:rsid w:val="006E40BE"/>
    <w:rsid w:val="006E6023"/>
    <w:rsid w:val="006F25AD"/>
    <w:rsid w:val="006F2F68"/>
    <w:rsid w:val="006F3CBC"/>
    <w:rsid w:val="006F6A85"/>
    <w:rsid w:val="006F7CB3"/>
    <w:rsid w:val="00700ADB"/>
    <w:rsid w:val="007024C5"/>
    <w:rsid w:val="00704ACE"/>
    <w:rsid w:val="00705EFB"/>
    <w:rsid w:val="00706FD2"/>
    <w:rsid w:val="00707171"/>
    <w:rsid w:val="00707B57"/>
    <w:rsid w:val="00707CC8"/>
    <w:rsid w:val="00710B43"/>
    <w:rsid w:val="00712414"/>
    <w:rsid w:val="007127D1"/>
    <w:rsid w:val="00712C9C"/>
    <w:rsid w:val="00720397"/>
    <w:rsid w:val="007213C7"/>
    <w:rsid w:val="0072141B"/>
    <w:rsid w:val="00721509"/>
    <w:rsid w:val="00727C02"/>
    <w:rsid w:val="00730EC4"/>
    <w:rsid w:val="00731D8B"/>
    <w:rsid w:val="00732BF6"/>
    <w:rsid w:val="0073305A"/>
    <w:rsid w:val="00733C18"/>
    <w:rsid w:val="00735E22"/>
    <w:rsid w:val="007365B6"/>
    <w:rsid w:val="00736664"/>
    <w:rsid w:val="00736BD5"/>
    <w:rsid w:val="00743808"/>
    <w:rsid w:val="00744571"/>
    <w:rsid w:val="00746CBE"/>
    <w:rsid w:val="007473CE"/>
    <w:rsid w:val="00747C22"/>
    <w:rsid w:val="00750071"/>
    <w:rsid w:val="0075300D"/>
    <w:rsid w:val="007547FD"/>
    <w:rsid w:val="00754996"/>
    <w:rsid w:val="00754F74"/>
    <w:rsid w:val="00755173"/>
    <w:rsid w:val="007555E6"/>
    <w:rsid w:val="00755910"/>
    <w:rsid w:val="00755D75"/>
    <w:rsid w:val="0075776A"/>
    <w:rsid w:val="00760B0E"/>
    <w:rsid w:val="0076313E"/>
    <w:rsid w:val="00764985"/>
    <w:rsid w:val="00767158"/>
    <w:rsid w:val="007708D0"/>
    <w:rsid w:val="00771A68"/>
    <w:rsid w:val="00774F0B"/>
    <w:rsid w:val="00780942"/>
    <w:rsid w:val="007819CC"/>
    <w:rsid w:val="00787623"/>
    <w:rsid w:val="00787836"/>
    <w:rsid w:val="00791FB7"/>
    <w:rsid w:val="00792255"/>
    <w:rsid w:val="00792C89"/>
    <w:rsid w:val="00797F2B"/>
    <w:rsid w:val="007A3BA9"/>
    <w:rsid w:val="007A7CC8"/>
    <w:rsid w:val="007B2D1C"/>
    <w:rsid w:val="007B3F84"/>
    <w:rsid w:val="007B600E"/>
    <w:rsid w:val="007B63C3"/>
    <w:rsid w:val="007B7199"/>
    <w:rsid w:val="007C12F0"/>
    <w:rsid w:val="007C4898"/>
    <w:rsid w:val="007C7282"/>
    <w:rsid w:val="007D24F1"/>
    <w:rsid w:val="007D2D38"/>
    <w:rsid w:val="007D2E33"/>
    <w:rsid w:val="007D449D"/>
    <w:rsid w:val="007D5E44"/>
    <w:rsid w:val="007D606E"/>
    <w:rsid w:val="007D64CD"/>
    <w:rsid w:val="007E051E"/>
    <w:rsid w:val="007E4753"/>
    <w:rsid w:val="007E4A49"/>
    <w:rsid w:val="007E5DBE"/>
    <w:rsid w:val="007E7C4E"/>
    <w:rsid w:val="007E7CE0"/>
    <w:rsid w:val="007F1480"/>
    <w:rsid w:val="007F2519"/>
    <w:rsid w:val="007F303D"/>
    <w:rsid w:val="007F7D23"/>
    <w:rsid w:val="00801DAA"/>
    <w:rsid w:val="008025CC"/>
    <w:rsid w:val="00810E2C"/>
    <w:rsid w:val="00811B2B"/>
    <w:rsid w:val="00817B72"/>
    <w:rsid w:val="00821456"/>
    <w:rsid w:val="0082186F"/>
    <w:rsid w:val="00824C8A"/>
    <w:rsid w:val="00825FAC"/>
    <w:rsid w:val="008300F6"/>
    <w:rsid w:val="008307DA"/>
    <w:rsid w:val="00833196"/>
    <w:rsid w:val="00834A00"/>
    <w:rsid w:val="00834B80"/>
    <w:rsid w:val="00834F0D"/>
    <w:rsid w:val="00835FAA"/>
    <w:rsid w:val="008364B3"/>
    <w:rsid w:val="00841555"/>
    <w:rsid w:val="0084669E"/>
    <w:rsid w:val="008473C6"/>
    <w:rsid w:val="0085332F"/>
    <w:rsid w:val="008534FD"/>
    <w:rsid w:val="00861A09"/>
    <w:rsid w:val="00861CCA"/>
    <w:rsid w:val="008626EA"/>
    <w:rsid w:val="00862A03"/>
    <w:rsid w:val="00862B91"/>
    <w:rsid w:val="00865C33"/>
    <w:rsid w:val="00867DBC"/>
    <w:rsid w:val="00867DBF"/>
    <w:rsid w:val="00871711"/>
    <w:rsid w:val="00872DAB"/>
    <w:rsid w:val="00872FAE"/>
    <w:rsid w:val="00873F7B"/>
    <w:rsid w:val="00874490"/>
    <w:rsid w:val="00876212"/>
    <w:rsid w:val="00880FBC"/>
    <w:rsid w:val="00883451"/>
    <w:rsid w:val="00883718"/>
    <w:rsid w:val="0088456C"/>
    <w:rsid w:val="00885F80"/>
    <w:rsid w:val="00891D4F"/>
    <w:rsid w:val="00892F38"/>
    <w:rsid w:val="00893370"/>
    <w:rsid w:val="008944FE"/>
    <w:rsid w:val="00895682"/>
    <w:rsid w:val="008A02D8"/>
    <w:rsid w:val="008A1654"/>
    <w:rsid w:val="008A572D"/>
    <w:rsid w:val="008A7729"/>
    <w:rsid w:val="008B17DE"/>
    <w:rsid w:val="008B1849"/>
    <w:rsid w:val="008B235F"/>
    <w:rsid w:val="008B33EE"/>
    <w:rsid w:val="008B4D5C"/>
    <w:rsid w:val="008B53A7"/>
    <w:rsid w:val="008B6027"/>
    <w:rsid w:val="008C0F07"/>
    <w:rsid w:val="008C2D28"/>
    <w:rsid w:val="008C35B7"/>
    <w:rsid w:val="008C3EC4"/>
    <w:rsid w:val="008D0544"/>
    <w:rsid w:val="008D20D2"/>
    <w:rsid w:val="008D30E0"/>
    <w:rsid w:val="008D3ACD"/>
    <w:rsid w:val="008D66A4"/>
    <w:rsid w:val="008D6DE8"/>
    <w:rsid w:val="008E1560"/>
    <w:rsid w:val="008E5B79"/>
    <w:rsid w:val="008E66AA"/>
    <w:rsid w:val="008E76F9"/>
    <w:rsid w:val="008E7B06"/>
    <w:rsid w:val="008F1968"/>
    <w:rsid w:val="008F3394"/>
    <w:rsid w:val="008F3C56"/>
    <w:rsid w:val="008F3EAE"/>
    <w:rsid w:val="009024CB"/>
    <w:rsid w:val="00902A91"/>
    <w:rsid w:val="00903C2D"/>
    <w:rsid w:val="00906F56"/>
    <w:rsid w:val="009104E4"/>
    <w:rsid w:val="00910DBE"/>
    <w:rsid w:val="00913CF5"/>
    <w:rsid w:val="00914B86"/>
    <w:rsid w:val="00916ABC"/>
    <w:rsid w:val="00917665"/>
    <w:rsid w:val="009203F9"/>
    <w:rsid w:val="00921CA4"/>
    <w:rsid w:val="0092717B"/>
    <w:rsid w:val="00927194"/>
    <w:rsid w:val="00931770"/>
    <w:rsid w:val="0094011F"/>
    <w:rsid w:val="009401D9"/>
    <w:rsid w:val="00942784"/>
    <w:rsid w:val="00943C4E"/>
    <w:rsid w:val="00943E92"/>
    <w:rsid w:val="00943FC8"/>
    <w:rsid w:val="00946A45"/>
    <w:rsid w:val="009474C6"/>
    <w:rsid w:val="009474E7"/>
    <w:rsid w:val="00947E30"/>
    <w:rsid w:val="00951825"/>
    <w:rsid w:val="00956184"/>
    <w:rsid w:val="00957376"/>
    <w:rsid w:val="009576C4"/>
    <w:rsid w:val="009603F0"/>
    <w:rsid w:val="00965C41"/>
    <w:rsid w:val="00966CFD"/>
    <w:rsid w:val="00970EA2"/>
    <w:rsid w:val="00971C36"/>
    <w:rsid w:val="009738A3"/>
    <w:rsid w:val="00975EA1"/>
    <w:rsid w:val="00976D3F"/>
    <w:rsid w:val="00977185"/>
    <w:rsid w:val="00977A7F"/>
    <w:rsid w:val="00977D88"/>
    <w:rsid w:val="0098092B"/>
    <w:rsid w:val="00981E9D"/>
    <w:rsid w:val="00982169"/>
    <w:rsid w:val="00982A33"/>
    <w:rsid w:val="009837B6"/>
    <w:rsid w:val="00983C8D"/>
    <w:rsid w:val="00987329"/>
    <w:rsid w:val="009902C2"/>
    <w:rsid w:val="00993C92"/>
    <w:rsid w:val="00995C35"/>
    <w:rsid w:val="009978DE"/>
    <w:rsid w:val="009A525E"/>
    <w:rsid w:val="009B2C44"/>
    <w:rsid w:val="009B73D0"/>
    <w:rsid w:val="009C1E4D"/>
    <w:rsid w:val="009C2043"/>
    <w:rsid w:val="009C3725"/>
    <w:rsid w:val="009C3A75"/>
    <w:rsid w:val="009C3AB8"/>
    <w:rsid w:val="009C4F72"/>
    <w:rsid w:val="009C5991"/>
    <w:rsid w:val="009C5AA8"/>
    <w:rsid w:val="009C5C44"/>
    <w:rsid w:val="009D000D"/>
    <w:rsid w:val="009D18F6"/>
    <w:rsid w:val="009D494D"/>
    <w:rsid w:val="009D7704"/>
    <w:rsid w:val="009D7ABD"/>
    <w:rsid w:val="009E0BDB"/>
    <w:rsid w:val="009E136E"/>
    <w:rsid w:val="009E28E0"/>
    <w:rsid w:val="009E2CCC"/>
    <w:rsid w:val="009E2E93"/>
    <w:rsid w:val="009E5399"/>
    <w:rsid w:val="009E5CCC"/>
    <w:rsid w:val="009E6747"/>
    <w:rsid w:val="009F18E5"/>
    <w:rsid w:val="009F4B45"/>
    <w:rsid w:val="009F75FC"/>
    <w:rsid w:val="00A002FC"/>
    <w:rsid w:val="00A00660"/>
    <w:rsid w:val="00A025A1"/>
    <w:rsid w:val="00A05154"/>
    <w:rsid w:val="00A05A57"/>
    <w:rsid w:val="00A12C0D"/>
    <w:rsid w:val="00A15330"/>
    <w:rsid w:val="00A15481"/>
    <w:rsid w:val="00A17B37"/>
    <w:rsid w:val="00A2276B"/>
    <w:rsid w:val="00A23476"/>
    <w:rsid w:val="00A23670"/>
    <w:rsid w:val="00A25F5D"/>
    <w:rsid w:val="00A2775B"/>
    <w:rsid w:val="00A40144"/>
    <w:rsid w:val="00A416DD"/>
    <w:rsid w:val="00A43059"/>
    <w:rsid w:val="00A440B4"/>
    <w:rsid w:val="00A4627B"/>
    <w:rsid w:val="00A47A6E"/>
    <w:rsid w:val="00A5027D"/>
    <w:rsid w:val="00A50495"/>
    <w:rsid w:val="00A50E54"/>
    <w:rsid w:val="00A51FC4"/>
    <w:rsid w:val="00A52B39"/>
    <w:rsid w:val="00A546DC"/>
    <w:rsid w:val="00A55E23"/>
    <w:rsid w:val="00A571C4"/>
    <w:rsid w:val="00A574CF"/>
    <w:rsid w:val="00A5786D"/>
    <w:rsid w:val="00A60D54"/>
    <w:rsid w:val="00A630D2"/>
    <w:rsid w:val="00A63127"/>
    <w:rsid w:val="00A65878"/>
    <w:rsid w:val="00A66F38"/>
    <w:rsid w:val="00A7043C"/>
    <w:rsid w:val="00A70485"/>
    <w:rsid w:val="00A729E1"/>
    <w:rsid w:val="00A73908"/>
    <w:rsid w:val="00A772EB"/>
    <w:rsid w:val="00A77547"/>
    <w:rsid w:val="00A77660"/>
    <w:rsid w:val="00A80030"/>
    <w:rsid w:val="00A83BCA"/>
    <w:rsid w:val="00A84003"/>
    <w:rsid w:val="00A857D2"/>
    <w:rsid w:val="00A85E99"/>
    <w:rsid w:val="00A86CCD"/>
    <w:rsid w:val="00A90654"/>
    <w:rsid w:val="00A962F5"/>
    <w:rsid w:val="00A9695B"/>
    <w:rsid w:val="00AA55DC"/>
    <w:rsid w:val="00AA75B3"/>
    <w:rsid w:val="00AB0590"/>
    <w:rsid w:val="00AB2538"/>
    <w:rsid w:val="00AB6A10"/>
    <w:rsid w:val="00AB7B34"/>
    <w:rsid w:val="00AC180A"/>
    <w:rsid w:val="00AC34BE"/>
    <w:rsid w:val="00AC6041"/>
    <w:rsid w:val="00AC61F4"/>
    <w:rsid w:val="00AC6A28"/>
    <w:rsid w:val="00AC6EF4"/>
    <w:rsid w:val="00AC700D"/>
    <w:rsid w:val="00AD0794"/>
    <w:rsid w:val="00AD2DAA"/>
    <w:rsid w:val="00AD3A82"/>
    <w:rsid w:val="00AD4502"/>
    <w:rsid w:val="00AD4C8E"/>
    <w:rsid w:val="00AD5082"/>
    <w:rsid w:val="00AD69FD"/>
    <w:rsid w:val="00AE0788"/>
    <w:rsid w:val="00AE1E2C"/>
    <w:rsid w:val="00AE3590"/>
    <w:rsid w:val="00AE3A68"/>
    <w:rsid w:val="00AE415B"/>
    <w:rsid w:val="00AE5FEB"/>
    <w:rsid w:val="00AF0008"/>
    <w:rsid w:val="00AF0981"/>
    <w:rsid w:val="00AF5417"/>
    <w:rsid w:val="00AF5921"/>
    <w:rsid w:val="00AF62D3"/>
    <w:rsid w:val="00B004A7"/>
    <w:rsid w:val="00B00614"/>
    <w:rsid w:val="00B00BF5"/>
    <w:rsid w:val="00B01DE8"/>
    <w:rsid w:val="00B033FB"/>
    <w:rsid w:val="00B051BF"/>
    <w:rsid w:val="00B0665F"/>
    <w:rsid w:val="00B076D5"/>
    <w:rsid w:val="00B07D19"/>
    <w:rsid w:val="00B1082B"/>
    <w:rsid w:val="00B12650"/>
    <w:rsid w:val="00B135E0"/>
    <w:rsid w:val="00B15B19"/>
    <w:rsid w:val="00B231E5"/>
    <w:rsid w:val="00B24FEC"/>
    <w:rsid w:val="00B254CC"/>
    <w:rsid w:val="00B2578C"/>
    <w:rsid w:val="00B25B01"/>
    <w:rsid w:val="00B2689D"/>
    <w:rsid w:val="00B27F30"/>
    <w:rsid w:val="00B30284"/>
    <w:rsid w:val="00B302A7"/>
    <w:rsid w:val="00B318C1"/>
    <w:rsid w:val="00B327FB"/>
    <w:rsid w:val="00B331B6"/>
    <w:rsid w:val="00B42772"/>
    <w:rsid w:val="00B4387F"/>
    <w:rsid w:val="00B43B12"/>
    <w:rsid w:val="00B4723E"/>
    <w:rsid w:val="00B50DD9"/>
    <w:rsid w:val="00B55F8F"/>
    <w:rsid w:val="00B56D29"/>
    <w:rsid w:val="00B60DEA"/>
    <w:rsid w:val="00B63B34"/>
    <w:rsid w:val="00B6621A"/>
    <w:rsid w:val="00B667B7"/>
    <w:rsid w:val="00B71E21"/>
    <w:rsid w:val="00B73BDF"/>
    <w:rsid w:val="00B74603"/>
    <w:rsid w:val="00B75582"/>
    <w:rsid w:val="00B803EC"/>
    <w:rsid w:val="00B82BE7"/>
    <w:rsid w:val="00B832CC"/>
    <w:rsid w:val="00B86024"/>
    <w:rsid w:val="00B86570"/>
    <w:rsid w:val="00B8697A"/>
    <w:rsid w:val="00B86CF4"/>
    <w:rsid w:val="00B8748E"/>
    <w:rsid w:val="00B91E16"/>
    <w:rsid w:val="00B9376C"/>
    <w:rsid w:val="00B94E7D"/>
    <w:rsid w:val="00B96371"/>
    <w:rsid w:val="00BA04E4"/>
    <w:rsid w:val="00BA441B"/>
    <w:rsid w:val="00BA5AEA"/>
    <w:rsid w:val="00BA61C8"/>
    <w:rsid w:val="00BA7774"/>
    <w:rsid w:val="00BB14AA"/>
    <w:rsid w:val="00BB16A4"/>
    <w:rsid w:val="00BB4054"/>
    <w:rsid w:val="00BB405C"/>
    <w:rsid w:val="00BB46B5"/>
    <w:rsid w:val="00BB7CDA"/>
    <w:rsid w:val="00BB7DD0"/>
    <w:rsid w:val="00BC24E5"/>
    <w:rsid w:val="00BC3250"/>
    <w:rsid w:val="00BC489C"/>
    <w:rsid w:val="00BC5035"/>
    <w:rsid w:val="00BC611C"/>
    <w:rsid w:val="00BC7955"/>
    <w:rsid w:val="00BD385F"/>
    <w:rsid w:val="00BE09E0"/>
    <w:rsid w:val="00BE6519"/>
    <w:rsid w:val="00BE70C8"/>
    <w:rsid w:val="00BF0491"/>
    <w:rsid w:val="00BF1657"/>
    <w:rsid w:val="00BF3168"/>
    <w:rsid w:val="00BF36D1"/>
    <w:rsid w:val="00BF762C"/>
    <w:rsid w:val="00BF7963"/>
    <w:rsid w:val="00C0298C"/>
    <w:rsid w:val="00C044C0"/>
    <w:rsid w:val="00C06A67"/>
    <w:rsid w:val="00C07A57"/>
    <w:rsid w:val="00C10A88"/>
    <w:rsid w:val="00C138CA"/>
    <w:rsid w:val="00C15543"/>
    <w:rsid w:val="00C15785"/>
    <w:rsid w:val="00C16C57"/>
    <w:rsid w:val="00C1754E"/>
    <w:rsid w:val="00C179F4"/>
    <w:rsid w:val="00C20F31"/>
    <w:rsid w:val="00C23C1F"/>
    <w:rsid w:val="00C2530E"/>
    <w:rsid w:val="00C25A91"/>
    <w:rsid w:val="00C25DF1"/>
    <w:rsid w:val="00C25E70"/>
    <w:rsid w:val="00C30144"/>
    <w:rsid w:val="00C30867"/>
    <w:rsid w:val="00C33A40"/>
    <w:rsid w:val="00C33B6B"/>
    <w:rsid w:val="00C35CAE"/>
    <w:rsid w:val="00C368A3"/>
    <w:rsid w:val="00C3723C"/>
    <w:rsid w:val="00C4080F"/>
    <w:rsid w:val="00C44568"/>
    <w:rsid w:val="00C4761F"/>
    <w:rsid w:val="00C50B1F"/>
    <w:rsid w:val="00C50BFC"/>
    <w:rsid w:val="00C51F92"/>
    <w:rsid w:val="00C52358"/>
    <w:rsid w:val="00C534CB"/>
    <w:rsid w:val="00C53947"/>
    <w:rsid w:val="00C557AF"/>
    <w:rsid w:val="00C56461"/>
    <w:rsid w:val="00C57C5E"/>
    <w:rsid w:val="00C628C1"/>
    <w:rsid w:val="00C629A7"/>
    <w:rsid w:val="00C62A58"/>
    <w:rsid w:val="00C633BA"/>
    <w:rsid w:val="00C6362A"/>
    <w:rsid w:val="00C6526C"/>
    <w:rsid w:val="00C658D1"/>
    <w:rsid w:val="00C6599F"/>
    <w:rsid w:val="00C6640E"/>
    <w:rsid w:val="00C67346"/>
    <w:rsid w:val="00C7578A"/>
    <w:rsid w:val="00C76600"/>
    <w:rsid w:val="00C812A6"/>
    <w:rsid w:val="00C835FF"/>
    <w:rsid w:val="00C83728"/>
    <w:rsid w:val="00C85852"/>
    <w:rsid w:val="00C85AC4"/>
    <w:rsid w:val="00C86CA7"/>
    <w:rsid w:val="00C873A5"/>
    <w:rsid w:val="00C87AC4"/>
    <w:rsid w:val="00C9313D"/>
    <w:rsid w:val="00CA13F9"/>
    <w:rsid w:val="00CA3CC2"/>
    <w:rsid w:val="00CA69DA"/>
    <w:rsid w:val="00CB10E1"/>
    <w:rsid w:val="00CB2246"/>
    <w:rsid w:val="00CB28F9"/>
    <w:rsid w:val="00CB4FF8"/>
    <w:rsid w:val="00CB549B"/>
    <w:rsid w:val="00CC0153"/>
    <w:rsid w:val="00CC0833"/>
    <w:rsid w:val="00CC1C97"/>
    <w:rsid w:val="00CC251A"/>
    <w:rsid w:val="00CC2F37"/>
    <w:rsid w:val="00CC6F08"/>
    <w:rsid w:val="00CC7327"/>
    <w:rsid w:val="00CD0722"/>
    <w:rsid w:val="00CD2799"/>
    <w:rsid w:val="00CD3A30"/>
    <w:rsid w:val="00CD431D"/>
    <w:rsid w:val="00CD43B4"/>
    <w:rsid w:val="00CD5805"/>
    <w:rsid w:val="00CD613A"/>
    <w:rsid w:val="00CD6A22"/>
    <w:rsid w:val="00CD7023"/>
    <w:rsid w:val="00CD70DD"/>
    <w:rsid w:val="00CE4D89"/>
    <w:rsid w:val="00CE750A"/>
    <w:rsid w:val="00CF1405"/>
    <w:rsid w:val="00CF650A"/>
    <w:rsid w:val="00D03F9C"/>
    <w:rsid w:val="00D04054"/>
    <w:rsid w:val="00D050F6"/>
    <w:rsid w:val="00D05CEA"/>
    <w:rsid w:val="00D06754"/>
    <w:rsid w:val="00D07170"/>
    <w:rsid w:val="00D078ED"/>
    <w:rsid w:val="00D07C41"/>
    <w:rsid w:val="00D11350"/>
    <w:rsid w:val="00D11ED8"/>
    <w:rsid w:val="00D13D61"/>
    <w:rsid w:val="00D143FE"/>
    <w:rsid w:val="00D15676"/>
    <w:rsid w:val="00D23343"/>
    <w:rsid w:val="00D24495"/>
    <w:rsid w:val="00D24B29"/>
    <w:rsid w:val="00D25ABA"/>
    <w:rsid w:val="00D262EA"/>
    <w:rsid w:val="00D26901"/>
    <w:rsid w:val="00D27EE3"/>
    <w:rsid w:val="00D35DBE"/>
    <w:rsid w:val="00D40D9B"/>
    <w:rsid w:val="00D41F1B"/>
    <w:rsid w:val="00D4329E"/>
    <w:rsid w:val="00D43929"/>
    <w:rsid w:val="00D45A7D"/>
    <w:rsid w:val="00D45C92"/>
    <w:rsid w:val="00D46D54"/>
    <w:rsid w:val="00D51A0D"/>
    <w:rsid w:val="00D52443"/>
    <w:rsid w:val="00D527F5"/>
    <w:rsid w:val="00D53C31"/>
    <w:rsid w:val="00D54C51"/>
    <w:rsid w:val="00D55C2A"/>
    <w:rsid w:val="00D55EE1"/>
    <w:rsid w:val="00D57607"/>
    <w:rsid w:val="00D611D0"/>
    <w:rsid w:val="00D6236E"/>
    <w:rsid w:val="00D63DBE"/>
    <w:rsid w:val="00D64C14"/>
    <w:rsid w:val="00D6617F"/>
    <w:rsid w:val="00D672C7"/>
    <w:rsid w:val="00D708B6"/>
    <w:rsid w:val="00D75594"/>
    <w:rsid w:val="00D764FC"/>
    <w:rsid w:val="00D7689F"/>
    <w:rsid w:val="00D77F36"/>
    <w:rsid w:val="00D8054E"/>
    <w:rsid w:val="00D80714"/>
    <w:rsid w:val="00D80B1F"/>
    <w:rsid w:val="00D86EB3"/>
    <w:rsid w:val="00D90211"/>
    <w:rsid w:val="00D90C2E"/>
    <w:rsid w:val="00D921D3"/>
    <w:rsid w:val="00D93E99"/>
    <w:rsid w:val="00D95626"/>
    <w:rsid w:val="00D9612B"/>
    <w:rsid w:val="00D96D8E"/>
    <w:rsid w:val="00D97CEA"/>
    <w:rsid w:val="00DA035A"/>
    <w:rsid w:val="00DA5BF9"/>
    <w:rsid w:val="00DA5CF4"/>
    <w:rsid w:val="00DA7936"/>
    <w:rsid w:val="00DB003A"/>
    <w:rsid w:val="00DB29CF"/>
    <w:rsid w:val="00DB2B46"/>
    <w:rsid w:val="00DB61B3"/>
    <w:rsid w:val="00DB65B5"/>
    <w:rsid w:val="00DC0F1D"/>
    <w:rsid w:val="00DC5D97"/>
    <w:rsid w:val="00DC6ACC"/>
    <w:rsid w:val="00DC7825"/>
    <w:rsid w:val="00DD0E98"/>
    <w:rsid w:val="00DD180C"/>
    <w:rsid w:val="00DD1BF1"/>
    <w:rsid w:val="00DD1D69"/>
    <w:rsid w:val="00DD5184"/>
    <w:rsid w:val="00DD7D65"/>
    <w:rsid w:val="00DE1257"/>
    <w:rsid w:val="00DE226B"/>
    <w:rsid w:val="00DE5202"/>
    <w:rsid w:val="00DE624E"/>
    <w:rsid w:val="00DE6917"/>
    <w:rsid w:val="00DF5879"/>
    <w:rsid w:val="00DF7115"/>
    <w:rsid w:val="00DF73ED"/>
    <w:rsid w:val="00E00A3C"/>
    <w:rsid w:val="00E01456"/>
    <w:rsid w:val="00E0277D"/>
    <w:rsid w:val="00E039CA"/>
    <w:rsid w:val="00E06AF3"/>
    <w:rsid w:val="00E10726"/>
    <w:rsid w:val="00E1168F"/>
    <w:rsid w:val="00E12820"/>
    <w:rsid w:val="00E13E96"/>
    <w:rsid w:val="00E16195"/>
    <w:rsid w:val="00E17605"/>
    <w:rsid w:val="00E202E8"/>
    <w:rsid w:val="00E25C3A"/>
    <w:rsid w:val="00E279B4"/>
    <w:rsid w:val="00E301C7"/>
    <w:rsid w:val="00E33E1F"/>
    <w:rsid w:val="00E346AD"/>
    <w:rsid w:val="00E3497A"/>
    <w:rsid w:val="00E34BE5"/>
    <w:rsid w:val="00E36393"/>
    <w:rsid w:val="00E44369"/>
    <w:rsid w:val="00E44EF9"/>
    <w:rsid w:val="00E45B0D"/>
    <w:rsid w:val="00E51901"/>
    <w:rsid w:val="00E52560"/>
    <w:rsid w:val="00E54AD1"/>
    <w:rsid w:val="00E550A3"/>
    <w:rsid w:val="00E55F03"/>
    <w:rsid w:val="00E56645"/>
    <w:rsid w:val="00E60426"/>
    <w:rsid w:val="00E618F6"/>
    <w:rsid w:val="00E61A3B"/>
    <w:rsid w:val="00E64518"/>
    <w:rsid w:val="00E656CD"/>
    <w:rsid w:val="00E65BD5"/>
    <w:rsid w:val="00E65F92"/>
    <w:rsid w:val="00E70206"/>
    <w:rsid w:val="00E73BBB"/>
    <w:rsid w:val="00E73F61"/>
    <w:rsid w:val="00E74B72"/>
    <w:rsid w:val="00E80B65"/>
    <w:rsid w:val="00E83C9F"/>
    <w:rsid w:val="00E858E2"/>
    <w:rsid w:val="00E92E8E"/>
    <w:rsid w:val="00E94C79"/>
    <w:rsid w:val="00E9697B"/>
    <w:rsid w:val="00EA0479"/>
    <w:rsid w:val="00EA2C26"/>
    <w:rsid w:val="00EB274C"/>
    <w:rsid w:val="00EB5E98"/>
    <w:rsid w:val="00EC0EEF"/>
    <w:rsid w:val="00EC3156"/>
    <w:rsid w:val="00EC3F9B"/>
    <w:rsid w:val="00EC47F0"/>
    <w:rsid w:val="00EC6D2A"/>
    <w:rsid w:val="00ED03BC"/>
    <w:rsid w:val="00ED0D53"/>
    <w:rsid w:val="00ED2A39"/>
    <w:rsid w:val="00ED3329"/>
    <w:rsid w:val="00ED4598"/>
    <w:rsid w:val="00ED46CD"/>
    <w:rsid w:val="00ED5F29"/>
    <w:rsid w:val="00ED6409"/>
    <w:rsid w:val="00ED6829"/>
    <w:rsid w:val="00ED691A"/>
    <w:rsid w:val="00ED7B71"/>
    <w:rsid w:val="00EE0913"/>
    <w:rsid w:val="00EE0E5A"/>
    <w:rsid w:val="00EE22F0"/>
    <w:rsid w:val="00EE355B"/>
    <w:rsid w:val="00EE5E27"/>
    <w:rsid w:val="00EE658B"/>
    <w:rsid w:val="00EF1834"/>
    <w:rsid w:val="00EF1D97"/>
    <w:rsid w:val="00EF3703"/>
    <w:rsid w:val="00EF7B88"/>
    <w:rsid w:val="00F04713"/>
    <w:rsid w:val="00F076FA"/>
    <w:rsid w:val="00F07925"/>
    <w:rsid w:val="00F104BE"/>
    <w:rsid w:val="00F114EC"/>
    <w:rsid w:val="00F1337C"/>
    <w:rsid w:val="00F159B0"/>
    <w:rsid w:val="00F16FBF"/>
    <w:rsid w:val="00F20460"/>
    <w:rsid w:val="00F204C3"/>
    <w:rsid w:val="00F22017"/>
    <w:rsid w:val="00F31E7D"/>
    <w:rsid w:val="00F33309"/>
    <w:rsid w:val="00F33FA4"/>
    <w:rsid w:val="00F34ABE"/>
    <w:rsid w:val="00F3559C"/>
    <w:rsid w:val="00F36317"/>
    <w:rsid w:val="00F4065F"/>
    <w:rsid w:val="00F42626"/>
    <w:rsid w:val="00F45DB0"/>
    <w:rsid w:val="00F461C1"/>
    <w:rsid w:val="00F46233"/>
    <w:rsid w:val="00F51D90"/>
    <w:rsid w:val="00F53120"/>
    <w:rsid w:val="00F54065"/>
    <w:rsid w:val="00F55394"/>
    <w:rsid w:val="00F56E1B"/>
    <w:rsid w:val="00F5773B"/>
    <w:rsid w:val="00F600E9"/>
    <w:rsid w:val="00F60319"/>
    <w:rsid w:val="00F60CAD"/>
    <w:rsid w:val="00F60D7D"/>
    <w:rsid w:val="00F62199"/>
    <w:rsid w:val="00F674BC"/>
    <w:rsid w:val="00F700F8"/>
    <w:rsid w:val="00F719AF"/>
    <w:rsid w:val="00F76EAF"/>
    <w:rsid w:val="00F81D6F"/>
    <w:rsid w:val="00F81DFB"/>
    <w:rsid w:val="00F825AA"/>
    <w:rsid w:val="00F82EFE"/>
    <w:rsid w:val="00F8320B"/>
    <w:rsid w:val="00F856CE"/>
    <w:rsid w:val="00F95655"/>
    <w:rsid w:val="00F966CF"/>
    <w:rsid w:val="00FA5AF9"/>
    <w:rsid w:val="00FA60AD"/>
    <w:rsid w:val="00FB05A8"/>
    <w:rsid w:val="00FB18CB"/>
    <w:rsid w:val="00FB2577"/>
    <w:rsid w:val="00FB2B5D"/>
    <w:rsid w:val="00FB2B6F"/>
    <w:rsid w:val="00FB3FA4"/>
    <w:rsid w:val="00FB734A"/>
    <w:rsid w:val="00FB7783"/>
    <w:rsid w:val="00FC5915"/>
    <w:rsid w:val="00FC661C"/>
    <w:rsid w:val="00FC6C2D"/>
    <w:rsid w:val="00FC77E8"/>
    <w:rsid w:val="00FC7B11"/>
    <w:rsid w:val="00FD1F36"/>
    <w:rsid w:val="00FD3702"/>
    <w:rsid w:val="00FD3CF3"/>
    <w:rsid w:val="00FD663E"/>
    <w:rsid w:val="00FD702B"/>
    <w:rsid w:val="00FD7095"/>
    <w:rsid w:val="00FD7694"/>
    <w:rsid w:val="00FE0FB5"/>
    <w:rsid w:val="00FE1E07"/>
    <w:rsid w:val="00FE2306"/>
    <w:rsid w:val="00FF09C8"/>
    <w:rsid w:val="00FF310E"/>
    <w:rsid w:val="00FF46B5"/>
    <w:rsid w:val="00FF732B"/>
    <w:rsid w:val="00FF7C1B"/>
    <w:rsid w:val="01205980"/>
    <w:rsid w:val="014A288B"/>
    <w:rsid w:val="01535565"/>
    <w:rsid w:val="01744481"/>
    <w:rsid w:val="01AE326B"/>
    <w:rsid w:val="01BE152A"/>
    <w:rsid w:val="01CF7DC5"/>
    <w:rsid w:val="01E335AD"/>
    <w:rsid w:val="01F72219"/>
    <w:rsid w:val="021A2715"/>
    <w:rsid w:val="021E78FA"/>
    <w:rsid w:val="02277D11"/>
    <w:rsid w:val="022E7173"/>
    <w:rsid w:val="024B0926"/>
    <w:rsid w:val="024F3704"/>
    <w:rsid w:val="02AF06ED"/>
    <w:rsid w:val="02AF1522"/>
    <w:rsid w:val="02BD25AD"/>
    <w:rsid w:val="02C10E79"/>
    <w:rsid w:val="02D13A46"/>
    <w:rsid w:val="03007DC9"/>
    <w:rsid w:val="03337776"/>
    <w:rsid w:val="03480B91"/>
    <w:rsid w:val="03571303"/>
    <w:rsid w:val="03597303"/>
    <w:rsid w:val="03A3329D"/>
    <w:rsid w:val="03B05003"/>
    <w:rsid w:val="03C52BEB"/>
    <w:rsid w:val="03C718BF"/>
    <w:rsid w:val="03D9471E"/>
    <w:rsid w:val="03F82FC0"/>
    <w:rsid w:val="0426656D"/>
    <w:rsid w:val="0431202E"/>
    <w:rsid w:val="04336768"/>
    <w:rsid w:val="043A36D7"/>
    <w:rsid w:val="0449403E"/>
    <w:rsid w:val="045D2E23"/>
    <w:rsid w:val="049E011E"/>
    <w:rsid w:val="049E5FB8"/>
    <w:rsid w:val="04D16A79"/>
    <w:rsid w:val="04E716C3"/>
    <w:rsid w:val="04F71A0D"/>
    <w:rsid w:val="05015D85"/>
    <w:rsid w:val="053D1CC8"/>
    <w:rsid w:val="05600C04"/>
    <w:rsid w:val="05685F23"/>
    <w:rsid w:val="05B94E3C"/>
    <w:rsid w:val="05BF2E75"/>
    <w:rsid w:val="060A3A39"/>
    <w:rsid w:val="06513779"/>
    <w:rsid w:val="065564A8"/>
    <w:rsid w:val="065D35AE"/>
    <w:rsid w:val="06771600"/>
    <w:rsid w:val="06773526"/>
    <w:rsid w:val="067E65DB"/>
    <w:rsid w:val="068E3768"/>
    <w:rsid w:val="06B67247"/>
    <w:rsid w:val="06C1608F"/>
    <w:rsid w:val="06C275BB"/>
    <w:rsid w:val="06D9461E"/>
    <w:rsid w:val="06DF3FC3"/>
    <w:rsid w:val="07283BBC"/>
    <w:rsid w:val="073710D6"/>
    <w:rsid w:val="075C16DE"/>
    <w:rsid w:val="07721484"/>
    <w:rsid w:val="078A663C"/>
    <w:rsid w:val="079564BC"/>
    <w:rsid w:val="07AD2313"/>
    <w:rsid w:val="07C733D5"/>
    <w:rsid w:val="07CC35E8"/>
    <w:rsid w:val="07D719A1"/>
    <w:rsid w:val="08145EEF"/>
    <w:rsid w:val="082D5E51"/>
    <w:rsid w:val="08410120"/>
    <w:rsid w:val="085D098F"/>
    <w:rsid w:val="086C671B"/>
    <w:rsid w:val="087E6008"/>
    <w:rsid w:val="088B36F9"/>
    <w:rsid w:val="08907C6B"/>
    <w:rsid w:val="08F128CC"/>
    <w:rsid w:val="095837D1"/>
    <w:rsid w:val="09AD76FA"/>
    <w:rsid w:val="0A012350"/>
    <w:rsid w:val="0A1A2704"/>
    <w:rsid w:val="0A625B79"/>
    <w:rsid w:val="0A753A80"/>
    <w:rsid w:val="0A920635"/>
    <w:rsid w:val="0A933211"/>
    <w:rsid w:val="0AA3731B"/>
    <w:rsid w:val="0AAE7FEB"/>
    <w:rsid w:val="0AB80DB3"/>
    <w:rsid w:val="0ACB4F8A"/>
    <w:rsid w:val="0AE02514"/>
    <w:rsid w:val="0AE0655C"/>
    <w:rsid w:val="0B03501E"/>
    <w:rsid w:val="0B043FF8"/>
    <w:rsid w:val="0B100621"/>
    <w:rsid w:val="0B2F301B"/>
    <w:rsid w:val="0B325009"/>
    <w:rsid w:val="0B6E46BA"/>
    <w:rsid w:val="0BB6109A"/>
    <w:rsid w:val="0BB94190"/>
    <w:rsid w:val="0BBF789B"/>
    <w:rsid w:val="0BED180F"/>
    <w:rsid w:val="0C06083B"/>
    <w:rsid w:val="0C275D39"/>
    <w:rsid w:val="0C3B1F34"/>
    <w:rsid w:val="0C6B1986"/>
    <w:rsid w:val="0C911945"/>
    <w:rsid w:val="0C985340"/>
    <w:rsid w:val="0CA61B23"/>
    <w:rsid w:val="0CAE2BE2"/>
    <w:rsid w:val="0CCB1D49"/>
    <w:rsid w:val="0CCC383D"/>
    <w:rsid w:val="0CDF00E2"/>
    <w:rsid w:val="0CE63A0D"/>
    <w:rsid w:val="0CE76768"/>
    <w:rsid w:val="0CEC03B9"/>
    <w:rsid w:val="0D1E6DE1"/>
    <w:rsid w:val="0D3D7167"/>
    <w:rsid w:val="0D4126B1"/>
    <w:rsid w:val="0D4903E8"/>
    <w:rsid w:val="0D6E38C4"/>
    <w:rsid w:val="0D7963EC"/>
    <w:rsid w:val="0DA4027E"/>
    <w:rsid w:val="0DA7097E"/>
    <w:rsid w:val="0DE33609"/>
    <w:rsid w:val="0DF552F5"/>
    <w:rsid w:val="0E034675"/>
    <w:rsid w:val="0E162030"/>
    <w:rsid w:val="0E2D2977"/>
    <w:rsid w:val="0E323572"/>
    <w:rsid w:val="0E4E4508"/>
    <w:rsid w:val="0E6125FC"/>
    <w:rsid w:val="0EAA3EAC"/>
    <w:rsid w:val="0ECA7307"/>
    <w:rsid w:val="0F062959"/>
    <w:rsid w:val="0F0A34B9"/>
    <w:rsid w:val="0F105CE4"/>
    <w:rsid w:val="0F2B4D5E"/>
    <w:rsid w:val="0F2C1D70"/>
    <w:rsid w:val="0F346E76"/>
    <w:rsid w:val="0F615EBD"/>
    <w:rsid w:val="0F74650F"/>
    <w:rsid w:val="0F826827"/>
    <w:rsid w:val="0F8D1159"/>
    <w:rsid w:val="0F8E47D8"/>
    <w:rsid w:val="0FF32D93"/>
    <w:rsid w:val="100827DD"/>
    <w:rsid w:val="104A1141"/>
    <w:rsid w:val="105C246C"/>
    <w:rsid w:val="10606219"/>
    <w:rsid w:val="1089512E"/>
    <w:rsid w:val="10BE6B4D"/>
    <w:rsid w:val="10C30095"/>
    <w:rsid w:val="10CA7D47"/>
    <w:rsid w:val="10E459FB"/>
    <w:rsid w:val="11035000"/>
    <w:rsid w:val="1113664E"/>
    <w:rsid w:val="112D342A"/>
    <w:rsid w:val="11462862"/>
    <w:rsid w:val="11670D99"/>
    <w:rsid w:val="11800151"/>
    <w:rsid w:val="11851C0B"/>
    <w:rsid w:val="11C826A1"/>
    <w:rsid w:val="11CA3145"/>
    <w:rsid w:val="11EB6745"/>
    <w:rsid w:val="11F76665"/>
    <w:rsid w:val="12711F1D"/>
    <w:rsid w:val="12C34A88"/>
    <w:rsid w:val="12E43013"/>
    <w:rsid w:val="12F35D49"/>
    <w:rsid w:val="13303BFB"/>
    <w:rsid w:val="13322E62"/>
    <w:rsid w:val="134F24D1"/>
    <w:rsid w:val="13793EEE"/>
    <w:rsid w:val="13E10270"/>
    <w:rsid w:val="145755CB"/>
    <w:rsid w:val="14770A82"/>
    <w:rsid w:val="14946690"/>
    <w:rsid w:val="14A57C86"/>
    <w:rsid w:val="14AA20B4"/>
    <w:rsid w:val="14AE4B1F"/>
    <w:rsid w:val="14E63BD5"/>
    <w:rsid w:val="152A4FA3"/>
    <w:rsid w:val="15704640"/>
    <w:rsid w:val="1574497D"/>
    <w:rsid w:val="159109FB"/>
    <w:rsid w:val="15915022"/>
    <w:rsid w:val="15A5233F"/>
    <w:rsid w:val="16215613"/>
    <w:rsid w:val="164B30BD"/>
    <w:rsid w:val="164E65C7"/>
    <w:rsid w:val="165006DF"/>
    <w:rsid w:val="169C6460"/>
    <w:rsid w:val="16B04E61"/>
    <w:rsid w:val="17231CAA"/>
    <w:rsid w:val="172979D8"/>
    <w:rsid w:val="17755461"/>
    <w:rsid w:val="17780DFB"/>
    <w:rsid w:val="178C3026"/>
    <w:rsid w:val="178D79F2"/>
    <w:rsid w:val="17B15508"/>
    <w:rsid w:val="182F28EB"/>
    <w:rsid w:val="18693554"/>
    <w:rsid w:val="187A3B4C"/>
    <w:rsid w:val="188B695B"/>
    <w:rsid w:val="18AB2F72"/>
    <w:rsid w:val="18DF7E53"/>
    <w:rsid w:val="19097C02"/>
    <w:rsid w:val="19144BDC"/>
    <w:rsid w:val="19236BFA"/>
    <w:rsid w:val="193D26E5"/>
    <w:rsid w:val="194C06CC"/>
    <w:rsid w:val="196A4C8A"/>
    <w:rsid w:val="196F6D67"/>
    <w:rsid w:val="19754068"/>
    <w:rsid w:val="19A538C6"/>
    <w:rsid w:val="19D618FD"/>
    <w:rsid w:val="1A475BBD"/>
    <w:rsid w:val="1A7B6D92"/>
    <w:rsid w:val="1A895FA6"/>
    <w:rsid w:val="1A8E633B"/>
    <w:rsid w:val="1A92144A"/>
    <w:rsid w:val="1AF220BF"/>
    <w:rsid w:val="1AFE6CB6"/>
    <w:rsid w:val="1B28329F"/>
    <w:rsid w:val="1B50328A"/>
    <w:rsid w:val="1B591EA9"/>
    <w:rsid w:val="1B5C4BFD"/>
    <w:rsid w:val="1B6E5DE3"/>
    <w:rsid w:val="1B8E2C9D"/>
    <w:rsid w:val="1B8E5B32"/>
    <w:rsid w:val="1B98679B"/>
    <w:rsid w:val="1BA333BA"/>
    <w:rsid w:val="1BC05B5E"/>
    <w:rsid w:val="1BCA058B"/>
    <w:rsid w:val="1BCF41AF"/>
    <w:rsid w:val="1BE21353"/>
    <w:rsid w:val="1C0449E5"/>
    <w:rsid w:val="1C332B2A"/>
    <w:rsid w:val="1C5D3A88"/>
    <w:rsid w:val="1C5D70E9"/>
    <w:rsid w:val="1C6B742D"/>
    <w:rsid w:val="1C795B9D"/>
    <w:rsid w:val="1CF163A7"/>
    <w:rsid w:val="1CF9709D"/>
    <w:rsid w:val="1D735B49"/>
    <w:rsid w:val="1D9245FA"/>
    <w:rsid w:val="1D986F46"/>
    <w:rsid w:val="1DCB4D66"/>
    <w:rsid w:val="1DD737EE"/>
    <w:rsid w:val="1DEF0B38"/>
    <w:rsid w:val="1DF13429"/>
    <w:rsid w:val="1E00424A"/>
    <w:rsid w:val="1E09449D"/>
    <w:rsid w:val="1E1F35E8"/>
    <w:rsid w:val="1E3A77DE"/>
    <w:rsid w:val="1E3D0FA4"/>
    <w:rsid w:val="1E7352C5"/>
    <w:rsid w:val="1E9D4401"/>
    <w:rsid w:val="1EA92AF3"/>
    <w:rsid w:val="1EB6638F"/>
    <w:rsid w:val="1EDE01DC"/>
    <w:rsid w:val="1EE14925"/>
    <w:rsid w:val="1F124980"/>
    <w:rsid w:val="1F140340"/>
    <w:rsid w:val="1F247119"/>
    <w:rsid w:val="1F2D2770"/>
    <w:rsid w:val="1F4629DA"/>
    <w:rsid w:val="1F552389"/>
    <w:rsid w:val="1F693DFC"/>
    <w:rsid w:val="1F7C3AA9"/>
    <w:rsid w:val="1FAA740D"/>
    <w:rsid w:val="200B2DD0"/>
    <w:rsid w:val="201B7657"/>
    <w:rsid w:val="204535DA"/>
    <w:rsid w:val="20641858"/>
    <w:rsid w:val="207F74A8"/>
    <w:rsid w:val="209E2A46"/>
    <w:rsid w:val="20A3612D"/>
    <w:rsid w:val="20B2486B"/>
    <w:rsid w:val="20D90BC2"/>
    <w:rsid w:val="210E7F88"/>
    <w:rsid w:val="21127D99"/>
    <w:rsid w:val="21153713"/>
    <w:rsid w:val="211A4CF7"/>
    <w:rsid w:val="213B2120"/>
    <w:rsid w:val="21582E98"/>
    <w:rsid w:val="21596B81"/>
    <w:rsid w:val="21921F06"/>
    <w:rsid w:val="21CA1C53"/>
    <w:rsid w:val="21F63B93"/>
    <w:rsid w:val="220A5DFD"/>
    <w:rsid w:val="220B42CF"/>
    <w:rsid w:val="22185ECF"/>
    <w:rsid w:val="22286C0E"/>
    <w:rsid w:val="222E4DD2"/>
    <w:rsid w:val="22781230"/>
    <w:rsid w:val="22815153"/>
    <w:rsid w:val="22B60D9E"/>
    <w:rsid w:val="22B97967"/>
    <w:rsid w:val="22C43BD8"/>
    <w:rsid w:val="22D37516"/>
    <w:rsid w:val="22E75B84"/>
    <w:rsid w:val="22F96DEE"/>
    <w:rsid w:val="230706D2"/>
    <w:rsid w:val="23254F4A"/>
    <w:rsid w:val="232A50B4"/>
    <w:rsid w:val="236E2C12"/>
    <w:rsid w:val="23874C53"/>
    <w:rsid w:val="23945B8F"/>
    <w:rsid w:val="23C54F50"/>
    <w:rsid w:val="23DB1822"/>
    <w:rsid w:val="23DF7566"/>
    <w:rsid w:val="23E5206A"/>
    <w:rsid w:val="23F75CCF"/>
    <w:rsid w:val="2412123A"/>
    <w:rsid w:val="241842FE"/>
    <w:rsid w:val="2466767A"/>
    <w:rsid w:val="2470434C"/>
    <w:rsid w:val="248717F2"/>
    <w:rsid w:val="24AE6269"/>
    <w:rsid w:val="24B30B11"/>
    <w:rsid w:val="24EC5DD1"/>
    <w:rsid w:val="2500285A"/>
    <w:rsid w:val="25076DCD"/>
    <w:rsid w:val="256242E5"/>
    <w:rsid w:val="258E50DA"/>
    <w:rsid w:val="25A641D2"/>
    <w:rsid w:val="260A0A51"/>
    <w:rsid w:val="262D7789"/>
    <w:rsid w:val="263E3E43"/>
    <w:rsid w:val="26421B0D"/>
    <w:rsid w:val="264C4E51"/>
    <w:rsid w:val="267B565F"/>
    <w:rsid w:val="269471BC"/>
    <w:rsid w:val="26AA36AF"/>
    <w:rsid w:val="26D502BF"/>
    <w:rsid w:val="26EA39A2"/>
    <w:rsid w:val="26ED40AB"/>
    <w:rsid w:val="27102367"/>
    <w:rsid w:val="27220ADA"/>
    <w:rsid w:val="272D5FC2"/>
    <w:rsid w:val="275807AF"/>
    <w:rsid w:val="276E3978"/>
    <w:rsid w:val="27C960A8"/>
    <w:rsid w:val="28183C98"/>
    <w:rsid w:val="281C4C20"/>
    <w:rsid w:val="28316D0D"/>
    <w:rsid w:val="2863070C"/>
    <w:rsid w:val="286A73F6"/>
    <w:rsid w:val="28875D7F"/>
    <w:rsid w:val="289B3D96"/>
    <w:rsid w:val="28CF0AC3"/>
    <w:rsid w:val="28DD4FD7"/>
    <w:rsid w:val="294A2090"/>
    <w:rsid w:val="294A57BC"/>
    <w:rsid w:val="297168A5"/>
    <w:rsid w:val="2973036C"/>
    <w:rsid w:val="29AF0813"/>
    <w:rsid w:val="29E21551"/>
    <w:rsid w:val="29F57EEE"/>
    <w:rsid w:val="2A0325FA"/>
    <w:rsid w:val="2A306760"/>
    <w:rsid w:val="2A65121F"/>
    <w:rsid w:val="2A670E52"/>
    <w:rsid w:val="2A675314"/>
    <w:rsid w:val="2ABD5EE7"/>
    <w:rsid w:val="2ACE169B"/>
    <w:rsid w:val="2AF75169"/>
    <w:rsid w:val="2B3109E2"/>
    <w:rsid w:val="2B386292"/>
    <w:rsid w:val="2B487ADA"/>
    <w:rsid w:val="2B513BF9"/>
    <w:rsid w:val="2B5556C6"/>
    <w:rsid w:val="2B6925A3"/>
    <w:rsid w:val="2B8F0503"/>
    <w:rsid w:val="2B951BB6"/>
    <w:rsid w:val="2BC7728D"/>
    <w:rsid w:val="2BCF486A"/>
    <w:rsid w:val="2C027C88"/>
    <w:rsid w:val="2C783060"/>
    <w:rsid w:val="2C7903B6"/>
    <w:rsid w:val="2C9B25E3"/>
    <w:rsid w:val="2CA41638"/>
    <w:rsid w:val="2CA86FA2"/>
    <w:rsid w:val="2CCE0D54"/>
    <w:rsid w:val="2CE01732"/>
    <w:rsid w:val="2D020EA0"/>
    <w:rsid w:val="2D4E3251"/>
    <w:rsid w:val="2D6128FB"/>
    <w:rsid w:val="2D660092"/>
    <w:rsid w:val="2D7050C6"/>
    <w:rsid w:val="2D964B2C"/>
    <w:rsid w:val="2D993BFF"/>
    <w:rsid w:val="2DAD6700"/>
    <w:rsid w:val="2DF42E65"/>
    <w:rsid w:val="2DF755CD"/>
    <w:rsid w:val="2E0E37DF"/>
    <w:rsid w:val="2E227539"/>
    <w:rsid w:val="2E4F0AB3"/>
    <w:rsid w:val="2E8C4181"/>
    <w:rsid w:val="2EAE1DAB"/>
    <w:rsid w:val="2EBC06DD"/>
    <w:rsid w:val="2ECE0A3B"/>
    <w:rsid w:val="2EE45D81"/>
    <w:rsid w:val="2F0A3A24"/>
    <w:rsid w:val="2F92241B"/>
    <w:rsid w:val="2F994DA8"/>
    <w:rsid w:val="2FA554FB"/>
    <w:rsid w:val="2FBB22D7"/>
    <w:rsid w:val="2FF50698"/>
    <w:rsid w:val="2FF84291"/>
    <w:rsid w:val="30080A01"/>
    <w:rsid w:val="303845F7"/>
    <w:rsid w:val="3043746E"/>
    <w:rsid w:val="305B318F"/>
    <w:rsid w:val="306C4D41"/>
    <w:rsid w:val="306F6F50"/>
    <w:rsid w:val="30970232"/>
    <w:rsid w:val="30A36FF1"/>
    <w:rsid w:val="30C23716"/>
    <w:rsid w:val="30CB0F91"/>
    <w:rsid w:val="31164D8A"/>
    <w:rsid w:val="315D723F"/>
    <w:rsid w:val="319E2E7C"/>
    <w:rsid w:val="31C87ADB"/>
    <w:rsid w:val="32537490"/>
    <w:rsid w:val="32621426"/>
    <w:rsid w:val="326C67DD"/>
    <w:rsid w:val="327821D2"/>
    <w:rsid w:val="32786BD0"/>
    <w:rsid w:val="32AB3839"/>
    <w:rsid w:val="32D700C1"/>
    <w:rsid w:val="32EB3B6C"/>
    <w:rsid w:val="32F32A21"/>
    <w:rsid w:val="330122F8"/>
    <w:rsid w:val="331D184C"/>
    <w:rsid w:val="331D3956"/>
    <w:rsid w:val="334E0780"/>
    <w:rsid w:val="33525A2D"/>
    <w:rsid w:val="33537565"/>
    <w:rsid w:val="338F52EF"/>
    <w:rsid w:val="33A04957"/>
    <w:rsid w:val="33B2468A"/>
    <w:rsid w:val="33B53936"/>
    <w:rsid w:val="33EA7980"/>
    <w:rsid w:val="34116F80"/>
    <w:rsid w:val="34237499"/>
    <w:rsid w:val="342E1F62"/>
    <w:rsid w:val="34316DD9"/>
    <w:rsid w:val="34476AC9"/>
    <w:rsid w:val="347F57A7"/>
    <w:rsid w:val="34D42053"/>
    <w:rsid w:val="34FF56AD"/>
    <w:rsid w:val="350D7CAE"/>
    <w:rsid w:val="351D53E5"/>
    <w:rsid w:val="352E2D7C"/>
    <w:rsid w:val="354109E9"/>
    <w:rsid w:val="35597A34"/>
    <w:rsid w:val="35645510"/>
    <w:rsid w:val="35675000"/>
    <w:rsid w:val="35AC33C3"/>
    <w:rsid w:val="35CC475E"/>
    <w:rsid w:val="35DA7893"/>
    <w:rsid w:val="362E2905"/>
    <w:rsid w:val="36401AD9"/>
    <w:rsid w:val="36467086"/>
    <w:rsid w:val="364E1F0B"/>
    <w:rsid w:val="369A22FE"/>
    <w:rsid w:val="369B1405"/>
    <w:rsid w:val="36CD4FAA"/>
    <w:rsid w:val="36E1167E"/>
    <w:rsid w:val="36E974A3"/>
    <w:rsid w:val="371511B8"/>
    <w:rsid w:val="376A7951"/>
    <w:rsid w:val="3775233D"/>
    <w:rsid w:val="377523EF"/>
    <w:rsid w:val="37D71198"/>
    <w:rsid w:val="37E87740"/>
    <w:rsid w:val="38620620"/>
    <w:rsid w:val="3863754A"/>
    <w:rsid w:val="38731872"/>
    <w:rsid w:val="3878779B"/>
    <w:rsid w:val="38795776"/>
    <w:rsid w:val="38EA21D0"/>
    <w:rsid w:val="390479BF"/>
    <w:rsid w:val="391D4354"/>
    <w:rsid w:val="39442D2A"/>
    <w:rsid w:val="39495149"/>
    <w:rsid w:val="394D36BD"/>
    <w:rsid w:val="3966090A"/>
    <w:rsid w:val="39706B79"/>
    <w:rsid w:val="398A5DC2"/>
    <w:rsid w:val="39BD313E"/>
    <w:rsid w:val="39BE663C"/>
    <w:rsid w:val="39D511BC"/>
    <w:rsid w:val="3A3448AD"/>
    <w:rsid w:val="3A557B1D"/>
    <w:rsid w:val="3A5F4B34"/>
    <w:rsid w:val="3A694473"/>
    <w:rsid w:val="3A9C74FA"/>
    <w:rsid w:val="3A9D0083"/>
    <w:rsid w:val="3AE96209"/>
    <w:rsid w:val="3AEA64B7"/>
    <w:rsid w:val="3AFC20F4"/>
    <w:rsid w:val="3AFD02ED"/>
    <w:rsid w:val="3B04630D"/>
    <w:rsid w:val="3B2809A8"/>
    <w:rsid w:val="3B5A16C6"/>
    <w:rsid w:val="3B767A17"/>
    <w:rsid w:val="3B8929F2"/>
    <w:rsid w:val="3BB36500"/>
    <w:rsid w:val="3BEB3EC9"/>
    <w:rsid w:val="3BEB698B"/>
    <w:rsid w:val="3C011F5A"/>
    <w:rsid w:val="3C1202CC"/>
    <w:rsid w:val="3C536BF0"/>
    <w:rsid w:val="3C857337"/>
    <w:rsid w:val="3C9203BB"/>
    <w:rsid w:val="3CCF005B"/>
    <w:rsid w:val="3CD218F9"/>
    <w:rsid w:val="3CF57A03"/>
    <w:rsid w:val="3D346BA3"/>
    <w:rsid w:val="3D566A54"/>
    <w:rsid w:val="3D686B3D"/>
    <w:rsid w:val="3D691D46"/>
    <w:rsid w:val="3D7B3D3F"/>
    <w:rsid w:val="3DE043F9"/>
    <w:rsid w:val="3E012BBB"/>
    <w:rsid w:val="3E0D61A2"/>
    <w:rsid w:val="3E1D6BA4"/>
    <w:rsid w:val="3E495BEB"/>
    <w:rsid w:val="3E4D56DB"/>
    <w:rsid w:val="3ED10D4C"/>
    <w:rsid w:val="3EE52BC1"/>
    <w:rsid w:val="3EF1250A"/>
    <w:rsid w:val="3EF26DA1"/>
    <w:rsid w:val="3EF566CC"/>
    <w:rsid w:val="3EFA3101"/>
    <w:rsid w:val="3F061C60"/>
    <w:rsid w:val="3F0B4C4E"/>
    <w:rsid w:val="3F141D55"/>
    <w:rsid w:val="3F3D74FE"/>
    <w:rsid w:val="3F474B51"/>
    <w:rsid w:val="3F7B12CB"/>
    <w:rsid w:val="3F7E3CE4"/>
    <w:rsid w:val="3F896C80"/>
    <w:rsid w:val="3FB543D0"/>
    <w:rsid w:val="3FD141C4"/>
    <w:rsid w:val="3FD9417C"/>
    <w:rsid w:val="3FDF2363"/>
    <w:rsid w:val="402143A1"/>
    <w:rsid w:val="40B917EC"/>
    <w:rsid w:val="40C96B6F"/>
    <w:rsid w:val="40E1210B"/>
    <w:rsid w:val="40EB7BD7"/>
    <w:rsid w:val="41006207"/>
    <w:rsid w:val="41034114"/>
    <w:rsid w:val="410B102F"/>
    <w:rsid w:val="413D3AB9"/>
    <w:rsid w:val="41411A40"/>
    <w:rsid w:val="41743195"/>
    <w:rsid w:val="41792343"/>
    <w:rsid w:val="417C1382"/>
    <w:rsid w:val="41AD023F"/>
    <w:rsid w:val="41B96104"/>
    <w:rsid w:val="41C91752"/>
    <w:rsid w:val="41D50C39"/>
    <w:rsid w:val="41F30B7E"/>
    <w:rsid w:val="420C67D1"/>
    <w:rsid w:val="42220C2D"/>
    <w:rsid w:val="422E4A5B"/>
    <w:rsid w:val="4261206C"/>
    <w:rsid w:val="42823479"/>
    <w:rsid w:val="428E0070"/>
    <w:rsid w:val="42C323FF"/>
    <w:rsid w:val="42C70EC6"/>
    <w:rsid w:val="42D41D94"/>
    <w:rsid w:val="42FB6BF8"/>
    <w:rsid w:val="430B099B"/>
    <w:rsid w:val="43193DDE"/>
    <w:rsid w:val="439E5559"/>
    <w:rsid w:val="43C72A5C"/>
    <w:rsid w:val="43FF77FF"/>
    <w:rsid w:val="44330765"/>
    <w:rsid w:val="4440539A"/>
    <w:rsid w:val="444635EE"/>
    <w:rsid w:val="4453072D"/>
    <w:rsid w:val="449C4CC6"/>
    <w:rsid w:val="44F03A94"/>
    <w:rsid w:val="452627E2"/>
    <w:rsid w:val="45390767"/>
    <w:rsid w:val="453F0FEE"/>
    <w:rsid w:val="454D6252"/>
    <w:rsid w:val="45551E63"/>
    <w:rsid w:val="45665FB9"/>
    <w:rsid w:val="457A3A0A"/>
    <w:rsid w:val="458614D2"/>
    <w:rsid w:val="4597723C"/>
    <w:rsid w:val="45995A03"/>
    <w:rsid w:val="45DD4BCF"/>
    <w:rsid w:val="45F40758"/>
    <w:rsid w:val="461B7E6D"/>
    <w:rsid w:val="464B355B"/>
    <w:rsid w:val="46695B10"/>
    <w:rsid w:val="46861C7B"/>
    <w:rsid w:val="46873754"/>
    <w:rsid w:val="46B207D1"/>
    <w:rsid w:val="46B81B60"/>
    <w:rsid w:val="46B92F7E"/>
    <w:rsid w:val="46B9564B"/>
    <w:rsid w:val="470030EB"/>
    <w:rsid w:val="47176CBE"/>
    <w:rsid w:val="47244E4F"/>
    <w:rsid w:val="47413386"/>
    <w:rsid w:val="47A9175D"/>
    <w:rsid w:val="47B0110F"/>
    <w:rsid w:val="47EF69D0"/>
    <w:rsid w:val="482A276C"/>
    <w:rsid w:val="482C4853"/>
    <w:rsid w:val="4839319D"/>
    <w:rsid w:val="48654C3E"/>
    <w:rsid w:val="48705D28"/>
    <w:rsid w:val="48DA633F"/>
    <w:rsid w:val="4904108C"/>
    <w:rsid w:val="49090029"/>
    <w:rsid w:val="493669A4"/>
    <w:rsid w:val="494D744D"/>
    <w:rsid w:val="49523BA5"/>
    <w:rsid w:val="495546C7"/>
    <w:rsid w:val="495F2766"/>
    <w:rsid w:val="49EF7646"/>
    <w:rsid w:val="4A042873"/>
    <w:rsid w:val="4A1B3E1A"/>
    <w:rsid w:val="4A245BEF"/>
    <w:rsid w:val="4A2D2CE9"/>
    <w:rsid w:val="4A7844B5"/>
    <w:rsid w:val="4AD17F8D"/>
    <w:rsid w:val="4B737BB0"/>
    <w:rsid w:val="4B865D88"/>
    <w:rsid w:val="4BC13DAF"/>
    <w:rsid w:val="4C5E2892"/>
    <w:rsid w:val="4C9328F6"/>
    <w:rsid w:val="4CCA6AC5"/>
    <w:rsid w:val="4D3F01E3"/>
    <w:rsid w:val="4D6D262B"/>
    <w:rsid w:val="4DCF58B5"/>
    <w:rsid w:val="4DE32BE8"/>
    <w:rsid w:val="4DFF519E"/>
    <w:rsid w:val="4E205E19"/>
    <w:rsid w:val="4E3441C2"/>
    <w:rsid w:val="4E350CC6"/>
    <w:rsid w:val="4E370D61"/>
    <w:rsid w:val="4E652615"/>
    <w:rsid w:val="4F0E243B"/>
    <w:rsid w:val="4F0F5B7E"/>
    <w:rsid w:val="4F8D0C39"/>
    <w:rsid w:val="4FA07BA9"/>
    <w:rsid w:val="4FE237A9"/>
    <w:rsid w:val="4FE93A84"/>
    <w:rsid w:val="500876B4"/>
    <w:rsid w:val="50195F04"/>
    <w:rsid w:val="501B415D"/>
    <w:rsid w:val="5074136C"/>
    <w:rsid w:val="507C4522"/>
    <w:rsid w:val="507C5827"/>
    <w:rsid w:val="50966A6E"/>
    <w:rsid w:val="50B77224"/>
    <w:rsid w:val="50C652F5"/>
    <w:rsid w:val="50E174FF"/>
    <w:rsid w:val="50E57A75"/>
    <w:rsid w:val="510E665D"/>
    <w:rsid w:val="510F4A72"/>
    <w:rsid w:val="51273B6A"/>
    <w:rsid w:val="515F20B8"/>
    <w:rsid w:val="515F6F23"/>
    <w:rsid w:val="51B24008"/>
    <w:rsid w:val="51FC1339"/>
    <w:rsid w:val="523425A3"/>
    <w:rsid w:val="5263037D"/>
    <w:rsid w:val="526D3E71"/>
    <w:rsid w:val="527E0828"/>
    <w:rsid w:val="528A050C"/>
    <w:rsid w:val="52C61160"/>
    <w:rsid w:val="52F61DEB"/>
    <w:rsid w:val="53081779"/>
    <w:rsid w:val="531C7CAE"/>
    <w:rsid w:val="53251900"/>
    <w:rsid w:val="5341614B"/>
    <w:rsid w:val="53A56334"/>
    <w:rsid w:val="53BF68D5"/>
    <w:rsid w:val="53EF51BB"/>
    <w:rsid w:val="542E36F8"/>
    <w:rsid w:val="54347309"/>
    <w:rsid w:val="5463295C"/>
    <w:rsid w:val="548E0B95"/>
    <w:rsid w:val="54991222"/>
    <w:rsid w:val="54A13E2A"/>
    <w:rsid w:val="54B4062D"/>
    <w:rsid w:val="54B8665B"/>
    <w:rsid w:val="54CA712B"/>
    <w:rsid w:val="54D3051C"/>
    <w:rsid w:val="552A00CC"/>
    <w:rsid w:val="556C2493"/>
    <w:rsid w:val="55701EE7"/>
    <w:rsid w:val="55937A20"/>
    <w:rsid w:val="55CF657E"/>
    <w:rsid w:val="55E06582"/>
    <w:rsid w:val="55F136BA"/>
    <w:rsid w:val="56436142"/>
    <w:rsid w:val="5644687B"/>
    <w:rsid w:val="56474127"/>
    <w:rsid w:val="56625829"/>
    <w:rsid w:val="56721869"/>
    <w:rsid w:val="567315FF"/>
    <w:rsid w:val="568A3935"/>
    <w:rsid w:val="56C875A0"/>
    <w:rsid w:val="56E97E02"/>
    <w:rsid w:val="575D6537"/>
    <w:rsid w:val="57810ADD"/>
    <w:rsid w:val="57826FAF"/>
    <w:rsid w:val="5787680B"/>
    <w:rsid w:val="57C83181"/>
    <w:rsid w:val="57C843EC"/>
    <w:rsid w:val="57D57CC4"/>
    <w:rsid w:val="57F624E8"/>
    <w:rsid w:val="583D1EC5"/>
    <w:rsid w:val="587C0590"/>
    <w:rsid w:val="58A65CBC"/>
    <w:rsid w:val="58B2346D"/>
    <w:rsid w:val="58CD1E56"/>
    <w:rsid w:val="58E81E30"/>
    <w:rsid w:val="58F022C7"/>
    <w:rsid w:val="58F748B9"/>
    <w:rsid w:val="59001505"/>
    <w:rsid w:val="590824D3"/>
    <w:rsid w:val="590C6EBA"/>
    <w:rsid w:val="593C3F2A"/>
    <w:rsid w:val="59417793"/>
    <w:rsid w:val="59613991"/>
    <w:rsid w:val="596C3FC6"/>
    <w:rsid w:val="596F60AE"/>
    <w:rsid w:val="59CF1242"/>
    <w:rsid w:val="59E25D87"/>
    <w:rsid w:val="59E57951"/>
    <w:rsid w:val="5A407DB3"/>
    <w:rsid w:val="5A474988"/>
    <w:rsid w:val="5A492DA3"/>
    <w:rsid w:val="5AE22E2F"/>
    <w:rsid w:val="5B4F7D18"/>
    <w:rsid w:val="5B6E0E2E"/>
    <w:rsid w:val="5B7D309F"/>
    <w:rsid w:val="5B864F1F"/>
    <w:rsid w:val="5B9437A6"/>
    <w:rsid w:val="5B9D6B62"/>
    <w:rsid w:val="5BCA3BD4"/>
    <w:rsid w:val="5BD668B8"/>
    <w:rsid w:val="5BE37E3B"/>
    <w:rsid w:val="5BE70693"/>
    <w:rsid w:val="5C16210A"/>
    <w:rsid w:val="5C164F06"/>
    <w:rsid w:val="5C216AB1"/>
    <w:rsid w:val="5C3235F1"/>
    <w:rsid w:val="5CAC4D2B"/>
    <w:rsid w:val="5D032CF0"/>
    <w:rsid w:val="5D1A525D"/>
    <w:rsid w:val="5D1F1B0B"/>
    <w:rsid w:val="5D320547"/>
    <w:rsid w:val="5D431E9C"/>
    <w:rsid w:val="5D5556E7"/>
    <w:rsid w:val="5DB1138B"/>
    <w:rsid w:val="5DC0337C"/>
    <w:rsid w:val="5E2A640A"/>
    <w:rsid w:val="5E3A76EC"/>
    <w:rsid w:val="5E580A64"/>
    <w:rsid w:val="5E5F0DE7"/>
    <w:rsid w:val="5E843D62"/>
    <w:rsid w:val="5E9A2E33"/>
    <w:rsid w:val="5F0F14B4"/>
    <w:rsid w:val="5F3E6307"/>
    <w:rsid w:val="5F4571B2"/>
    <w:rsid w:val="5F4A198B"/>
    <w:rsid w:val="5F7B4080"/>
    <w:rsid w:val="5F7D7232"/>
    <w:rsid w:val="5F993E84"/>
    <w:rsid w:val="5FE66D03"/>
    <w:rsid w:val="5FF217E7"/>
    <w:rsid w:val="5FF249EF"/>
    <w:rsid w:val="600B656E"/>
    <w:rsid w:val="60172FFB"/>
    <w:rsid w:val="605509A0"/>
    <w:rsid w:val="605960D6"/>
    <w:rsid w:val="60597A1B"/>
    <w:rsid w:val="606B2625"/>
    <w:rsid w:val="607B7A2E"/>
    <w:rsid w:val="60B61C1D"/>
    <w:rsid w:val="60B96A09"/>
    <w:rsid w:val="60D13AF2"/>
    <w:rsid w:val="60E973AF"/>
    <w:rsid w:val="60F44AF8"/>
    <w:rsid w:val="610B3221"/>
    <w:rsid w:val="610C0686"/>
    <w:rsid w:val="613C71BD"/>
    <w:rsid w:val="61483C25"/>
    <w:rsid w:val="615C160D"/>
    <w:rsid w:val="615F0830"/>
    <w:rsid w:val="61C059F7"/>
    <w:rsid w:val="61C26203"/>
    <w:rsid w:val="61CD394F"/>
    <w:rsid w:val="61DA75E3"/>
    <w:rsid w:val="61FB17B3"/>
    <w:rsid w:val="62190D6E"/>
    <w:rsid w:val="62353C0D"/>
    <w:rsid w:val="6242144A"/>
    <w:rsid w:val="62433F78"/>
    <w:rsid w:val="6262384A"/>
    <w:rsid w:val="626D05A3"/>
    <w:rsid w:val="629537A9"/>
    <w:rsid w:val="62D358FF"/>
    <w:rsid w:val="62D53F3A"/>
    <w:rsid w:val="62EC1FFF"/>
    <w:rsid w:val="62ED1C8F"/>
    <w:rsid w:val="632A1297"/>
    <w:rsid w:val="63316ACA"/>
    <w:rsid w:val="633B34A5"/>
    <w:rsid w:val="633C51D7"/>
    <w:rsid w:val="63583DC3"/>
    <w:rsid w:val="63710A09"/>
    <w:rsid w:val="639B3344"/>
    <w:rsid w:val="63CA1543"/>
    <w:rsid w:val="64020214"/>
    <w:rsid w:val="641D6FA7"/>
    <w:rsid w:val="642A1DDA"/>
    <w:rsid w:val="64326425"/>
    <w:rsid w:val="648278F9"/>
    <w:rsid w:val="64A50C91"/>
    <w:rsid w:val="64DA4ED6"/>
    <w:rsid w:val="64EC49C1"/>
    <w:rsid w:val="64EC711E"/>
    <w:rsid w:val="64F8164D"/>
    <w:rsid w:val="650B601A"/>
    <w:rsid w:val="6565713D"/>
    <w:rsid w:val="657F2B10"/>
    <w:rsid w:val="658639AC"/>
    <w:rsid w:val="65C7424B"/>
    <w:rsid w:val="65D26069"/>
    <w:rsid w:val="660C5642"/>
    <w:rsid w:val="66A23A86"/>
    <w:rsid w:val="66F26570"/>
    <w:rsid w:val="6732696D"/>
    <w:rsid w:val="67392CA1"/>
    <w:rsid w:val="67407898"/>
    <w:rsid w:val="675753D1"/>
    <w:rsid w:val="67694C5E"/>
    <w:rsid w:val="67696832"/>
    <w:rsid w:val="67A01D0B"/>
    <w:rsid w:val="67B67D9F"/>
    <w:rsid w:val="67DA4F59"/>
    <w:rsid w:val="67FC46FD"/>
    <w:rsid w:val="681B3217"/>
    <w:rsid w:val="681D48E0"/>
    <w:rsid w:val="68941835"/>
    <w:rsid w:val="68A16CAB"/>
    <w:rsid w:val="68AF5AFA"/>
    <w:rsid w:val="69224EEB"/>
    <w:rsid w:val="69341D96"/>
    <w:rsid w:val="693B345E"/>
    <w:rsid w:val="696F4B54"/>
    <w:rsid w:val="69886D18"/>
    <w:rsid w:val="69B12712"/>
    <w:rsid w:val="69DE68AB"/>
    <w:rsid w:val="6A0B3BD1"/>
    <w:rsid w:val="6A0E0E84"/>
    <w:rsid w:val="6A19076E"/>
    <w:rsid w:val="6A8A6A9D"/>
    <w:rsid w:val="6AC36E0C"/>
    <w:rsid w:val="6AD0578E"/>
    <w:rsid w:val="6AF64881"/>
    <w:rsid w:val="6B321134"/>
    <w:rsid w:val="6B3A7F02"/>
    <w:rsid w:val="6B7832FA"/>
    <w:rsid w:val="6B883DC0"/>
    <w:rsid w:val="6B8D2D42"/>
    <w:rsid w:val="6BEF76B3"/>
    <w:rsid w:val="6C066D46"/>
    <w:rsid w:val="6C286AE2"/>
    <w:rsid w:val="6C376791"/>
    <w:rsid w:val="6C6875C6"/>
    <w:rsid w:val="6C6C2AD7"/>
    <w:rsid w:val="6C703303"/>
    <w:rsid w:val="6C990988"/>
    <w:rsid w:val="6CB87914"/>
    <w:rsid w:val="6CC54C64"/>
    <w:rsid w:val="6CF90658"/>
    <w:rsid w:val="6D1F4B77"/>
    <w:rsid w:val="6D2154B9"/>
    <w:rsid w:val="6D415B5B"/>
    <w:rsid w:val="6D8A2A31"/>
    <w:rsid w:val="6D9219C3"/>
    <w:rsid w:val="6D940134"/>
    <w:rsid w:val="6DA64003"/>
    <w:rsid w:val="6DBE71AC"/>
    <w:rsid w:val="6E087EA5"/>
    <w:rsid w:val="6E0D2249"/>
    <w:rsid w:val="6E6614EF"/>
    <w:rsid w:val="6E6E5437"/>
    <w:rsid w:val="6EC9618D"/>
    <w:rsid w:val="6EE92007"/>
    <w:rsid w:val="6F3015CD"/>
    <w:rsid w:val="6F3B520E"/>
    <w:rsid w:val="6F547DC8"/>
    <w:rsid w:val="6F5D2312"/>
    <w:rsid w:val="6F667AFB"/>
    <w:rsid w:val="6F6C5073"/>
    <w:rsid w:val="6F871717"/>
    <w:rsid w:val="6F87409D"/>
    <w:rsid w:val="6FC36CFC"/>
    <w:rsid w:val="6FDA1BCB"/>
    <w:rsid w:val="6FDD6EF5"/>
    <w:rsid w:val="70025A76"/>
    <w:rsid w:val="700D7F77"/>
    <w:rsid w:val="701575AC"/>
    <w:rsid w:val="70331A95"/>
    <w:rsid w:val="7059768F"/>
    <w:rsid w:val="706D12CD"/>
    <w:rsid w:val="70DA0B0C"/>
    <w:rsid w:val="70DA4CC5"/>
    <w:rsid w:val="70ED0438"/>
    <w:rsid w:val="711041C2"/>
    <w:rsid w:val="712450CF"/>
    <w:rsid w:val="71250837"/>
    <w:rsid w:val="713734FD"/>
    <w:rsid w:val="713B23AB"/>
    <w:rsid w:val="71444FD4"/>
    <w:rsid w:val="714664F7"/>
    <w:rsid w:val="71520337"/>
    <w:rsid w:val="715F193C"/>
    <w:rsid w:val="71614A1E"/>
    <w:rsid w:val="718F3339"/>
    <w:rsid w:val="719647B2"/>
    <w:rsid w:val="71C261BE"/>
    <w:rsid w:val="71C32FE3"/>
    <w:rsid w:val="71C8684B"/>
    <w:rsid w:val="71CD20B4"/>
    <w:rsid w:val="71E0156C"/>
    <w:rsid w:val="71FD4747"/>
    <w:rsid w:val="720535FB"/>
    <w:rsid w:val="72534367"/>
    <w:rsid w:val="72884885"/>
    <w:rsid w:val="728B566B"/>
    <w:rsid w:val="72B56DCF"/>
    <w:rsid w:val="72C423ED"/>
    <w:rsid w:val="72C439C7"/>
    <w:rsid w:val="72E750A9"/>
    <w:rsid w:val="72E95E1A"/>
    <w:rsid w:val="73292AF0"/>
    <w:rsid w:val="732950C8"/>
    <w:rsid w:val="73321ED2"/>
    <w:rsid w:val="733F7BB9"/>
    <w:rsid w:val="73404336"/>
    <w:rsid w:val="735077C2"/>
    <w:rsid w:val="73536328"/>
    <w:rsid w:val="73697E40"/>
    <w:rsid w:val="738E627A"/>
    <w:rsid w:val="73B3262D"/>
    <w:rsid w:val="73F27BAF"/>
    <w:rsid w:val="740C316E"/>
    <w:rsid w:val="7434641A"/>
    <w:rsid w:val="7444086E"/>
    <w:rsid w:val="748F4C63"/>
    <w:rsid w:val="74B94A52"/>
    <w:rsid w:val="74D820E5"/>
    <w:rsid w:val="75081F74"/>
    <w:rsid w:val="75122761"/>
    <w:rsid w:val="7531653C"/>
    <w:rsid w:val="75502702"/>
    <w:rsid w:val="75653BF1"/>
    <w:rsid w:val="756819EF"/>
    <w:rsid w:val="7581743D"/>
    <w:rsid w:val="758665C4"/>
    <w:rsid w:val="75AF4DA0"/>
    <w:rsid w:val="75C22FC6"/>
    <w:rsid w:val="75DE2376"/>
    <w:rsid w:val="75DE2598"/>
    <w:rsid w:val="75E44CC4"/>
    <w:rsid w:val="76117AFB"/>
    <w:rsid w:val="76212358"/>
    <w:rsid w:val="7662101C"/>
    <w:rsid w:val="76637EF1"/>
    <w:rsid w:val="76D31F09"/>
    <w:rsid w:val="77476464"/>
    <w:rsid w:val="77481D6B"/>
    <w:rsid w:val="774A3AFB"/>
    <w:rsid w:val="778A052A"/>
    <w:rsid w:val="77CA5E4C"/>
    <w:rsid w:val="77E85551"/>
    <w:rsid w:val="77EF0278"/>
    <w:rsid w:val="781539BE"/>
    <w:rsid w:val="78265F5F"/>
    <w:rsid w:val="782C4B7F"/>
    <w:rsid w:val="783C3895"/>
    <w:rsid w:val="78454752"/>
    <w:rsid w:val="785A7737"/>
    <w:rsid w:val="78886D34"/>
    <w:rsid w:val="78D5771F"/>
    <w:rsid w:val="78D855C6"/>
    <w:rsid w:val="794C1B10"/>
    <w:rsid w:val="79D00055"/>
    <w:rsid w:val="79E227D4"/>
    <w:rsid w:val="79F25580"/>
    <w:rsid w:val="7A063731"/>
    <w:rsid w:val="7A567F6D"/>
    <w:rsid w:val="7A666C01"/>
    <w:rsid w:val="7AA6494C"/>
    <w:rsid w:val="7AAA4D40"/>
    <w:rsid w:val="7AC57DCC"/>
    <w:rsid w:val="7AEA7832"/>
    <w:rsid w:val="7AF4285A"/>
    <w:rsid w:val="7B082F29"/>
    <w:rsid w:val="7B1C05E1"/>
    <w:rsid w:val="7B21165B"/>
    <w:rsid w:val="7B4E0BD3"/>
    <w:rsid w:val="7B4E7E0F"/>
    <w:rsid w:val="7B7C613B"/>
    <w:rsid w:val="7B803CF3"/>
    <w:rsid w:val="7BB17113"/>
    <w:rsid w:val="7BCB31C0"/>
    <w:rsid w:val="7BD1454E"/>
    <w:rsid w:val="7BE50C58"/>
    <w:rsid w:val="7BFC23FF"/>
    <w:rsid w:val="7BFD52CC"/>
    <w:rsid w:val="7C6929D9"/>
    <w:rsid w:val="7CB4634A"/>
    <w:rsid w:val="7CD82038"/>
    <w:rsid w:val="7CE00C66"/>
    <w:rsid w:val="7CED360A"/>
    <w:rsid w:val="7CF229CE"/>
    <w:rsid w:val="7D0719F6"/>
    <w:rsid w:val="7D0A41BC"/>
    <w:rsid w:val="7D1354EC"/>
    <w:rsid w:val="7D472D1A"/>
    <w:rsid w:val="7D540579"/>
    <w:rsid w:val="7D697134"/>
    <w:rsid w:val="7D81366D"/>
    <w:rsid w:val="7D884250"/>
    <w:rsid w:val="7D8D0D86"/>
    <w:rsid w:val="7DA261A2"/>
    <w:rsid w:val="7E703649"/>
    <w:rsid w:val="7EED4F95"/>
    <w:rsid w:val="7F095899"/>
    <w:rsid w:val="7F427C3D"/>
    <w:rsid w:val="7F6A0F42"/>
    <w:rsid w:val="7F8E2E82"/>
    <w:rsid w:val="7FA039E2"/>
    <w:rsid w:val="7FA81521"/>
    <w:rsid w:val="7FC22B2C"/>
    <w:rsid w:val="7FCC7507"/>
    <w:rsid w:val="7FD17697"/>
    <w:rsid w:val="7FEA3E31"/>
    <w:rsid w:val="7FEE1B73"/>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qFormat="1" w:unhideWhenUsed="0" w:uiPriority="99" w:name="index 7"/>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iPriority="99" w:semiHidden="0"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99"/>
    <w:pPr>
      <w:keepNext/>
      <w:keepLines/>
      <w:spacing w:before="340" w:after="330" w:line="578" w:lineRule="auto"/>
      <w:outlineLvl w:val="0"/>
    </w:pPr>
    <w:rPr>
      <w:b/>
      <w:bCs/>
      <w:kern w:val="44"/>
      <w:sz w:val="44"/>
      <w:szCs w:val="44"/>
    </w:rPr>
  </w:style>
  <w:style w:type="paragraph" w:styleId="3">
    <w:name w:val="heading 2"/>
    <w:basedOn w:val="1"/>
    <w:link w:val="83"/>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2"/>
    <w:qFormat/>
    <w:uiPriority w:val="99"/>
    <w:pPr>
      <w:keepNext/>
      <w:keepLines/>
      <w:spacing w:before="260" w:after="260" w:line="416" w:lineRule="auto"/>
      <w:outlineLvl w:val="2"/>
    </w:pPr>
    <w:rPr>
      <w:b/>
      <w:bCs/>
      <w:sz w:val="32"/>
      <w:szCs w:val="32"/>
    </w:rPr>
  </w:style>
  <w:style w:type="paragraph" w:styleId="5">
    <w:name w:val="heading 4"/>
    <w:basedOn w:val="1"/>
    <w:next w:val="1"/>
    <w:link w:val="63"/>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64"/>
    <w:qFormat/>
    <w:uiPriority w:val="99"/>
    <w:pPr>
      <w:keepNext/>
      <w:keepLines/>
      <w:spacing w:before="280" w:after="290" w:line="372" w:lineRule="auto"/>
      <w:outlineLvl w:val="4"/>
    </w:pPr>
    <w:rPr>
      <w:b/>
      <w:bCs/>
      <w:sz w:val="28"/>
      <w:szCs w:val="28"/>
    </w:rPr>
  </w:style>
  <w:style w:type="paragraph" w:styleId="7">
    <w:name w:val="heading 6"/>
    <w:basedOn w:val="1"/>
    <w:next w:val="1"/>
    <w:link w:val="65"/>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66"/>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67"/>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68"/>
    <w:qFormat/>
    <w:uiPriority w:val="99"/>
    <w:pPr>
      <w:keepNext/>
      <w:keepLines/>
      <w:spacing w:before="240" w:after="64" w:line="317" w:lineRule="auto"/>
      <w:outlineLvl w:val="8"/>
    </w:pPr>
    <w:rPr>
      <w:rFonts w:ascii="Cambria" w:hAnsi="Cambria" w:cs="Cambria"/>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next w:val="1"/>
    <w:link w:val="90"/>
    <w:qFormat/>
    <w:uiPriority w:val="99"/>
    <w:pPr>
      <w:ind w:firstLine="420" w:firstLineChars="200"/>
    </w:pPr>
    <w:rPr>
      <w:kern w:val="0"/>
      <w:sz w:val="24"/>
      <w:szCs w:val="24"/>
    </w:rPr>
  </w:style>
  <w:style w:type="paragraph" w:styleId="13">
    <w:name w:val="caption"/>
    <w:basedOn w:val="1"/>
    <w:next w:val="1"/>
    <w:qFormat/>
    <w:uiPriority w:val="99"/>
    <w:pPr>
      <w:ind w:firstLine="6290" w:firstLineChars="2282"/>
    </w:pPr>
    <w:rPr>
      <w:b/>
      <w:bCs/>
      <w:color w:val="000080"/>
      <w:sz w:val="28"/>
      <w:szCs w:val="28"/>
    </w:rPr>
  </w:style>
  <w:style w:type="paragraph" w:styleId="14">
    <w:name w:val="Document Map"/>
    <w:basedOn w:val="1"/>
    <w:link w:val="69"/>
    <w:semiHidden/>
    <w:qFormat/>
    <w:uiPriority w:val="99"/>
    <w:rPr>
      <w:rFonts w:ascii="宋体" w:cs="宋体"/>
      <w:sz w:val="18"/>
      <w:szCs w:val="18"/>
    </w:rPr>
  </w:style>
  <w:style w:type="paragraph" w:styleId="15">
    <w:name w:val="toa heading"/>
    <w:basedOn w:val="1"/>
    <w:next w:val="1"/>
    <w:unhideWhenUsed/>
    <w:qFormat/>
    <w:locked/>
    <w:uiPriority w:val="99"/>
    <w:pPr>
      <w:spacing w:before="120"/>
    </w:pPr>
    <w:rPr>
      <w:rFonts w:ascii="Cambria" w:hAnsi="Cambria" w:eastAsia="宋体" w:cs="Times New Roman"/>
      <w:sz w:val="24"/>
    </w:rPr>
  </w:style>
  <w:style w:type="paragraph" w:styleId="16">
    <w:name w:val="annotation text"/>
    <w:basedOn w:val="1"/>
    <w:link w:val="70"/>
    <w:semiHidden/>
    <w:qFormat/>
    <w:uiPriority w:val="99"/>
    <w:pPr>
      <w:jc w:val="left"/>
    </w:pPr>
    <w:rPr>
      <w:rFonts w:ascii="Calibri" w:hAnsi="Calibri" w:cs="Calibri"/>
      <w:sz w:val="18"/>
      <w:szCs w:val="18"/>
    </w:rPr>
  </w:style>
  <w:style w:type="paragraph" w:styleId="17">
    <w:name w:val="Body Text"/>
    <w:basedOn w:val="1"/>
    <w:next w:val="1"/>
    <w:link w:val="71"/>
    <w:qFormat/>
    <w:uiPriority w:val="99"/>
    <w:pPr>
      <w:spacing w:after="120"/>
    </w:pPr>
  </w:style>
  <w:style w:type="paragraph" w:styleId="18">
    <w:name w:val="Body Text Indent"/>
    <w:basedOn w:val="1"/>
    <w:link w:val="72"/>
    <w:qFormat/>
    <w:uiPriority w:val="99"/>
    <w:pPr>
      <w:ind w:firstLine="630"/>
    </w:pPr>
    <w:rPr>
      <w:sz w:val="32"/>
      <w:szCs w:val="32"/>
    </w:rPr>
  </w:style>
  <w:style w:type="paragraph" w:styleId="19">
    <w:name w:val="List 2"/>
    <w:basedOn w:val="1"/>
    <w:qFormat/>
    <w:locked/>
    <w:uiPriority w:val="0"/>
    <w:pPr>
      <w:ind w:left="100" w:leftChars="200" w:hanging="200" w:hangingChars="200"/>
    </w:pPr>
  </w:style>
  <w:style w:type="paragraph" w:styleId="20">
    <w:name w:val="index 4"/>
    <w:basedOn w:val="1"/>
    <w:next w:val="1"/>
    <w:semiHidden/>
    <w:qFormat/>
    <w:uiPriority w:val="99"/>
    <w:pPr>
      <w:ind w:left="600" w:leftChars="600"/>
    </w:pPr>
  </w:style>
  <w:style w:type="paragraph" w:styleId="21">
    <w:name w:val="toc 5"/>
    <w:basedOn w:val="1"/>
    <w:next w:val="1"/>
    <w:semiHidden/>
    <w:qFormat/>
    <w:uiPriority w:val="99"/>
    <w:pPr>
      <w:tabs>
        <w:tab w:val="right" w:leader="dot" w:pos="8296"/>
      </w:tabs>
      <w:ind w:left="1050" w:leftChars="500"/>
    </w:pPr>
    <w:rPr>
      <w:rFonts w:ascii="Calibri" w:hAnsi="Calibri" w:cs="Calibri"/>
    </w:rPr>
  </w:style>
  <w:style w:type="paragraph" w:styleId="22">
    <w:name w:val="toc 3"/>
    <w:basedOn w:val="1"/>
    <w:next w:val="1"/>
    <w:semiHidden/>
    <w:qFormat/>
    <w:uiPriority w:val="99"/>
    <w:pPr>
      <w:ind w:left="840" w:leftChars="400"/>
    </w:pPr>
  </w:style>
  <w:style w:type="paragraph" w:styleId="23">
    <w:name w:val="Plain Text"/>
    <w:basedOn w:val="1"/>
    <w:link w:val="73"/>
    <w:qFormat/>
    <w:uiPriority w:val="99"/>
    <w:pPr>
      <w:autoSpaceDE w:val="0"/>
      <w:autoSpaceDN w:val="0"/>
      <w:adjustRightInd w:val="0"/>
    </w:pPr>
    <w:rPr>
      <w:rFonts w:ascii="宋体" w:hAnsi="Tms Rmn" w:cs="宋体"/>
    </w:rPr>
  </w:style>
  <w:style w:type="paragraph" w:styleId="24">
    <w:name w:val="toc 8"/>
    <w:basedOn w:val="1"/>
    <w:next w:val="1"/>
    <w:semiHidden/>
    <w:qFormat/>
    <w:uiPriority w:val="99"/>
    <w:pPr>
      <w:ind w:left="2940" w:leftChars="1400"/>
    </w:pPr>
    <w:rPr>
      <w:rFonts w:ascii="Calibri" w:hAnsi="Calibri" w:cs="Calibri"/>
    </w:rPr>
  </w:style>
  <w:style w:type="paragraph" w:styleId="25">
    <w:name w:val="Date"/>
    <w:basedOn w:val="1"/>
    <w:next w:val="1"/>
    <w:link w:val="74"/>
    <w:qFormat/>
    <w:uiPriority w:val="99"/>
  </w:style>
  <w:style w:type="paragraph" w:styleId="26">
    <w:name w:val="Body Text Indent 2"/>
    <w:basedOn w:val="1"/>
    <w:link w:val="75"/>
    <w:qFormat/>
    <w:uiPriority w:val="99"/>
    <w:pPr>
      <w:spacing w:after="120" w:line="480" w:lineRule="auto"/>
      <w:ind w:left="420" w:leftChars="200"/>
    </w:pPr>
  </w:style>
  <w:style w:type="paragraph" w:styleId="27">
    <w:name w:val="Balloon Text"/>
    <w:basedOn w:val="1"/>
    <w:link w:val="76"/>
    <w:semiHidden/>
    <w:qFormat/>
    <w:uiPriority w:val="99"/>
    <w:rPr>
      <w:sz w:val="18"/>
      <w:szCs w:val="18"/>
    </w:rPr>
  </w:style>
  <w:style w:type="paragraph" w:styleId="28">
    <w:name w:val="footer"/>
    <w:basedOn w:val="1"/>
    <w:link w:val="77"/>
    <w:qFormat/>
    <w:uiPriority w:val="99"/>
    <w:pPr>
      <w:tabs>
        <w:tab w:val="center" w:pos="4153"/>
        <w:tab w:val="right" w:pos="8306"/>
      </w:tabs>
      <w:snapToGrid w:val="0"/>
      <w:jc w:val="left"/>
    </w:pPr>
    <w:rPr>
      <w:sz w:val="18"/>
      <w:szCs w:val="18"/>
    </w:rPr>
  </w:style>
  <w:style w:type="paragraph" w:styleId="29">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99"/>
    <w:pPr>
      <w:spacing w:line="480" w:lineRule="auto"/>
    </w:pPr>
    <w:rPr>
      <w:sz w:val="24"/>
      <w:szCs w:val="24"/>
    </w:rPr>
  </w:style>
  <w:style w:type="paragraph" w:styleId="31">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2">
    <w:name w:val="Subtitle"/>
    <w:basedOn w:val="1"/>
    <w:link w:val="156"/>
    <w:qFormat/>
    <w:uiPriority w:val="99"/>
    <w:pPr>
      <w:spacing w:before="240" w:after="60" w:line="312" w:lineRule="auto"/>
      <w:jc w:val="center"/>
      <w:outlineLvl w:val="1"/>
    </w:pPr>
    <w:rPr>
      <w:rFonts w:ascii="Cambria" w:hAnsi="Cambria" w:cs="Cambria"/>
      <w:b/>
      <w:bCs/>
      <w:kern w:val="28"/>
      <w:sz w:val="32"/>
      <w:szCs w:val="32"/>
    </w:rPr>
  </w:style>
  <w:style w:type="paragraph" w:styleId="33">
    <w:name w:val="toc 6"/>
    <w:basedOn w:val="1"/>
    <w:next w:val="1"/>
    <w:semiHidden/>
    <w:qFormat/>
    <w:uiPriority w:val="99"/>
    <w:pPr>
      <w:ind w:left="2100" w:leftChars="1000"/>
    </w:pPr>
    <w:rPr>
      <w:rFonts w:ascii="Calibri" w:hAnsi="Calibri" w:cs="Calibri"/>
    </w:rPr>
  </w:style>
  <w:style w:type="paragraph" w:styleId="34">
    <w:name w:val="Body Text Indent 3"/>
    <w:basedOn w:val="1"/>
    <w:link w:val="80"/>
    <w:qFormat/>
    <w:uiPriority w:val="99"/>
    <w:pPr>
      <w:spacing w:after="120"/>
      <w:ind w:left="420" w:leftChars="200"/>
    </w:pPr>
    <w:rPr>
      <w:sz w:val="16"/>
      <w:szCs w:val="16"/>
    </w:rPr>
  </w:style>
  <w:style w:type="paragraph" w:styleId="35">
    <w:name w:val="index 7"/>
    <w:basedOn w:val="1"/>
    <w:next w:val="1"/>
    <w:semiHidden/>
    <w:qFormat/>
    <w:uiPriority w:val="99"/>
    <w:pPr>
      <w:ind w:left="1200" w:leftChars="1200"/>
    </w:pPr>
  </w:style>
  <w:style w:type="paragraph" w:styleId="36">
    <w:name w:val="toc 2"/>
    <w:basedOn w:val="1"/>
    <w:next w:val="1"/>
    <w:semiHidden/>
    <w:qFormat/>
    <w:uiPriority w:val="99"/>
    <w:pPr>
      <w:ind w:left="420" w:leftChars="200"/>
    </w:pPr>
  </w:style>
  <w:style w:type="paragraph" w:styleId="37">
    <w:name w:val="toc 9"/>
    <w:basedOn w:val="1"/>
    <w:next w:val="1"/>
    <w:semiHidden/>
    <w:qFormat/>
    <w:uiPriority w:val="99"/>
    <w:pPr>
      <w:ind w:left="3360" w:leftChars="1600"/>
    </w:pPr>
    <w:rPr>
      <w:rFonts w:ascii="Calibri" w:hAnsi="Calibri" w:cs="Calibri"/>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39">
    <w:name w:val="Title"/>
    <w:basedOn w:val="1"/>
    <w:next w:val="1"/>
    <w:link w:val="112"/>
    <w:qFormat/>
    <w:uiPriority w:val="99"/>
    <w:pPr>
      <w:spacing w:before="240" w:after="60"/>
      <w:jc w:val="center"/>
      <w:outlineLvl w:val="0"/>
    </w:pPr>
    <w:rPr>
      <w:rFonts w:ascii="Cambria" w:hAnsi="Cambria" w:cs="Cambria"/>
      <w:b/>
      <w:bCs/>
      <w:sz w:val="32"/>
      <w:szCs w:val="32"/>
    </w:rPr>
  </w:style>
  <w:style w:type="paragraph" w:styleId="40">
    <w:name w:val="annotation subject"/>
    <w:basedOn w:val="16"/>
    <w:next w:val="16"/>
    <w:link w:val="82"/>
    <w:semiHidden/>
    <w:qFormat/>
    <w:uiPriority w:val="99"/>
    <w:rPr>
      <w:b/>
      <w:bCs/>
      <w:sz w:val="21"/>
      <w:szCs w:val="21"/>
    </w:rPr>
  </w:style>
  <w:style w:type="paragraph" w:styleId="41">
    <w:name w:val="Body Text First Indent"/>
    <w:basedOn w:val="17"/>
    <w:unhideWhenUsed/>
    <w:qFormat/>
    <w:locked/>
    <w:uiPriority w:val="99"/>
    <w:pPr>
      <w:ind w:firstLine="420" w:firstLineChars="100"/>
    </w:pPr>
  </w:style>
  <w:style w:type="paragraph" w:styleId="42">
    <w:name w:val="Body Text First Indent 2"/>
    <w:basedOn w:val="18"/>
    <w:qFormat/>
    <w:locked/>
    <w:uiPriority w:val="0"/>
    <w:pPr>
      <w:ind w:firstLine="420" w:firstLineChars="200"/>
    </w:p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99"/>
    <w:rPr>
      <w:b/>
      <w:bCs/>
    </w:rPr>
  </w:style>
  <w:style w:type="character" w:styleId="47">
    <w:name w:val="page number"/>
    <w:basedOn w:val="45"/>
    <w:qFormat/>
    <w:uiPriority w:val="99"/>
  </w:style>
  <w:style w:type="character" w:styleId="48">
    <w:name w:val="FollowedHyperlink"/>
    <w:basedOn w:val="45"/>
    <w:semiHidden/>
    <w:unhideWhenUsed/>
    <w:qFormat/>
    <w:locked/>
    <w:uiPriority w:val="99"/>
    <w:rPr>
      <w:color w:val="3D3D3D"/>
      <w:u w:val="none"/>
    </w:rPr>
  </w:style>
  <w:style w:type="character" w:styleId="49">
    <w:name w:val="Emphasis"/>
    <w:basedOn w:val="45"/>
    <w:qFormat/>
    <w:uiPriority w:val="99"/>
    <w:rPr>
      <w:i/>
      <w:iCs/>
    </w:rPr>
  </w:style>
  <w:style w:type="character" w:styleId="50">
    <w:name w:val="HTML Definition"/>
    <w:basedOn w:val="45"/>
    <w:semiHidden/>
    <w:unhideWhenUsed/>
    <w:qFormat/>
    <w:locked/>
    <w:uiPriority w:val="99"/>
  </w:style>
  <w:style w:type="character" w:styleId="51">
    <w:name w:val="HTML Variable"/>
    <w:basedOn w:val="45"/>
    <w:semiHidden/>
    <w:unhideWhenUsed/>
    <w:qFormat/>
    <w:locked/>
    <w:uiPriority w:val="99"/>
  </w:style>
  <w:style w:type="character" w:styleId="52">
    <w:name w:val="Hyperlink"/>
    <w:basedOn w:val="45"/>
    <w:qFormat/>
    <w:uiPriority w:val="99"/>
    <w:rPr>
      <w:color w:val="0000FF"/>
      <w:u w:val="single"/>
    </w:rPr>
  </w:style>
  <w:style w:type="character" w:styleId="53">
    <w:name w:val="HTML Code"/>
    <w:basedOn w:val="45"/>
    <w:semiHidden/>
    <w:unhideWhenUsed/>
    <w:qFormat/>
    <w:locked/>
    <w:uiPriority w:val="99"/>
    <w:rPr>
      <w:rFonts w:ascii="Courier New" w:hAnsi="Courier New"/>
      <w:sz w:val="20"/>
    </w:rPr>
  </w:style>
  <w:style w:type="character" w:styleId="54">
    <w:name w:val="annotation reference"/>
    <w:basedOn w:val="45"/>
    <w:semiHidden/>
    <w:qFormat/>
    <w:uiPriority w:val="99"/>
    <w:rPr>
      <w:sz w:val="21"/>
      <w:szCs w:val="21"/>
    </w:rPr>
  </w:style>
  <w:style w:type="character" w:styleId="55">
    <w:name w:val="HTML Cite"/>
    <w:basedOn w:val="45"/>
    <w:semiHidden/>
    <w:unhideWhenUsed/>
    <w:qFormat/>
    <w:locked/>
    <w:uiPriority w:val="99"/>
  </w:style>
  <w:style w:type="paragraph" w:customStyle="1" w:styleId="56">
    <w:name w:val="章标题"/>
    <w:next w:val="1"/>
    <w:qFormat/>
    <w:uiPriority w:val="0"/>
    <w:pPr>
      <w:numPr>
        <w:ilvl w:val="0"/>
        <w:numId w:val="1"/>
      </w:numPr>
      <w:spacing w:beforeLines="100"/>
      <w:jc w:val="both"/>
      <w:outlineLvl w:val="1"/>
    </w:pPr>
    <w:rPr>
      <w:rFonts w:ascii="黑体" w:hAnsi="Times New Roman" w:eastAsia="黑体" w:cs="Times New Roman"/>
      <w:sz w:val="21"/>
      <w:lang w:val="en-US" w:eastAsia="zh-CN" w:bidi="ar-SA"/>
    </w:rPr>
  </w:style>
  <w:style w:type="paragraph" w:customStyle="1" w:styleId="57">
    <w:name w:val="段落正文"/>
    <w:basedOn w:val="1"/>
    <w:qFormat/>
    <w:uiPriority w:val="0"/>
    <w:pPr>
      <w:spacing w:beforeLines="50" w:line="360" w:lineRule="auto"/>
      <w:ind w:firstLine="200" w:firstLineChars="200"/>
    </w:pPr>
    <w:rPr>
      <w:spacing w:val="2"/>
      <w:sz w:val="24"/>
      <w:szCs w:val="20"/>
    </w:rPr>
  </w:style>
  <w:style w:type="paragraph" w:customStyle="1" w:styleId="58">
    <w:name w:val="_Style 3"/>
    <w:basedOn w:val="1"/>
    <w:qFormat/>
    <w:uiPriority w:val="0"/>
  </w:style>
  <w:style w:type="paragraph" w:customStyle="1" w:styleId="59">
    <w:name w:val="Default"/>
    <w:next w:val="1"/>
    <w:qFormat/>
    <w:uiPriority w:val="99"/>
    <w:pPr>
      <w:widowControl w:val="0"/>
      <w:autoSpaceDE w:val="0"/>
      <w:autoSpaceDN w:val="0"/>
      <w:adjustRightInd w:val="0"/>
      <w:spacing w:after="200" w:line="276" w:lineRule="auto"/>
    </w:pPr>
    <w:rPr>
      <w:rFonts w:ascii="黑体" w:hAnsi="Calibri" w:eastAsia="黑体" w:cs="黑体"/>
      <w:color w:val="000000"/>
      <w:sz w:val="24"/>
      <w:szCs w:val="24"/>
      <w:lang w:val="en-US" w:eastAsia="zh-CN" w:bidi="ar-SA"/>
    </w:rPr>
  </w:style>
  <w:style w:type="character" w:customStyle="1" w:styleId="60">
    <w:name w:val="标题 1 Char"/>
    <w:basedOn w:val="45"/>
    <w:link w:val="2"/>
    <w:qFormat/>
    <w:locked/>
    <w:uiPriority w:val="99"/>
    <w:rPr>
      <w:rFonts w:ascii="Times New Roman" w:hAnsi="Times New Roman" w:eastAsia="宋体" w:cs="Times New Roman"/>
      <w:b/>
      <w:bCs/>
      <w:kern w:val="44"/>
      <w:sz w:val="44"/>
      <w:szCs w:val="44"/>
    </w:rPr>
  </w:style>
  <w:style w:type="character" w:customStyle="1" w:styleId="61">
    <w:name w:val="Heading 2 Char"/>
    <w:basedOn w:val="45"/>
    <w:link w:val="3"/>
    <w:semiHidden/>
    <w:qFormat/>
    <w:locked/>
    <w:uiPriority w:val="99"/>
    <w:rPr>
      <w:rFonts w:ascii="Cambria" w:hAnsi="Cambria" w:eastAsia="宋体" w:cs="Cambria"/>
      <w:b/>
      <w:bCs/>
      <w:sz w:val="32"/>
      <w:szCs w:val="32"/>
    </w:rPr>
  </w:style>
  <w:style w:type="character" w:customStyle="1" w:styleId="62">
    <w:name w:val="标题 3 Char"/>
    <w:basedOn w:val="45"/>
    <w:link w:val="4"/>
    <w:qFormat/>
    <w:locked/>
    <w:uiPriority w:val="99"/>
    <w:rPr>
      <w:rFonts w:ascii="Times New Roman" w:hAnsi="Times New Roman" w:eastAsia="宋体" w:cs="Times New Roman"/>
      <w:b/>
      <w:bCs/>
      <w:sz w:val="32"/>
      <w:szCs w:val="32"/>
    </w:rPr>
  </w:style>
  <w:style w:type="character" w:customStyle="1" w:styleId="63">
    <w:name w:val="标题 4 Char"/>
    <w:basedOn w:val="45"/>
    <w:link w:val="5"/>
    <w:qFormat/>
    <w:locked/>
    <w:uiPriority w:val="99"/>
    <w:rPr>
      <w:rFonts w:ascii="Arial" w:hAnsi="Arial" w:eastAsia="黑体" w:cs="Arial"/>
      <w:b/>
      <w:bCs/>
      <w:kern w:val="2"/>
      <w:sz w:val="28"/>
      <w:szCs w:val="28"/>
    </w:rPr>
  </w:style>
  <w:style w:type="character" w:customStyle="1" w:styleId="64">
    <w:name w:val="标题 5 Char"/>
    <w:basedOn w:val="45"/>
    <w:link w:val="6"/>
    <w:qFormat/>
    <w:locked/>
    <w:uiPriority w:val="99"/>
    <w:rPr>
      <w:rFonts w:ascii="Times New Roman" w:hAnsi="Times New Roman" w:eastAsia="宋体" w:cs="Times New Roman"/>
      <w:b/>
      <w:bCs/>
      <w:kern w:val="2"/>
      <w:sz w:val="28"/>
      <w:szCs w:val="28"/>
    </w:rPr>
  </w:style>
  <w:style w:type="character" w:customStyle="1" w:styleId="65">
    <w:name w:val="标题 6 Char"/>
    <w:basedOn w:val="45"/>
    <w:link w:val="7"/>
    <w:qFormat/>
    <w:locked/>
    <w:uiPriority w:val="99"/>
    <w:rPr>
      <w:rFonts w:ascii="Cambria" w:hAnsi="Cambria" w:eastAsia="宋体" w:cs="Cambria"/>
      <w:b/>
      <w:bCs/>
      <w:kern w:val="2"/>
      <w:sz w:val="24"/>
      <w:szCs w:val="24"/>
    </w:rPr>
  </w:style>
  <w:style w:type="character" w:customStyle="1" w:styleId="66">
    <w:name w:val="标题 7 Char"/>
    <w:basedOn w:val="45"/>
    <w:link w:val="8"/>
    <w:qFormat/>
    <w:locked/>
    <w:uiPriority w:val="99"/>
    <w:rPr>
      <w:rFonts w:ascii="Calibri" w:hAnsi="Calibri" w:eastAsia="宋体" w:cs="Calibri"/>
      <w:b/>
      <w:bCs/>
      <w:kern w:val="2"/>
      <w:sz w:val="24"/>
      <w:szCs w:val="24"/>
    </w:rPr>
  </w:style>
  <w:style w:type="character" w:customStyle="1" w:styleId="67">
    <w:name w:val="标题 8 Char"/>
    <w:basedOn w:val="45"/>
    <w:link w:val="9"/>
    <w:qFormat/>
    <w:locked/>
    <w:uiPriority w:val="99"/>
    <w:rPr>
      <w:rFonts w:ascii="Cambria" w:hAnsi="Cambria" w:eastAsia="宋体" w:cs="Cambria"/>
      <w:kern w:val="2"/>
      <w:sz w:val="24"/>
      <w:szCs w:val="24"/>
    </w:rPr>
  </w:style>
  <w:style w:type="character" w:customStyle="1" w:styleId="68">
    <w:name w:val="标题 9 Char"/>
    <w:basedOn w:val="45"/>
    <w:link w:val="10"/>
    <w:qFormat/>
    <w:locked/>
    <w:uiPriority w:val="99"/>
    <w:rPr>
      <w:rFonts w:ascii="Cambria" w:hAnsi="Cambria" w:eastAsia="宋体" w:cs="Cambria"/>
      <w:kern w:val="2"/>
      <w:sz w:val="21"/>
      <w:szCs w:val="21"/>
    </w:rPr>
  </w:style>
  <w:style w:type="character" w:customStyle="1" w:styleId="69">
    <w:name w:val="文档结构图 Char"/>
    <w:basedOn w:val="45"/>
    <w:link w:val="14"/>
    <w:qFormat/>
    <w:locked/>
    <w:uiPriority w:val="99"/>
    <w:rPr>
      <w:rFonts w:ascii="宋体" w:hAnsi="Times New Roman" w:eastAsia="宋体" w:cs="宋体"/>
      <w:sz w:val="18"/>
      <w:szCs w:val="18"/>
    </w:rPr>
  </w:style>
  <w:style w:type="character" w:customStyle="1" w:styleId="70">
    <w:name w:val="批注文字 Char1"/>
    <w:basedOn w:val="45"/>
    <w:link w:val="16"/>
    <w:qFormat/>
    <w:locked/>
    <w:uiPriority w:val="99"/>
    <w:rPr>
      <w:rFonts w:ascii="Times New Roman" w:hAnsi="Times New Roman" w:eastAsia="宋体" w:cs="Times New Roman"/>
      <w:sz w:val="24"/>
      <w:szCs w:val="24"/>
    </w:rPr>
  </w:style>
  <w:style w:type="character" w:customStyle="1" w:styleId="71">
    <w:name w:val="正文文本 Char"/>
    <w:basedOn w:val="45"/>
    <w:link w:val="17"/>
    <w:qFormat/>
    <w:locked/>
    <w:uiPriority w:val="99"/>
    <w:rPr>
      <w:rFonts w:ascii="Times New Roman" w:hAnsi="Times New Roman" w:eastAsia="宋体" w:cs="Times New Roman"/>
      <w:sz w:val="24"/>
      <w:szCs w:val="24"/>
    </w:rPr>
  </w:style>
  <w:style w:type="character" w:customStyle="1" w:styleId="72">
    <w:name w:val="正文文本缩进 Char"/>
    <w:basedOn w:val="45"/>
    <w:link w:val="18"/>
    <w:qFormat/>
    <w:locked/>
    <w:uiPriority w:val="99"/>
    <w:rPr>
      <w:rFonts w:ascii="Times New Roman" w:hAnsi="Times New Roman" w:eastAsia="宋体" w:cs="Times New Roman"/>
      <w:sz w:val="20"/>
      <w:szCs w:val="20"/>
    </w:rPr>
  </w:style>
  <w:style w:type="character" w:customStyle="1" w:styleId="73">
    <w:name w:val="纯文本 Char1"/>
    <w:basedOn w:val="45"/>
    <w:link w:val="23"/>
    <w:qFormat/>
    <w:locked/>
    <w:uiPriority w:val="99"/>
    <w:rPr>
      <w:rFonts w:ascii="宋体" w:hAnsi="Courier New" w:eastAsia="宋体" w:cs="宋体"/>
      <w:sz w:val="21"/>
      <w:szCs w:val="21"/>
    </w:rPr>
  </w:style>
  <w:style w:type="character" w:customStyle="1" w:styleId="74">
    <w:name w:val="日期 Char"/>
    <w:basedOn w:val="45"/>
    <w:link w:val="25"/>
    <w:qFormat/>
    <w:locked/>
    <w:uiPriority w:val="99"/>
    <w:rPr>
      <w:rFonts w:ascii="Times New Roman" w:hAnsi="Times New Roman" w:eastAsia="宋体" w:cs="Times New Roman"/>
      <w:kern w:val="2"/>
      <w:sz w:val="21"/>
      <w:szCs w:val="21"/>
    </w:rPr>
  </w:style>
  <w:style w:type="character" w:customStyle="1" w:styleId="75">
    <w:name w:val="正文文本缩进 2 Char"/>
    <w:basedOn w:val="45"/>
    <w:link w:val="26"/>
    <w:qFormat/>
    <w:locked/>
    <w:uiPriority w:val="99"/>
    <w:rPr>
      <w:rFonts w:ascii="Times New Roman" w:hAnsi="Times New Roman" w:eastAsia="宋体" w:cs="Times New Roman"/>
      <w:sz w:val="24"/>
      <w:szCs w:val="24"/>
    </w:rPr>
  </w:style>
  <w:style w:type="character" w:customStyle="1" w:styleId="76">
    <w:name w:val="批注框文本 Char"/>
    <w:basedOn w:val="45"/>
    <w:link w:val="27"/>
    <w:qFormat/>
    <w:locked/>
    <w:uiPriority w:val="99"/>
    <w:rPr>
      <w:rFonts w:ascii="Times New Roman" w:hAnsi="Times New Roman" w:eastAsia="宋体" w:cs="Times New Roman"/>
      <w:sz w:val="18"/>
      <w:szCs w:val="18"/>
    </w:rPr>
  </w:style>
  <w:style w:type="character" w:customStyle="1" w:styleId="77">
    <w:name w:val="页脚 Char"/>
    <w:basedOn w:val="45"/>
    <w:link w:val="28"/>
    <w:qFormat/>
    <w:locked/>
    <w:uiPriority w:val="99"/>
    <w:rPr>
      <w:sz w:val="18"/>
      <w:szCs w:val="18"/>
    </w:rPr>
  </w:style>
  <w:style w:type="character" w:customStyle="1" w:styleId="78">
    <w:name w:val="页眉 Char"/>
    <w:basedOn w:val="45"/>
    <w:link w:val="29"/>
    <w:qFormat/>
    <w:locked/>
    <w:uiPriority w:val="99"/>
    <w:rPr>
      <w:sz w:val="18"/>
      <w:szCs w:val="18"/>
    </w:rPr>
  </w:style>
  <w:style w:type="character" w:customStyle="1" w:styleId="79">
    <w:name w:val="Subtitle Char"/>
    <w:basedOn w:val="45"/>
    <w:link w:val="32"/>
    <w:qFormat/>
    <w:locked/>
    <w:uiPriority w:val="99"/>
    <w:rPr>
      <w:rFonts w:ascii="Cambria" w:hAnsi="Cambria" w:cs="Cambria"/>
      <w:b/>
      <w:bCs/>
      <w:kern w:val="28"/>
      <w:sz w:val="32"/>
      <w:szCs w:val="32"/>
    </w:rPr>
  </w:style>
  <w:style w:type="character" w:customStyle="1" w:styleId="80">
    <w:name w:val="正文文本缩进 3 Char"/>
    <w:basedOn w:val="45"/>
    <w:link w:val="34"/>
    <w:qFormat/>
    <w:locked/>
    <w:uiPriority w:val="99"/>
    <w:rPr>
      <w:rFonts w:ascii="Times New Roman" w:hAnsi="Times New Roman" w:eastAsia="宋体" w:cs="Times New Roman"/>
      <w:sz w:val="16"/>
      <w:szCs w:val="16"/>
    </w:rPr>
  </w:style>
  <w:style w:type="character" w:customStyle="1" w:styleId="81">
    <w:name w:val="Title Char"/>
    <w:basedOn w:val="45"/>
    <w:link w:val="39"/>
    <w:qFormat/>
    <w:locked/>
    <w:uiPriority w:val="99"/>
    <w:rPr>
      <w:rFonts w:ascii="Cambria" w:hAnsi="Cambria" w:cs="Cambria"/>
      <w:b/>
      <w:bCs/>
      <w:kern w:val="2"/>
      <w:sz w:val="32"/>
      <w:szCs w:val="32"/>
    </w:rPr>
  </w:style>
  <w:style w:type="character" w:customStyle="1" w:styleId="82">
    <w:name w:val="批注主题 Char"/>
    <w:basedOn w:val="70"/>
    <w:link w:val="40"/>
    <w:qFormat/>
    <w:locked/>
    <w:uiPriority w:val="99"/>
    <w:rPr>
      <w:b/>
      <w:bCs/>
    </w:rPr>
  </w:style>
  <w:style w:type="character" w:customStyle="1" w:styleId="83">
    <w:name w:val="标题 2 Char"/>
    <w:basedOn w:val="45"/>
    <w:link w:val="3"/>
    <w:qFormat/>
    <w:locked/>
    <w:uiPriority w:val="99"/>
    <w:rPr>
      <w:rFonts w:ascii="Arial" w:hAnsi="Arial" w:eastAsia="黑体" w:cs="Arial"/>
      <w:b/>
      <w:bCs/>
      <w:sz w:val="32"/>
      <w:szCs w:val="32"/>
    </w:rPr>
  </w:style>
  <w:style w:type="paragraph" w:customStyle="1" w:styleId="84">
    <w:name w:val="正文首行缩进两字符"/>
    <w:basedOn w:val="1"/>
    <w:qFormat/>
    <w:uiPriority w:val="99"/>
    <w:pPr>
      <w:spacing w:line="360" w:lineRule="auto"/>
      <w:ind w:firstLine="200" w:firstLineChars="200"/>
    </w:pPr>
  </w:style>
  <w:style w:type="paragraph" w:customStyle="1" w:styleId="85">
    <w:name w:val="正文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8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表格"/>
    <w:basedOn w:val="1"/>
    <w:qFormat/>
    <w:uiPriority w:val="99"/>
    <w:pPr>
      <w:spacing w:line="400" w:lineRule="exact"/>
    </w:pPr>
    <w:rPr>
      <w:sz w:val="24"/>
      <w:szCs w:val="24"/>
    </w:rPr>
  </w:style>
  <w:style w:type="paragraph" w:customStyle="1" w:styleId="88">
    <w:name w:val="样式 首行缩进:  2 字符"/>
    <w:basedOn w:val="1"/>
    <w:qFormat/>
    <w:uiPriority w:val="99"/>
    <w:pPr>
      <w:spacing w:line="400" w:lineRule="exact"/>
      <w:ind w:firstLine="200" w:firstLineChars="200"/>
    </w:pPr>
    <w:rPr>
      <w:sz w:val="24"/>
      <w:szCs w:val="24"/>
    </w:rPr>
  </w:style>
  <w:style w:type="character" w:customStyle="1" w:styleId="89">
    <w:name w:val="（符号）邀请函中一、"/>
    <w:basedOn w:val="45"/>
    <w:qFormat/>
    <w:uiPriority w:val="99"/>
    <w:rPr>
      <w:rFonts w:ascii="黑体" w:hAnsi="黑体" w:eastAsia="黑体" w:cs="黑体"/>
      <w:b/>
      <w:bCs/>
      <w:sz w:val="24"/>
      <w:szCs w:val="24"/>
    </w:rPr>
  </w:style>
  <w:style w:type="character" w:customStyle="1" w:styleId="90">
    <w:name w:val="正文缩进 Char"/>
    <w:link w:val="12"/>
    <w:qFormat/>
    <w:locked/>
    <w:uiPriority w:val="99"/>
    <w:rPr>
      <w:rFonts w:ascii="Times New Roman" w:hAnsi="Times New Roman" w:eastAsia="宋体" w:cs="Times New Roman"/>
      <w:sz w:val="24"/>
      <w:szCs w:val="24"/>
    </w:rPr>
  </w:style>
  <w:style w:type="character" w:customStyle="1" w:styleId="91">
    <w:name w:val="Char Char9"/>
    <w:qFormat/>
    <w:uiPriority w:val="99"/>
    <w:rPr>
      <w:kern w:val="2"/>
      <w:sz w:val="21"/>
      <w:szCs w:val="21"/>
    </w:rPr>
  </w:style>
  <w:style w:type="character" w:customStyle="1" w:styleId="92">
    <w:name w:val="批注文字 Char"/>
    <w:qFormat/>
    <w:uiPriority w:val="99"/>
    <w:rPr>
      <w:sz w:val="18"/>
      <w:szCs w:val="18"/>
    </w:rPr>
  </w:style>
  <w:style w:type="character" w:customStyle="1" w:styleId="93">
    <w:name w:val="纯文本 Char"/>
    <w:qFormat/>
    <w:uiPriority w:val="99"/>
    <w:rPr>
      <w:rFonts w:ascii="宋体" w:hAnsi="Tms Rmn" w:eastAsia="宋体" w:cs="宋体"/>
    </w:rPr>
  </w:style>
  <w:style w:type="paragraph" w:customStyle="1" w:styleId="94">
    <w:name w:val="GW-正文"/>
    <w:basedOn w:val="1"/>
    <w:link w:val="95"/>
    <w:qFormat/>
    <w:uiPriority w:val="99"/>
    <w:pPr>
      <w:spacing w:line="360" w:lineRule="auto"/>
      <w:ind w:firstLine="200" w:firstLineChars="200"/>
    </w:pPr>
    <w:rPr>
      <w:rFonts w:eastAsia="仿宋_GB2312"/>
      <w:kern w:val="0"/>
      <w:sz w:val="24"/>
      <w:szCs w:val="24"/>
    </w:rPr>
  </w:style>
  <w:style w:type="character" w:customStyle="1" w:styleId="95">
    <w:name w:val="GW-正文 Char"/>
    <w:link w:val="94"/>
    <w:qFormat/>
    <w:locked/>
    <w:uiPriority w:val="99"/>
    <w:rPr>
      <w:rFonts w:ascii="Times New Roman" w:hAnsi="Times New Roman" w:eastAsia="仿宋_GB2312" w:cs="Times New Roman"/>
      <w:sz w:val="24"/>
      <w:szCs w:val="24"/>
    </w:rPr>
  </w:style>
  <w:style w:type="paragraph" w:styleId="96">
    <w:name w:val="List Paragraph"/>
    <w:basedOn w:val="1"/>
    <w:link w:val="97"/>
    <w:qFormat/>
    <w:uiPriority w:val="99"/>
    <w:pPr>
      <w:ind w:firstLine="420" w:firstLineChars="200"/>
    </w:pPr>
    <w:rPr>
      <w:kern w:val="0"/>
      <w:sz w:val="24"/>
      <w:szCs w:val="24"/>
    </w:rPr>
  </w:style>
  <w:style w:type="character" w:customStyle="1" w:styleId="97">
    <w:name w:val="列出段落 Char"/>
    <w:link w:val="96"/>
    <w:qFormat/>
    <w:locked/>
    <w:uiPriority w:val="99"/>
    <w:rPr>
      <w:rFonts w:ascii="Times New Roman" w:hAnsi="Times New Roman" w:eastAsia="宋体" w:cs="Times New Roman"/>
      <w:sz w:val="24"/>
      <w:szCs w:val="24"/>
    </w:rPr>
  </w:style>
  <w:style w:type="paragraph" w:customStyle="1" w:styleId="98">
    <w:name w:val="Char Char Char Char Char Char Char Char Char Char Char Char Char Char1 Char Char Char Char"/>
    <w:basedOn w:val="1"/>
    <w:qFormat/>
    <w:uiPriority w:val="99"/>
  </w:style>
  <w:style w:type="paragraph" w:customStyle="1" w:styleId="99">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100">
    <w:name w:val="font31"/>
    <w:basedOn w:val="45"/>
    <w:qFormat/>
    <w:uiPriority w:val="99"/>
    <w:rPr>
      <w:rFonts w:ascii="宋体" w:hAnsi="宋体" w:eastAsia="宋体" w:cs="宋体"/>
      <w:color w:val="000000"/>
      <w:sz w:val="21"/>
      <w:szCs w:val="21"/>
      <w:u w:val="none"/>
    </w:rPr>
  </w:style>
  <w:style w:type="character" w:customStyle="1" w:styleId="101">
    <w:name w:val="正文缩进 Char1"/>
    <w:qFormat/>
    <w:locked/>
    <w:uiPriority w:val="99"/>
    <w:rPr>
      <w:rFonts w:eastAsia="宋体"/>
      <w:kern w:val="2"/>
      <w:sz w:val="24"/>
      <w:szCs w:val="24"/>
      <w:lang w:val="en-US" w:eastAsia="zh-CN"/>
    </w:rPr>
  </w:style>
  <w:style w:type="paragraph" w:customStyle="1" w:styleId="102">
    <w:name w:val="Plain Text1"/>
    <w:basedOn w:val="1"/>
    <w:qFormat/>
    <w:uiPriority w:val="99"/>
    <w:pPr>
      <w:adjustRightInd w:val="0"/>
      <w:jc w:val="left"/>
      <w:textAlignment w:val="baseline"/>
    </w:pPr>
    <w:rPr>
      <w:rFonts w:ascii="宋体" w:hAnsi="Courier New" w:cs="宋体"/>
      <w:sz w:val="24"/>
      <w:szCs w:val="24"/>
    </w:rPr>
  </w:style>
  <w:style w:type="character" w:customStyle="1" w:styleId="103">
    <w:name w:val="Char Char3"/>
    <w:qFormat/>
    <w:uiPriority w:val="99"/>
    <w:rPr>
      <w:rFonts w:ascii="Arial" w:hAnsi="Arial" w:eastAsia="黑体" w:cs="Arial"/>
      <w:b/>
      <w:bCs/>
      <w:kern w:val="2"/>
      <w:sz w:val="32"/>
      <w:szCs w:val="32"/>
      <w:lang w:val="en-US" w:eastAsia="zh-CN"/>
    </w:rPr>
  </w:style>
  <w:style w:type="character" w:customStyle="1" w:styleId="104">
    <w:name w:val="Char Char Char"/>
    <w:link w:val="105"/>
    <w:qFormat/>
    <w:locked/>
    <w:uiPriority w:val="99"/>
    <w:rPr>
      <w:rFonts w:ascii="Arial" w:hAnsi="Arial" w:eastAsia="黑体" w:cs="Arial"/>
      <w:b/>
      <w:bCs/>
      <w:kern w:val="2"/>
      <w:sz w:val="32"/>
      <w:szCs w:val="32"/>
    </w:rPr>
  </w:style>
  <w:style w:type="paragraph" w:customStyle="1" w:styleId="105">
    <w:name w:val="Char"/>
    <w:basedOn w:val="1"/>
    <w:link w:val="104"/>
    <w:qFormat/>
    <w:uiPriority w:val="99"/>
    <w:rPr>
      <w:rFonts w:ascii="Arial" w:hAnsi="Arial" w:eastAsia="黑体" w:cs="Arial"/>
      <w:b/>
      <w:bCs/>
      <w:sz w:val="32"/>
      <w:szCs w:val="32"/>
    </w:rPr>
  </w:style>
  <w:style w:type="character" w:customStyle="1" w:styleId="106">
    <w:name w:val="无间距字符"/>
    <w:link w:val="107"/>
    <w:qFormat/>
    <w:locked/>
    <w:uiPriority w:val="99"/>
    <w:rPr>
      <w:rFonts w:ascii="Calibri" w:hAnsi="Calibri" w:cs="Calibri"/>
      <w:sz w:val="22"/>
      <w:szCs w:val="22"/>
      <w:lang w:val="en-US" w:eastAsia="zh-CN"/>
    </w:rPr>
  </w:style>
  <w:style w:type="paragraph" w:customStyle="1" w:styleId="107">
    <w:name w:val="无间距"/>
    <w:link w:val="106"/>
    <w:qFormat/>
    <w:uiPriority w:val="99"/>
    <w:rPr>
      <w:rFonts w:ascii="Calibri" w:hAnsi="Calibri" w:eastAsia="宋体" w:cs="Calibri"/>
      <w:sz w:val="22"/>
      <w:szCs w:val="22"/>
      <w:lang w:val="en-US" w:eastAsia="zh-CN" w:bidi="ar-SA"/>
    </w:rPr>
  </w:style>
  <w:style w:type="character" w:customStyle="1" w:styleId="108">
    <w:name w:val="tdrownotice1"/>
    <w:qFormat/>
    <w:uiPriority w:val="99"/>
    <w:rPr>
      <w:sz w:val="22"/>
      <w:szCs w:val="22"/>
    </w:rPr>
  </w:style>
  <w:style w:type="character" w:customStyle="1" w:styleId="109">
    <w:name w:val="页眉 Char1"/>
    <w:basedOn w:val="45"/>
    <w:semiHidden/>
    <w:qFormat/>
    <w:uiPriority w:val="99"/>
    <w:rPr>
      <w:kern w:val="2"/>
      <w:sz w:val="18"/>
      <w:szCs w:val="18"/>
    </w:rPr>
  </w:style>
  <w:style w:type="character" w:customStyle="1" w:styleId="110">
    <w:name w:val="正文文本缩进 Char1"/>
    <w:basedOn w:val="45"/>
    <w:semiHidden/>
    <w:qFormat/>
    <w:uiPriority w:val="99"/>
    <w:rPr>
      <w:kern w:val="2"/>
      <w:sz w:val="21"/>
      <w:szCs w:val="21"/>
    </w:rPr>
  </w:style>
  <w:style w:type="character" w:customStyle="1" w:styleId="111">
    <w:name w:val="批注主题 Char1"/>
    <w:basedOn w:val="70"/>
    <w:qFormat/>
    <w:uiPriority w:val="99"/>
    <w:rPr>
      <w:b/>
      <w:bCs/>
      <w:kern w:val="2"/>
    </w:rPr>
  </w:style>
  <w:style w:type="character" w:customStyle="1" w:styleId="112">
    <w:name w:val="标题 Char"/>
    <w:basedOn w:val="45"/>
    <w:link w:val="39"/>
    <w:qFormat/>
    <w:locked/>
    <w:uiPriority w:val="99"/>
    <w:rPr>
      <w:rFonts w:ascii="Cambria" w:hAnsi="Cambria" w:cs="Cambria"/>
      <w:b/>
      <w:bCs/>
      <w:sz w:val="32"/>
      <w:szCs w:val="32"/>
    </w:rPr>
  </w:style>
  <w:style w:type="character" w:customStyle="1" w:styleId="113">
    <w:name w:val="标题 Char1"/>
    <w:basedOn w:val="45"/>
    <w:qFormat/>
    <w:uiPriority w:val="99"/>
    <w:rPr>
      <w:rFonts w:ascii="Cambria" w:hAnsi="Cambria" w:eastAsia="宋体" w:cs="Cambria"/>
      <w:b/>
      <w:bCs/>
      <w:kern w:val="2"/>
      <w:sz w:val="32"/>
      <w:szCs w:val="32"/>
    </w:rPr>
  </w:style>
  <w:style w:type="character" w:customStyle="1" w:styleId="114">
    <w:name w:val="页脚 Char1"/>
    <w:basedOn w:val="45"/>
    <w:semiHidden/>
    <w:qFormat/>
    <w:uiPriority w:val="99"/>
    <w:rPr>
      <w:kern w:val="2"/>
      <w:sz w:val="18"/>
      <w:szCs w:val="18"/>
    </w:rPr>
  </w:style>
  <w:style w:type="paragraph" w:customStyle="1" w:styleId="115">
    <w:name w:val="Char1"/>
    <w:basedOn w:val="1"/>
    <w:qFormat/>
    <w:uiPriority w:val="99"/>
  </w:style>
  <w:style w:type="paragraph" w:customStyle="1" w:styleId="11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sz w:val="28"/>
      <w:szCs w:val="28"/>
    </w:rPr>
  </w:style>
  <w:style w:type="paragraph" w:customStyle="1" w:styleId="117">
    <w:name w:val="样式 首行缩进:  2 字符1"/>
    <w:basedOn w:val="1"/>
    <w:qFormat/>
    <w:uiPriority w:val="99"/>
    <w:pPr>
      <w:spacing w:line="400" w:lineRule="exact"/>
      <w:ind w:firstLine="200" w:firstLineChars="200"/>
    </w:pPr>
    <w:rPr>
      <w:sz w:val="24"/>
      <w:szCs w:val="24"/>
    </w:rPr>
  </w:style>
  <w:style w:type="paragraph" w:customStyle="1" w:styleId="118">
    <w:name w:val="Char2"/>
    <w:basedOn w:val="1"/>
    <w:qFormat/>
    <w:uiPriority w:val="99"/>
  </w:style>
  <w:style w:type="paragraph" w:customStyle="1" w:styleId="119">
    <w:name w:val="Char Char Char Char Char Char Char"/>
    <w:basedOn w:val="1"/>
    <w:qFormat/>
    <w:uiPriority w:val="99"/>
  </w:style>
  <w:style w:type="paragraph" w:customStyle="1" w:styleId="120">
    <w:name w:val="bf.1"/>
    <w:basedOn w:val="12"/>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21">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22">
    <w:name w:val="blockquote"/>
    <w:basedOn w:val="1"/>
    <w:qFormat/>
    <w:uiPriority w:val="99"/>
    <w:pPr>
      <w:widowControl/>
      <w:spacing w:before="100" w:beforeAutospacing="1" w:after="100" w:afterAutospacing="1"/>
    </w:pPr>
    <w:rPr>
      <w:rFonts w:ascii="宋体" w:hAnsi="宋体" w:cs="宋体"/>
      <w:kern w:val="0"/>
      <w:sz w:val="24"/>
      <w:szCs w:val="24"/>
    </w:rPr>
  </w:style>
  <w:style w:type="paragraph" w:customStyle="1" w:styleId="123">
    <w:name w:val="样式1"/>
    <w:basedOn w:val="2"/>
    <w:qFormat/>
    <w:uiPriority w:val="99"/>
    <w:pPr>
      <w:spacing w:line="576" w:lineRule="auto"/>
    </w:pPr>
  </w:style>
  <w:style w:type="paragraph" w:customStyle="1" w:styleId="124">
    <w:name w:val="Char Char1 Char"/>
    <w:basedOn w:val="1"/>
    <w:qFormat/>
    <w:uiPriority w:val="99"/>
  </w:style>
  <w:style w:type="paragraph" w:customStyle="1" w:styleId="125">
    <w:name w:val="Char Char Char Char"/>
    <w:basedOn w:val="1"/>
    <w:qFormat/>
    <w:uiPriority w:val="99"/>
  </w:style>
  <w:style w:type="paragraph" w:customStyle="1" w:styleId="126">
    <w:name w:val="样式3"/>
    <w:basedOn w:val="2"/>
    <w:qFormat/>
    <w:uiPriority w:val="99"/>
    <w:pPr>
      <w:spacing w:line="576" w:lineRule="auto"/>
    </w:pPr>
  </w:style>
  <w:style w:type="paragraph" w:customStyle="1" w:styleId="127">
    <w:name w:val="p0"/>
    <w:basedOn w:val="1"/>
    <w:qFormat/>
    <w:uiPriority w:val="99"/>
    <w:pPr>
      <w:widowControl/>
    </w:pPr>
    <w:rPr>
      <w:kern w:val="0"/>
    </w:rPr>
  </w:style>
  <w:style w:type="paragraph" w:customStyle="1" w:styleId="128">
    <w:name w:val="Char Char Char Char Char Char Char Char Char Char Char Char Char"/>
    <w:basedOn w:val="1"/>
    <w:qFormat/>
    <w:uiPriority w:val="99"/>
    <w:pPr>
      <w:widowControl/>
      <w:spacing w:after="160" w:line="240" w:lineRule="exact"/>
      <w:jc w:val="left"/>
    </w:pPr>
  </w:style>
  <w:style w:type="paragraph" w:customStyle="1" w:styleId="129">
    <w:name w:val="样式2"/>
    <w:basedOn w:val="1"/>
    <w:qFormat/>
    <w:uiPriority w:val="99"/>
    <w:pPr>
      <w:ind w:firstLine="420" w:firstLineChars="150"/>
    </w:pPr>
    <w:rPr>
      <w:sz w:val="24"/>
      <w:szCs w:val="24"/>
      <w:lang w:val="en-GB"/>
    </w:rPr>
  </w:style>
  <w:style w:type="paragraph" w:customStyle="1" w:styleId="130">
    <w:name w:val="Blockquote"/>
    <w:basedOn w:val="1"/>
    <w:qFormat/>
    <w:uiPriority w:val="99"/>
    <w:pPr>
      <w:autoSpaceDE w:val="0"/>
      <w:autoSpaceDN w:val="0"/>
      <w:adjustRightInd w:val="0"/>
      <w:spacing w:before="100" w:after="100"/>
      <w:ind w:left="360"/>
    </w:pPr>
    <w:rPr>
      <w:kern w:val="0"/>
      <w:sz w:val="24"/>
      <w:szCs w:val="24"/>
    </w:rPr>
  </w:style>
  <w:style w:type="paragraph" w:customStyle="1" w:styleId="131">
    <w:name w:val="Char1 Char Char Char"/>
    <w:basedOn w:val="1"/>
    <w:qFormat/>
    <w:uiPriority w:val="99"/>
  </w:style>
  <w:style w:type="character" w:customStyle="1" w:styleId="132">
    <w:name w:val="正文文本 Char1"/>
    <w:qFormat/>
    <w:uiPriority w:val="99"/>
    <w:rPr>
      <w:kern w:val="2"/>
      <w:sz w:val="22"/>
      <w:szCs w:val="22"/>
    </w:rPr>
  </w:style>
  <w:style w:type="character" w:customStyle="1" w:styleId="133">
    <w:name w:val="Intense Quote Char"/>
    <w:qFormat/>
    <w:locked/>
    <w:uiPriority w:val="99"/>
    <w:rPr>
      <w:b/>
      <w:bCs/>
      <w:i/>
      <w:iCs/>
      <w:color w:val="4F81BD"/>
      <w:kern w:val="2"/>
      <w:sz w:val="22"/>
      <w:szCs w:val="22"/>
    </w:rPr>
  </w:style>
  <w:style w:type="character" w:customStyle="1" w:styleId="134">
    <w:name w:val="Subtle Emphasis1"/>
    <w:basedOn w:val="45"/>
    <w:qFormat/>
    <w:uiPriority w:val="99"/>
    <w:rPr>
      <w:i/>
      <w:iCs/>
      <w:color w:val="808080"/>
    </w:rPr>
  </w:style>
  <w:style w:type="character" w:customStyle="1" w:styleId="135">
    <w:name w:val="标题4 Char Char"/>
    <w:link w:val="136"/>
    <w:qFormat/>
    <w:locked/>
    <w:uiPriority w:val="99"/>
    <w:rPr>
      <w:rFonts w:ascii="Arial" w:hAnsi="Arial" w:cs="Arial"/>
      <w:b/>
      <w:bCs/>
      <w:sz w:val="32"/>
      <w:szCs w:val="32"/>
    </w:rPr>
  </w:style>
  <w:style w:type="paragraph" w:customStyle="1" w:styleId="136">
    <w:name w:val="标题4"/>
    <w:basedOn w:val="3"/>
    <w:next w:val="20"/>
    <w:link w:val="135"/>
    <w:qFormat/>
    <w:uiPriority w:val="99"/>
    <w:pPr>
      <w:spacing w:line="413" w:lineRule="auto"/>
    </w:pPr>
    <w:rPr>
      <w:rFonts w:eastAsia="宋体"/>
      <w:kern w:val="0"/>
    </w:rPr>
  </w:style>
  <w:style w:type="character" w:customStyle="1" w:styleId="137">
    <w:name w:val="标题5 Char Char"/>
    <w:link w:val="138"/>
    <w:qFormat/>
    <w:locked/>
    <w:uiPriority w:val="99"/>
    <w:rPr>
      <w:rFonts w:ascii="Arial" w:hAnsi="Arial" w:cs="Arial"/>
      <w:b/>
      <w:bCs/>
      <w:sz w:val="32"/>
      <w:szCs w:val="32"/>
    </w:rPr>
  </w:style>
  <w:style w:type="paragraph" w:customStyle="1" w:styleId="138">
    <w:name w:val="标题5"/>
    <w:basedOn w:val="4"/>
    <w:link w:val="137"/>
    <w:qFormat/>
    <w:uiPriority w:val="99"/>
    <w:pPr>
      <w:spacing w:line="413" w:lineRule="auto"/>
    </w:pPr>
    <w:rPr>
      <w:rFonts w:ascii="Arial" w:hAnsi="Arial" w:cs="Arial"/>
      <w:kern w:val="0"/>
    </w:rPr>
  </w:style>
  <w:style w:type="character" w:customStyle="1" w:styleId="139">
    <w:name w:val="Intense Reference1"/>
    <w:basedOn w:val="45"/>
    <w:qFormat/>
    <w:uiPriority w:val="99"/>
    <w:rPr>
      <w:b/>
      <w:bCs/>
      <w:smallCaps/>
      <w:color w:val="auto"/>
      <w:spacing w:val="5"/>
      <w:u w:val="single"/>
    </w:rPr>
  </w:style>
  <w:style w:type="character" w:customStyle="1" w:styleId="140">
    <w:name w:val="Book Title1"/>
    <w:basedOn w:val="45"/>
    <w:qFormat/>
    <w:uiPriority w:val="99"/>
    <w:rPr>
      <w:b/>
      <w:bCs/>
      <w:smallCaps/>
      <w:spacing w:val="5"/>
    </w:rPr>
  </w:style>
  <w:style w:type="character" w:customStyle="1" w:styleId="141">
    <w:name w:val="批注框文本 Char1"/>
    <w:qFormat/>
    <w:uiPriority w:val="99"/>
    <w:rPr>
      <w:kern w:val="2"/>
      <w:sz w:val="18"/>
      <w:szCs w:val="18"/>
    </w:rPr>
  </w:style>
  <w:style w:type="character" w:customStyle="1" w:styleId="142">
    <w:name w:val="Quote Char"/>
    <w:qFormat/>
    <w:locked/>
    <w:uiPriority w:val="99"/>
    <w:rPr>
      <w:i/>
      <w:iCs/>
      <w:color w:val="000000"/>
      <w:kern w:val="2"/>
      <w:sz w:val="22"/>
      <w:szCs w:val="22"/>
    </w:rPr>
  </w:style>
  <w:style w:type="character" w:customStyle="1" w:styleId="143">
    <w:name w:val="日期 Char1"/>
    <w:qFormat/>
    <w:uiPriority w:val="99"/>
    <w:rPr>
      <w:kern w:val="2"/>
      <w:sz w:val="22"/>
      <w:szCs w:val="22"/>
    </w:rPr>
  </w:style>
  <w:style w:type="character" w:customStyle="1" w:styleId="144">
    <w:name w:val="Intense Emphasis1"/>
    <w:basedOn w:val="45"/>
    <w:qFormat/>
    <w:uiPriority w:val="99"/>
    <w:rPr>
      <w:b/>
      <w:bCs/>
      <w:i/>
      <w:iCs/>
      <w:color w:val="4F81BD"/>
    </w:rPr>
  </w:style>
  <w:style w:type="character" w:customStyle="1" w:styleId="145">
    <w:name w:val="textcontents"/>
    <w:qFormat/>
    <w:uiPriority w:val="99"/>
  </w:style>
  <w:style w:type="character" w:customStyle="1" w:styleId="146">
    <w:name w:val="Subtle Reference1"/>
    <w:basedOn w:val="45"/>
    <w:qFormat/>
    <w:uiPriority w:val="99"/>
    <w:rPr>
      <w:smallCaps/>
      <w:color w:val="auto"/>
      <w:u w:val="single"/>
    </w:rPr>
  </w:style>
  <w:style w:type="character" w:customStyle="1" w:styleId="147">
    <w:name w:val="批注文字 Char Char"/>
    <w:qFormat/>
    <w:uiPriority w:val="99"/>
    <w:rPr>
      <w:rFonts w:ascii="宋体" w:hAnsi="Times New Roman" w:eastAsia="宋体" w:cs="宋体"/>
      <w:sz w:val="20"/>
      <w:szCs w:val="20"/>
    </w:rPr>
  </w:style>
  <w:style w:type="character" w:customStyle="1" w:styleId="148">
    <w:name w:val="文档结构图 Char1"/>
    <w:qFormat/>
    <w:uiPriority w:val="99"/>
    <w:rPr>
      <w:rFonts w:ascii="宋体" w:cs="宋体"/>
      <w:kern w:val="2"/>
      <w:sz w:val="18"/>
      <w:szCs w:val="18"/>
    </w:rPr>
  </w:style>
  <w:style w:type="paragraph" w:customStyle="1" w:styleId="149">
    <w:name w:val="Revision1"/>
    <w:qFormat/>
    <w:uiPriority w:val="99"/>
    <w:rPr>
      <w:rFonts w:ascii="Times New Roman" w:hAnsi="Times New Roman" w:eastAsia="宋体" w:cs="Times New Roman"/>
      <w:kern w:val="2"/>
      <w:sz w:val="21"/>
      <w:szCs w:val="21"/>
      <w:lang w:val="en-US" w:eastAsia="zh-CN" w:bidi="ar-SA"/>
    </w:rPr>
  </w:style>
  <w:style w:type="character" w:customStyle="1" w:styleId="150">
    <w:name w:val="批注框文本 Char2"/>
    <w:semiHidden/>
    <w:qFormat/>
    <w:uiPriority w:val="99"/>
    <w:rPr>
      <w:kern w:val="2"/>
      <w:sz w:val="18"/>
      <w:szCs w:val="18"/>
    </w:rPr>
  </w:style>
  <w:style w:type="character" w:customStyle="1" w:styleId="151">
    <w:name w:val="批注主题 Char2"/>
    <w:semiHidden/>
    <w:qFormat/>
    <w:uiPriority w:val="99"/>
    <w:rPr>
      <w:b/>
      <w:bCs/>
      <w:kern w:val="2"/>
      <w:sz w:val="22"/>
      <w:szCs w:val="22"/>
    </w:rPr>
  </w:style>
  <w:style w:type="character" w:customStyle="1" w:styleId="152">
    <w:name w:val="文档结构图 Char2"/>
    <w:semiHidden/>
    <w:qFormat/>
    <w:uiPriority w:val="99"/>
    <w:rPr>
      <w:rFonts w:ascii="宋体" w:cs="宋体"/>
      <w:kern w:val="2"/>
      <w:sz w:val="18"/>
      <w:szCs w:val="18"/>
    </w:rPr>
  </w:style>
  <w:style w:type="character" w:customStyle="1" w:styleId="153">
    <w:name w:val="日期 Char2"/>
    <w:semiHidden/>
    <w:qFormat/>
    <w:uiPriority w:val="99"/>
    <w:rPr>
      <w:kern w:val="2"/>
      <w:sz w:val="22"/>
      <w:szCs w:val="22"/>
    </w:rPr>
  </w:style>
  <w:style w:type="character" w:customStyle="1" w:styleId="154">
    <w:name w:val="正文文本 Char2"/>
    <w:basedOn w:val="45"/>
    <w:semiHidden/>
    <w:qFormat/>
    <w:uiPriority w:val="99"/>
    <w:rPr>
      <w:kern w:val="2"/>
      <w:sz w:val="21"/>
      <w:szCs w:val="21"/>
    </w:rPr>
  </w:style>
  <w:style w:type="paragraph" w:customStyle="1" w:styleId="155">
    <w:name w:val="TOC Heading1"/>
    <w:basedOn w:val="2"/>
    <w:next w:val="1"/>
    <w:qFormat/>
    <w:uiPriority w:val="99"/>
    <w:pPr>
      <w:spacing w:line="576" w:lineRule="auto"/>
      <w:outlineLvl w:val="9"/>
    </w:pPr>
    <w:rPr>
      <w:rFonts w:ascii="Calibri" w:hAnsi="Calibri" w:cs="Calibri"/>
    </w:rPr>
  </w:style>
  <w:style w:type="character" w:customStyle="1" w:styleId="156">
    <w:name w:val="副标题 Char"/>
    <w:basedOn w:val="45"/>
    <w:link w:val="32"/>
    <w:qFormat/>
    <w:locked/>
    <w:uiPriority w:val="99"/>
    <w:rPr>
      <w:rFonts w:ascii="Cambria" w:hAnsi="Cambria" w:cs="Cambria"/>
      <w:b/>
      <w:bCs/>
      <w:kern w:val="28"/>
      <w:sz w:val="32"/>
      <w:szCs w:val="32"/>
    </w:rPr>
  </w:style>
  <w:style w:type="character" w:customStyle="1" w:styleId="157">
    <w:name w:val="副标题 Char1"/>
    <w:basedOn w:val="45"/>
    <w:qFormat/>
    <w:uiPriority w:val="99"/>
    <w:rPr>
      <w:rFonts w:ascii="Cambria" w:hAnsi="Cambria" w:eastAsia="宋体" w:cs="Cambria"/>
      <w:b/>
      <w:bCs/>
      <w:kern w:val="28"/>
      <w:sz w:val="32"/>
      <w:szCs w:val="32"/>
    </w:rPr>
  </w:style>
  <w:style w:type="paragraph" w:styleId="158">
    <w:name w:val="Intense Quote"/>
    <w:basedOn w:val="1"/>
    <w:next w:val="1"/>
    <w:link w:val="159"/>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59">
    <w:name w:val="明显引用 Char"/>
    <w:basedOn w:val="45"/>
    <w:link w:val="158"/>
    <w:qFormat/>
    <w:locked/>
    <w:uiPriority w:val="99"/>
    <w:rPr>
      <w:rFonts w:ascii="Times New Roman" w:hAnsi="Times New Roman" w:cs="Times New Roman"/>
      <w:b/>
      <w:bCs/>
      <w:i/>
      <w:iCs/>
      <w:color w:val="4F81BD"/>
      <w:sz w:val="21"/>
      <w:szCs w:val="21"/>
    </w:rPr>
  </w:style>
  <w:style w:type="character" w:customStyle="1" w:styleId="160">
    <w:name w:val="明显引用 Char1"/>
    <w:basedOn w:val="45"/>
    <w:qFormat/>
    <w:uiPriority w:val="99"/>
    <w:rPr>
      <w:rFonts w:ascii="Times New Roman" w:hAnsi="Times New Roman" w:eastAsia="宋体" w:cs="Times New Roman"/>
      <w:b/>
      <w:bCs/>
      <w:i/>
      <w:iCs/>
      <w:color w:val="4F81BD"/>
      <w:kern w:val="2"/>
      <w:sz w:val="24"/>
      <w:szCs w:val="24"/>
    </w:rPr>
  </w:style>
  <w:style w:type="paragraph" w:customStyle="1" w:styleId="16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62">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63">
    <w:name w:val="No Spacing"/>
    <w:qFormat/>
    <w:uiPriority w:val="99"/>
    <w:pPr>
      <w:widowControl w:val="0"/>
      <w:jc w:val="both"/>
    </w:pPr>
    <w:rPr>
      <w:rFonts w:ascii="Calibri" w:hAnsi="Calibri" w:eastAsia="宋体" w:cs="Calibri"/>
      <w:kern w:val="2"/>
      <w:sz w:val="21"/>
      <w:szCs w:val="21"/>
      <w:lang w:val="en-US" w:eastAsia="zh-CN" w:bidi="ar-SA"/>
    </w:rPr>
  </w:style>
  <w:style w:type="paragraph" w:styleId="164">
    <w:name w:val="Quote"/>
    <w:basedOn w:val="1"/>
    <w:next w:val="1"/>
    <w:link w:val="165"/>
    <w:qFormat/>
    <w:uiPriority w:val="99"/>
    <w:rPr>
      <w:rFonts w:ascii="Calibri" w:hAnsi="Calibri" w:cs="Calibri"/>
      <w:i/>
      <w:iCs/>
      <w:color w:val="000000"/>
      <w:sz w:val="22"/>
      <w:szCs w:val="22"/>
    </w:rPr>
  </w:style>
  <w:style w:type="character" w:customStyle="1" w:styleId="165">
    <w:name w:val="引用 Char"/>
    <w:basedOn w:val="45"/>
    <w:link w:val="164"/>
    <w:qFormat/>
    <w:locked/>
    <w:uiPriority w:val="99"/>
    <w:rPr>
      <w:rFonts w:ascii="Times New Roman" w:hAnsi="Times New Roman" w:cs="Times New Roman"/>
      <w:i/>
      <w:iCs/>
      <w:color w:val="000000"/>
      <w:sz w:val="21"/>
      <w:szCs w:val="21"/>
    </w:rPr>
  </w:style>
  <w:style w:type="character" w:customStyle="1" w:styleId="166">
    <w:name w:val="引用 Char1"/>
    <w:basedOn w:val="45"/>
    <w:qFormat/>
    <w:uiPriority w:val="99"/>
    <w:rPr>
      <w:rFonts w:ascii="Times New Roman" w:hAnsi="Times New Roman" w:eastAsia="宋体" w:cs="Times New Roman"/>
      <w:i/>
      <w:iCs/>
      <w:color w:val="000000"/>
      <w:kern w:val="2"/>
      <w:sz w:val="24"/>
      <w:szCs w:val="24"/>
    </w:rPr>
  </w:style>
  <w:style w:type="paragraph" w:customStyle="1" w:styleId="167">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68">
    <w:name w:val="CD正文"/>
    <w:basedOn w:val="1"/>
    <w:qFormat/>
    <w:uiPriority w:val="99"/>
    <w:pPr>
      <w:spacing w:line="360" w:lineRule="auto"/>
      <w:ind w:firstLine="493"/>
    </w:pPr>
    <w:rPr>
      <w:sz w:val="30"/>
      <w:szCs w:val="30"/>
    </w:rPr>
  </w:style>
  <w:style w:type="character" w:customStyle="1" w:styleId="169">
    <w:name w:val="NormalCharacter"/>
    <w:link w:val="170"/>
    <w:qFormat/>
    <w:uiPriority w:val="0"/>
    <w:rPr>
      <w:rFonts w:ascii="Times New Roman" w:hAnsi="Times New Roman" w:eastAsia="宋体" w:cs="Times New Roman"/>
      <w:kern w:val="2"/>
      <w:sz w:val="21"/>
      <w:szCs w:val="21"/>
      <w:lang w:val="en-US" w:eastAsia="zh-CN" w:bidi="ar-SA"/>
    </w:rPr>
  </w:style>
  <w:style w:type="paragraph" w:customStyle="1" w:styleId="170">
    <w:name w:val="UserStyle_23"/>
    <w:basedOn w:val="1"/>
    <w:link w:val="169"/>
    <w:qFormat/>
    <w:uiPriority w:val="0"/>
    <w:pPr>
      <w:textAlignment w:val="baseline"/>
    </w:pPr>
    <w:rPr>
      <w:szCs w:val="24"/>
    </w:rPr>
  </w:style>
  <w:style w:type="paragraph" w:customStyle="1" w:styleId="171">
    <w:name w:val="标题 5（有编号）（绿盟科技）"/>
    <w:basedOn w:val="1"/>
    <w:next w:val="1"/>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172">
    <w:name w:val="UserStyle_30"/>
    <w:qFormat/>
    <w:uiPriority w:val="0"/>
    <w:pPr>
      <w:textAlignment w:val="baseline"/>
    </w:pPr>
    <w:rPr>
      <w:rFonts w:ascii="宋体" w:hAnsi="宋体" w:eastAsia="宋体" w:cstheme="minorBidi"/>
      <w:sz w:val="24"/>
      <w:szCs w:val="24"/>
      <w:lang w:val="en-US" w:eastAsia="zh-CN" w:bidi="ar-SA"/>
    </w:rPr>
  </w:style>
  <w:style w:type="character" w:customStyle="1" w:styleId="173">
    <w:name w:val="img"/>
    <w:basedOn w:val="45"/>
    <w:qFormat/>
    <w:uiPriority w:val="0"/>
  </w:style>
  <w:style w:type="character" w:customStyle="1" w:styleId="174">
    <w:name w:val="img1"/>
    <w:basedOn w:val="45"/>
    <w:qFormat/>
    <w:uiPriority w:val="0"/>
  </w:style>
  <w:style w:type="paragraph" w:customStyle="1" w:styleId="175">
    <w:name w:val="Table Paragraph"/>
    <w:basedOn w:val="1"/>
    <w:qFormat/>
    <w:uiPriority w:val="0"/>
    <w:pPr>
      <w:autoSpaceDE w:val="0"/>
      <w:autoSpaceDN w:val="0"/>
      <w:jc w:val="left"/>
    </w:pPr>
    <w:rPr>
      <w:rFonts w:ascii="宋体" w:hAnsi="宋体" w:cs="宋体"/>
      <w:kern w:val="0"/>
      <w:sz w:val="22"/>
      <w:szCs w:val="22"/>
      <w:lang w:val="zh-CN" w:bidi="zh-CN"/>
    </w:rPr>
  </w:style>
  <w:style w:type="character" w:customStyle="1" w:styleId="176">
    <w:name w:val="font51"/>
    <w:basedOn w:val="45"/>
    <w:qFormat/>
    <w:uiPriority w:val="0"/>
    <w:rPr>
      <w:rFonts w:hint="eastAsia" w:ascii="宋体" w:hAnsi="宋体" w:eastAsia="宋体" w:cs="宋体"/>
      <w:color w:val="000000"/>
      <w:sz w:val="18"/>
      <w:szCs w:val="18"/>
      <w:u w:val="none"/>
    </w:rPr>
  </w:style>
  <w:style w:type="character" w:customStyle="1" w:styleId="177">
    <w:name w:val="font61"/>
    <w:basedOn w:val="45"/>
    <w:qFormat/>
    <w:uiPriority w:val="0"/>
    <w:rPr>
      <w:rFonts w:hint="default" w:ascii="Calibri" w:hAnsi="Calibri" w:cs="Calibri"/>
      <w:color w:val="000000"/>
      <w:sz w:val="18"/>
      <w:szCs w:val="18"/>
      <w:u w:val="none"/>
    </w:rPr>
  </w:style>
  <w:style w:type="paragraph" w:customStyle="1" w:styleId="178">
    <w:name w:val="UserStyle_24"/>
    <w:qFormat/>
    <w:uiPriority w:val="0"/>
    <w:pPr>
      <w:textAlignment w:val="baseline"/>
    </w:pPr>
    <w:rPr>
      <w:rFonts w:ascii="宋体" w:hAnsi="Times New Roman" w:eastAsia="宋体" w:cstheme="minorBidi"/>
      <w:color w:val="000000"/>
      <w:sz w:val="24"/>
      <w:szCs w:val="22"/>
      <w:lang w:val="en-US" w:eastAsia="zh-CN" w:bidi="ar-SA"/>
    </w:rPr>
  </w:style>
  <w:style w:type="paragraph" w:customStyle="1" w:styleId="179">
    <w:name w:val="BodyText"/>
    <w:basedOn w:val="1"/>
    <w:next w:val="32"/>
    <w:qFormat/>
    <w:uiPriority w:val="0"/>
    <w:pPr>
      <w:spacing w:after="120"/>
      <w:textAlignment w:val="baseline"/>
    </w:pPr>
  </w:style>
  <w:style w:type="paragraph" w:customStyle="1" w:styleId="180">
    <w:name w:val="BodyTextIndent"/>
    <w:basedOn w:val="1"/>
    <w:qFormat/>
    <w:uiPriority w:val="0"/>
    <w:pPr>
      <w:spacing w:line="400" w:lineRule="exact"/>
      <w:ind w:firstLine="359" w:firstLineChars="171"/>
      <w:textAlignment w:val="baseline"/>
    </w:pPr>
  </w:style>
  <w:style w:type="paragraph" w:customStyle="1" w:styleId="181">
    <w:name w:val="UserStyle_1"/>
    <w:qFormat/>
    <w:uiPriority w:val="0"/>
    <w:pPr>
      <w:spacing w:after="200" w:line="276" w:lineRule="auto"/>
      <w:textAlignment w:val="baseline"/>
    </w:pPr>
    <w:rPr>
      <w:rFonts w:asciiTheme="minorHAnsi" w:hAnsiTheme="minorHAnsi" w:eastAsiaTheme="minorEastAsia" w:cstheme="minorBidi"/>
      <w:sz w:val="22"/>
      <w:szCs w:val="22"/>
      <w:lang w:val="en-US" w:eastAsia="en-US" w:bidi="en-US"/>
    </w:rPr>
  </w:style>
  <w:style w:type="paragraph" w:customStyle="1" w:styleId="182">
    <w:name w:val="WPSOffice手动目录 1"/>
    <w:qFormat/>
    <w:uiPriority w:val="0"/>
    <w:rPr>
      <w:rFonts w:ascii="Times New Roman" w:hAnsi="Times New Roman" w:eastAsia="宋体" w:cs="Times New Roman"/>
      <w:lang w:val="en-US" w:eastAsia="zh-CN" w:bidi="ar-SA"/>
    </w:rPr>
  </w:style>
  <w:style w:type="character" w:customStyle="1" w:styleId="183">
    <w:name w:val="UserStyle_22"/>
    <w:qFormat/>
    <w:uiPriority w:val="0"/>
    <w:rPr>
      <w:rFonts w:ascii="Times New Roman" w:hAnsi="Times New Roman" w:eastAsia="宋体"/>
    </w:rPr>
  </w:style>
  <w:style w:type="paragraph" w:customStyle="1" w:styleId="184">
    <w:name w:val="列出段落1"/>
    <w:basedOn w:val="1"/>
    <w:qFormat/>
    <w:uiPriority w:val="0"/>
    <w:pPr>
      <w:spacing w:beforeLines="50" w:afterLines="50" w:line="360" w:lineRule="auto"/>
      <w:ind w:firstLine="420" w:firstLineChars="200"/>
      <w:jc w:val="left"/>
    </w:pPr>
    <w:rPr>
      <w:rFonts w:ascii="宋体" w:hAnsi="宋体" w:eastAsia="华文中宋"/>
      <w:sz w:val="24"/>
    </w:rPr>
  </w:style>
  <w:style w:type="paragraph" w:customStyle="1" w:styleId="185">
    <w:name w:val="Heading2"/>
    <w:basedOn w:val="1"/>
    <w:next w:val="1"/>
    <w:qFormat/>
    <w:uiPriority w:val="0"/>
    <w:pPr>
      <w:keepNext/>
      <w:keepLines/>
      <w:spacing w:before="260" w:after="260" w:line="415" w:lineRule="auto"/>
    </w:pPr>
    <w:rPr>
      <w:rFonts w:ascii="Arial" w:hAnsi="Arial" w:eastAsia="黑体"/>
      <w:b/>
      <w:bCs/>
      <w:sz w:val="32"/>
      <w:szCs w:val="32"/>
    </w:rPr>
  </w:style>
  <w:style w:type="paragraph" w:customStyle="1" w:styleId="186">
    <w:name w:val="UserStyle_35"/>
    <w:qFormat/>
    <w:uiPriority w:val="0"/>
    <w:pPr>
      <w:textAlignment w:val="baseline"/>
    </w:pPr>
    <w:rPr>
      <w:rFonts w:ascii="..ì." w:hAnsi="..ì." w:eastAsia="..ì." w:cstheme="minorBidi"/>
      <w:color w:val="000000"/>
      <w:sz w:val="24"/>
      <w:szCs w:val="24"/>
      <w:lang w:val="en-US" w:eastAsia="zh-CN" w:bidi="ar-SA"/>
    </w:rPr>
  </w:style>
  <w:style w:type="character" w:customStyle="1" w:styleId="187">
    <w:name w:val="PageNumber"/>
    <w:basedOn w:val="169"/>
    <w:qFormat/>
    <w:uiPriority w:val="0"/>
    <w:rPr>
      <w:rFonts w:ascii="Times New Roman" w:hAnsi="Times New Roman" w:eastAsia="宋体"/>
    </w:rPr>
  </w:style>
  <w:style w:type="paragraph" w:customStyle="1" w:styleId="188">
    <w:name w:val="null3"/>
    <w:hidden/>
    <w:qFormat/>
    <w:uiPriority w:val="0"/>
    <w:rPr>
      <w:rFonts w:hint="eastAsia" w:asciiTheme="minorHAnsi" w:hAnsiTheme="minorHAnsi" w:eastAsiaTheme="minorEastAsia" w:cstheme="minorBidi"/>
      <w:lang w:val="en-US" w:eastAsia="zh-CN" w:bidi="ar-SA"/>
    </w:rPr>
  </w:style>
  <w:style w:type="paragraph" w:customStyle="1" w:styleId="189">
    <w:name w:val="报告正文"/>
    <w:basedOn w:val="42"/>
    <w:qFormat/>
    <w:uiPriority w:val="0"/>
    <w:pPr>
      <w:adjustRightInd w:val="0"/>
      <w:snapToGrid w:val="0"/>
      <w:spacing w:line="360" w:lineRule="auto"/>
      <w:ind w:left="0" w:leftChars="0" w:firstLine="200" w:firstLineChars="200"/>
      <w:jc w:val="both"/>
    </w:pPr>
    <w:rPr>
      <w:rFonts w:ascii="Times New Roman" w:hAnsi="Times New Roman" w:eastAsia="宋体" w:cs="Times New Roman"/>
      <w:sz w:val="24"/>
      <w:szCs w:val="28"/>
    </w:rPr>
  </w:style>
  <w:style w:type="paragraph" w:customStyle="1" w:styleId="190">
    <w:name w:val="Table Text"/>
    <w:basedOn w:val="1"/>
    <w:semiHidden/>
    <w:qFormat/>
    <w:uiPriority w:val="0"/>
    <w:rPr>
      <w:rFonts w:ascii="微软雅黑" w:hAnsi="微软雅黑" w:eastAsia="微软雅黑" w:cs="微软雅黑"/>
      <w:sz w:val="28"/>
      <w:szCs w:val="28"/>
      <w:lang w:val="en-US" w:eastAsia="en-US" w:bidi="ar-SA"/>
    </w:rPr>
  </w:style>
  <w:style w:type="table" w:customStyle="1" w:styleId="191">
    <w:name w:val="Table Normal"/>
    <w:unhideWhenUsed/>
    <w:qFormat/>
    <w:uiPriority w:val="0"/>
    <w:tblPr>
      <w:tblCellMar>
        <w:top w:w="0" w:type="dxa"/>
        <w:left w:w="0" w:type="dxa"/>
        <w:bottom w:w="0" w:type="dxa"/>
        <w:right w:w="0" w:type="dxa"/>
      </w:tblCellMar>
    </w:tblPr>
  </w:style>
  <w:style w:type="paragraph" w:customStyle="1" w:styleId="192">
    <w:name w:val="Body Text1"/>
    <w:basedOn w:val="1"/>
    <w:autoRedefine/>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14894</Words>
  <Characters>15580</Characters>
  <Lines>197</Lines>
  <Paragraphs>55</Paragraphs>
  <TotalTime>9</TotalTime>
  <ScaleCrop>false</ScaleCrop>
  <LinksUpToDate>false</LinksUpToDate>
  <CharactersWithSpaces>15931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2025-04-21T11:32:00Z</dcterms:created>
  <dc:creator>刘春阳</dc:creator>
  <cp:lastModifiedBy>扯起帆</cp:lastModifiedBy>
  <cp:lastPrinted>2025-02-13T01:36:00Z</cp:lastPrinted>
  <dcterms:modified xsi:type="dcterms:W3CDTF">2025-10-09T01:01:45Z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5E2234C378204F7A84EF09113D8729DA_13</vt:lpwstr>
  </property>
  <property fmtid="{D5CDD505-2E9C-101B-9397-08002B2CF9AE}" pid="4" name="KSOTemplateDocerSaveRecord">
    <vt:lpwstr>eyJoZGlkIjoiNWIyZDk5MDYwY2Y5YTMyYjNhZjU5YmFkODJjNjNmOGQiLCJ1c2VySWQiOiI2NzQ1ODM4ODIifQ==</vt:lpwstr>
  </property>
</Properties>
</file>