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6B8326">
      <w:pPr>
        <w:autoSpaceDE w:val="0"/>
        <w:spacing w:line="600" w:lineRule="exact"/>
        <w:jc w:val="center"/>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lang w:bidi="ar"/>
        </w:rPr>
        <w:t xml:space="preserve">1. </w:t>
      </w:r>
      <w:r>
        <w:rPr>
          <w:rFonts w:hint="eastAsia" w:ascii="方正小标宋简体" w:hAnsi="方正小标宋简体" w:eastAsia="方正小标宋简体" w:cs="方正小标宋简体"/>
          <w:color w:val="000000"/>
          <w:sz w:val="44"/>
          <w:szCs w:val="44"/>
          <w:lang w:eastAsia="zh-CN" w:bidi="ar"/>
        </w:rPr>
        <w:t>对应建设防空地下室的民用建设项目报建审批的减免</w:t>
      </w:r>
    </w:p>
    <w:p w14:paraId="42399C5F">
      <w:pPr>
        <w:pStyle w:val="10"/>
        <w:autoSpaceDE w:val="0"/>
        <w:spacing w:line="600" w:lineRule="exact"/>
        <w:jc w:val="left"/>
        <w:rPr>
          <w:rFonts w:hint="eastAsia" w:ascii="宋体" w:hAnsi="宋体" w:eastAsia="宋体" w:cs="宋体"/>
          <w:b/>
          <w:bCs/>
          <w:color w:val="000000"/>
          <w:lang w:eastAsia="zh-CN"/>
        </w:rPr>
      </w:pPr>
      <w:r>
        <w:rPr>
          <w:rFonts w:hint="eastAsia" w:ascii="宋体" w:hAnsi="宋体" w:eastAsia="宋体" w:cs="宋体"/>
          <w:b/>
          <w:bCs/>
          <w:color w:val="000000"/>
        </w:rPr>
        <w:t xml:space="preserve">1.1  </w:t>
      </w:r>
      <w:r>
        <w:rPr>
          <w:rFonts w:hint="eastAsia" w:ascii="宋体" w:hAnsi="宋体" w:eastAsia="宋体" w:cs="宋体"/>
          <w:b/>
          <w:bCs/>
          <w:color w:val="000000"/>
          <w:lang w:eastAsia="zh-CN"/>
        </w:rPr>
        <w:t>可不建防空地下室，防空地下室易地建设费收费标准为零的项目</w:t>
      </w:r>
    </w:p>
    <w:p w14:paraId="1ED2D607">
      <w:pPr>
        <w:pStyle w:val="12"/>
        <w:autoSpaceDE w:val="0"/>
        <w:spacing w:line="600" w:lineRule="exact"/>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1BB09868">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减免类</w:t>
      </w:r>
    </w:p>
    <w:p w14:paraId="4CB9AC27">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费金减免</w:t>
      </w:r>
    </w:p>
    <w:p w14:paraId="37076DB7">
      <w:pPr>
        <w:spacing w:line="600" w:lineRule="exact"/>
        <w:ind w:firstLine="68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四川省广元市朝天区</w:t>
      </w:r>
    </w:p>
    <w:p w14:paraId="5E47FBF7">
      <w:pPr>
        <w:spacing w:line="6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四川省广元市朝天区</w:t>
      </w:r>
    </w:p>
    <w:p w14:paraId="364B8A76">
      <w:pPr>
        <w:spacing w:line="580" w:lineRule="exact"/>
        <w:ind w:firstLine="660" w:firstLineChars="200"/>
        <w:rPr>
          <w:rFonts w:hint="eastAsia" w:ascii="仿宋_GB2312" w:hAnsi="仿宋" w:eastAsia="仿宋_GB2312" w:cs="仿宋"/>
          <w:color w:val="000000"/>
          <w:spacing w:val="-11"/>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11"/>
          <w:sz w:val="32"/>
          <w:szCs w:val="32"/>
          <w:lang w:bidi="ar"/>
        </w:rPr>
        <w:t>202</w:t>
      </w:r>
      <w:r>
        <w:rPr>
          <w:rFonts w:hint="eastAsia" w:ascii="仿宋_GB2312" w:hAnsi="仿宋" w:eastAsia="仿宋_GB2312" w:cs="仿宋"/>
          <w:color w:val="000000"/>
          <w:spacing w:val="-11"/>
          <w:sz w:val="32"/>
          <w:szCs w:val="32"/>
          <w:lang w:eastAsia="zh-CN" w:bidi="ar"/>
        </w:rPr>
        <w:t>2</w:t>
      </w:r>
      <w:r>
        <w:rPr>
          <w:rFonts w:hint="eastAsia" w:ascii="仿宋_GB2312" w:hAnsi="仿宋" w:eastAsia="仿宋_GB2312" w:cs="仿宋"/>
          <w:color w:val="000000"/>
          <w:spacing w:val="-11"/>
          <w:sz w:val="32"/>
          <w:szCs w:val="32"/>
          <w:lang w:bidi="ar"/>
        </w:rPr>
        <w:t>年</w:t>
      </w:r>
      <w:r>
        <w:rPr>
          <w:rFonts w:hint="eastAsia" w:ascii="仿宋_GB2312" w:hAnsi="仿宋" w:eastAsia="仿宋_GB2312" w:cs="仿宋"/>
          <w:color w:val="000000"/>
          <w:spacing w:val="-11"/>
          <w:sz w:val="32"/>
          <w:szCs w:val="32"/>
          <w:lang w:eastAsia="zh-CN" w:bidi="ar"/>
        </w:rPr>
        <w:t>1</w:t>
      </w:r>
      <w:r>
        <w:rPr>
          <w:rFonts w:hint="eastAsia" w:ascii="仿宋_GB2312" w:hAnsi="仿宋" w:eastAsia="仿宋_GB2312" w:cs="仿宋"/>
          <w:color w:val="000000"/>
          <w:spacing w:val="-11"/>
          <w:sz w:val="32"/>
          <w:szCs w:val="32"/>
          <w:lang w:bidi="ar"/>
        </w:rPr>
        <w:t>月</w:t>
      </w:r>
      <w:r>
        <w:rPr>
          <w:rFonts w:hint="eastAsia" w:ascii="仿宋_GB2312" w:hAnsi="仿宋" w:eastAsia="仿宋_GB2312" w:cs="仿宋"/>
          <w:color w:val="000000"/>
          <w:spacing w:val="-11"/>
          <w:sz w:val="32"/>
          <w:szCs w:val="32"/>
          <w:lang w:eastAsia="zh-CN" w:bidi="ar"/>
        </w:rPr>
        <w:t>1</w:t>
      </w:r>
      <w:r>
        <w:rPr>
          <w:rFonts w:hint="eastAsia" w:ascii="仿宋_GB2312" w:hAnsi="仿宋" w:eastAsia="仿宋_GB2312" w:cs="仿宋"/>
          <w:color w:val="000000"/>
          <w:spacing w:val="-11"/>
          <w:sz w:val="32"/>
          <w:szCs w:val="32"/>
          <w:lang w:bidi="ar"/>
        </w:rPr>
        <w:t>日至202</w:t>
      </w:r>
      <w:r>
        <w:rPr>
          <w:rFonts w:hint="eastAsia" w:ascii="仿宋_GB2312" w:hAnsi="仿宋" w:eastAsia="仿宋_GB2312" w:cs="仿宋"/>
          <w:color w:val="000000"/>
          <w:spacing w:val="-11"/>
          <w:sz w:val="32"/>
          <w:szCs w:val="32"/>
          <w:lang w:eastAsia="zh-CN" w:bidi="ar"/>
        </w:rPr>
        <w:t>6</w:t>
      </w:r>
      <w:r>
        <w:rPr>
          <w:rFonts w:hint="eastAsia" w:ascii="仿宋_GB2312" w:hAnsi="仿宋" w:eastAsia="仿宋_GB2312" w:cs="仿宋"/>
          <w:color w:val="000000"/>
          <w:spacing w:val="-11"/>
          <w:sz w:val="32"/>
          <w:szCs w:val="32"/>
          <w:lang w:bidi="ar"/>
        </w:rPr>
        <w:t>年</w:t>
      </w:r>
      <w:r>
        <w:rPr>
          <w:rFonts w:hint="eastAsia" w:ascii="仿宋_GB2312" w:hAnsi="仿宋" w:eastAsia="仿宋_GB2312" w:cs="仿宋"/>
          <w:color w:val="000000"/>
          <w:spacing w:val="-11"/>
          <w:sz w:val="32"/>
          <w:szCs w:val="32"/>
          <w:lang w:eastAsia="zh-CN" w:bidi="ar"/>
        </w:rPr>
        <w:t>12</w:t>
      </w:r>
      <w:r>
        <w:rPr>
          <w:rFonts w:hint="eastAsia" w:ascii="仿宋_GB2312" w:hAnsi="仿宋" w:eastAsia="仿宋_GB2312" w:cs="仿宋"/>
          <w:color w:val="000000"/>
          <w:spacing w:val="-11"/>
          <w:sz w:val="32"/>
          <w:szCs w:val="32"/>
          <w:lang w:bidi="ar"/>
        </w:rPr>
        <w:t>月</w:t>
      </w:r>
      <w:r>
        <w:rPr>
          <w:rFonts w:hint="eastAsia" w:ascii="仿宋_GB2312" w:hAnsi="仿宋" w:eastAsia="仿宋_GB2312" w:cs="仿宋"/>
          <w:color w:val="000000"/>
          <w:spacing w:val="-11"/>
          <w:sz w:val="32"/>
          <w:szCs w:val="32"/>
          <w:lang w:eastAsia="zh-CN" w:bidi="ar"/>
        </w:rPr>
        <w:t>31</w:t>
      </w:r>
      <w:r>
        <w:rPr>
          <w:rFonts w:hint="eastAsia" w:ascii="仿宋_GB2312" w:hAnsi="仿宋" w:eastAsia="仿宋_GB2312" w:cs="仿宋"/>
          <w:color w:val="000000"/>
          <w:spacing w:val="-11"/>
          <w:sz w:val="32"/>
          <w:szCs w:val="32"/>
          <w:lang w:bidi="ar"/>
        </w:rPr>
        <w:t>日</w:t>
      </w:r>
      <w:r>
        <w:rPr>
          <w:rFonts w:hint="eastAsia" w:ascii="仿宋_GB2312" w:hAnsi="仿宋" w:eastAsia="仿宋_GB2312" w:cs="仿宋"/>
          <w:color w:val="000000"/>
          <w:spacing w:val="-11"/>
          <w:sz w:val="32"/>
          <w:szCs w:val="32"/>
          <w:lang w:val="en-US" w:eastAsia="zh-CN" w:bidi="ar"/>
        </w:rPr>
        <w:t xml:space="preserve">  </w:t>
      </w:r>
    </w:p>
    <w:p w14:paraId="7C28C585">
      <w:pPr>
        <w:spacing w:line="580" w:lineRule="exact"/>
        <w:ind w:firstLine="660" w:firstLineChars="200"/>
        <w:rPr>
          <w:rFonts w:hint="eastAsia" w:ascii="楷体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（六）申请对象：</w:t>
      </w:r>
      <w:r>
        <w:rPr>
          <w:rFonts w:hint="eastAsia" w:ascii="楷体_GB2312" w:hAnsi="仿宋" w:eastAsia="楷体_GB2312" w:cs="仿宋"/>
          <w:color w:val="000000"/>
          <w:spacing w:val="5"/>
          <w:sz w:val="32"/>
          <w:szCs w:val="32"/>
          <w:lang w:eastAsia="zh-CN" w:bidi="ar"/>
        </w:rPr>
        <w:t>市场主体</w:t>
      </w:r>
    </w:p>
    <w:p w14:paraId="4FE94ED5">
      <w:pPr>
        <w:spacing w:line="58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（七）申报条件：</w:t>
      </w:r>
      <w:r>
        <w:rPr>
          <w:rFonts w:hint="eastAsia" w:ascii="楷体_GB2312" w:hAnsi="仿宋" w:eastAsia="楷体_GB2312" w:cs="仿宋"/>
          <w:color w:val="000000"/>
          <w:spacing w:val="5"/>
          <w:sz w:val="32"/>
          <w:szCs w:val="32"/>
          <w:lang w:eastAsia="zh-CN" w:bidi="ar"/>
        </w:rPr>
        <w:t>1、工业生产企业在厂区范围内的各类建筑2、新建专业物流仓储设施（不包括办公建筑、生活服务设施、展示及交易建筑、培训或研发建筑）3、单独修建的公共厕所、垃圾站（房）、水泵房、消防站、变配电房（站）、开闭所、区域机房等公益建筑4、加油站、加气站、充电站、发射塔、水塔等建设项目，老旧居民楼改造项目。</w:t>
      </w:r>
    </w:p>
    <w:p w14:paraId="578B2DF4">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bidi="ar"/>
        </w:rPr>
        <w:t>202</w:t>
      </w:r>
      <w:r>
        <w:rPr>
          <w:rFonts w:hint="eastAsia" w:ascii="仿宋_GB2312" w:hAnsi="仿宋" w:eastAsia="仿宋_GB2312" w:cs="仿宋"/>
          <w:color w:val="000000"/>
          <w:spacing w:val="5"/>
          <w:sz w:val="32"/>
          <w:szCs w:val="32"/>
          <w:lang w:val="en-US" w:eastAsia="zh-CN" w:bidi="ar"/>
        </w:rPr>
        <w:t>2年1</w:t>
      </w:r>
      <w:r>
        <w:rPr>
          <w:rFonts w:hint="eastAsia" w:ascii="仿宋_GB2312" w:hAnsi="仿宋" w:eastAsia="仿宋_GB2312" w:cs="仿宋"/>
          <w:color w:val="000000"/>
          <w:spacing w:val="5"/>
          <w:sz w:val="32"/>
          <w:szCs w:val="32"/>
          <w:lang w:bidi="ar"/>
        </w:rPr>
        <w:t>月</w:t>
      </w:r>
      <w:r>
        <w:rPr>
          <w:rFonts w:hint="eastAsia" w:ascii="仿宋_GB2312" w:hAnsi="仿宋" w:eastAsia="仿宋_GB2312" w:cs="仿宋"/>
          <w:color w:val="000000"/>
          <w:spacing w:val="5"/>
          <w:sz w:val="32"/>
          <w:szCs w:val="32"/>
          <w:lang w:val="en-US" w:eastAsia="zh-CN" w:bidi="ar"/>
        </w:rPr>
        <w:t>1</w:t>
      </w:r>
      <w:r>
        <w:rPr>
          <w:rFonts w:hint="eastAsia" w:ascii="仿宋_GB2312" w:hAnsi="仿宋" w:eastAsia="仿宋_GB2312" w:cs="仿宋"/>
          <w:color w:val="000000"/>
          <w:spacing w:val="5"/>
          <w:sz w:val="32"/>
          <w:szCs w:val="32"/>
          <w:lang w:bidi="ar"/>
        </w:rPr>
        <w:t>日至202</w:t>
      </w:r>
      <w:r>
        <w:rPr>
          <w:rFonts w:hint="eastAsia" w:ascii="仿宋_GB2312" w:hAnsi="仿宋" w:eastAsia="仿宋_GB2312" w:cs="仿宋"/>
          <w:color w:val="000000"/>
          <w:spacing w:val="5"/>
          <w:sz w:val="32"/>
          <w:szCs w:val="32"/>
          <w:lang w:val="en-US" w:eastAsia="zh-CN" w:bidi="ar"/>
        </w:rPr>
        <w:t>6</w:t>
      </w:r>
      <w:r>
        <w:rPr>
          <w:rFonts w:hint="eastAsia" w:ascii="仿宋_GB2312" w:hAnsi="仿宋" w:eastAsia="仿宋_GB2312" w:cs="仿宋"/>
          <w:color w:val="000000"/>
          <w:spacing w:val="5"/>
          <w:sz w:val="32"/>
          <w:szCs w:val="32"/>
          <w:lang w:bidi="ar"/>
        </w:rPr>
        <w:t>年</w:t>
      </w:r>
      <w:r>
        <w:rPr>
          <w:rFonts w:hint="eastAsia" w:ascii="仿宋_GB2312" w:hAnsi="仿宋" w:eastAsia="仿宋_GB2312" w:cs="仿宋"/>
          <w:color w:val="000000"/>
          <w:spacing w:val="5"/>
          <w:sz w:val="32"/>
          <w:szCs w:val="32"/>
          <w:lang w:val="en-US" w:eastAsia="zh-CN" w:bidi="ar"/>
        </w:rPr>
        <w:t>12</w:t>
      </w:r>
      <w:r>
        <w:rPr>
          <w:rFonts w:hint="eastAsia" w:ascii="仿宋_GB2312" w:hAnsi="仿宋" w:eastAsia="仿宋_GB2312" w:cs="仿宋"/>
          <w:color w:val="000000"/>
          <w:spacing w:val="5"/>
          <w:sz w:val="32"/>
          <w:szCs w:val="32"/>
          <w:lang w:bidi="ar"/>
        </w:rPr>
        <w:t>月</w:t>
      </w:r>
      <w:r>
        <w:rPr>
          <w:rFonts w:hint="eastAsia" w:ascii="仿宋_GB2312" w:hAnsi="仿宋" w:eastAsia="仿宋_GB2312" w:cs="仿宋"/>
          <w:color w:val="000000"/>
          <w:spacing w:val="5"/>
          <w:sz w:val="32"/>
          <w:szCs w:val="32"/>
          <w:lang w:val="en-US" w:eastAsia="zh-CN" w:bidi="ar"/>
        </w:rPr>
        <w:t>31</w:t>
      </w:r>
      <w:r>
        <w:rPr>
          <w:rFonts w:hint="eastAsia" w:ascii="仿宋_GB2312" w:hAnsi="仿宋" w:eastAsia="仿宋_GB2312" w:cs="仿宋"/>
          <w:color w:val="000000"/>
          <w:spacing w:val="5"/>
          <w:sz w:val="32"/>
          <w:szCs w:val="32"/>
          <w:lang w:bidi="ar"/>
        </w:rPr>
        <w:t>日</w:t>
      </w:r>
    </w:p>
    <w:p w14:paraId="7087C691">
      <w:pPr>
        <w:spacing w:line="6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（九）兑现标准：</w:t>
      </w:r>
      <w:r>
        <w:rPr>
          <w:rFonts w:hint="eastAsia" w:ascii="仿宋_GB2312" w:hAnsi="仿宋" w:eastAsia="仿宋_GB2312" w:cs="仿宋"/>
          <w:color w:val="000000"/>
          <w:spacing w:val="5"/>
          <w:sz w:val="32"/>
          <w:szCs w:val="32"/>
          <w:lang w:eastAsia="zh-CN" w:bidi="ar"/>
        </w:rPr>
        <w:t>收费标准为零</w:t>
      </w:r>
    </w:p>
    <w:p w14:paraId="29D86540">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3D238769">
      <w:pPr>
        <w:spacing w:line="6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000000"/>
          <w:spacing w:val="5"/>
          <w:sz w:val="32"/>
          <w:szCs w:val="32"/>
          <w:lang w:val="en-US" w:eastAsia="zh-CN" w:bidi="ar"/>
        </w:rPr>
        <w:t>60个</w:t>
      </w:r>
      <w:r>
        <w:rPr>
          <w:rFonts w:hint="eastAsia" w:ascii="仿宋_GB2312" w:hAnsi="仿宋" w:eastAsia="仿宋_GB2312" w:cs="仿宋"/>
          <w:color w:val="000000"/>
          <w:spacing w:val="5"/>
          <w:sz w:val="32"/>
          <w:szCs w:val="32"/>
          <w:lang w:eastAsia="zh-CN" w:bidi="ar"/>
        </w:rPr>
        <w:t>工作日</w:t>
      </w:r>
    </w:p>
    <w:p w14:paraId="0BB41A30">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3B328BAE">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1A47E733">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21F72FED">
      <w:pPr>
        <w:pStyle w:val="12"/>
        <w:spacing w:line="600" w:lineRule="exact"/>
        <w:ind w:firstLine="660" w:firstLineChars="200"/>
        <w:rPr>
          <w:rFonts w:hint="eastAsia" w:ascii="仿宋_GB2312" w:eastAsia="仿宋_GB2312"/>
          <w:color w:val="000000"/>
          <w:spacing w:val="5"/>
        </w:rPr>
      </w:pPr>
      <w:r>
        <w:rPr>
          <w:rFonts w:hint="eastAsia" w:ascii="楷体_GB2312" w:hAnsi="仿宋" w:eastAsia="楷体_GB2312" w:cs="仿宋"/>
          <w:color w:val="000000"/>
          <w:spacing w:val="5"/>
          <w:lang w:bidi="ar"/>
        </w:rPr>
        <w:t>（十五）工作时间：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417F9B4E">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7EA82494">
      <w:pPr>
        <w:spacing w:line="580" w:lineRule="exact"/>
        <w:ind w:firstLine="660" w:firstLineChars="2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（一）城乡规划建设主管部门对该项目的批准文件</w:t>
      </w:r>
    </w:p>
    <w:p w14:paraId="54D60EB1">
      <w:pPr>
        <w:spacing w:line="580" w:lineRule="exact"/>
        <w:ind w:firstLine="660" w:firstLineChars="200"/>
        <w:rPr>
          <w:rFonts w:hint="eastAsia" w:ascii="仿宋_GB2312" w:hAnsi="Times New Roman" w:eastAsia="仿宋_GB2312" w:cs="Times New Roman"/>
          <w:color w:val="auto"/>
          <w:spacing w:val="5"/>
          <w:kern w:val="2"/>
          <w:sz w:val="32"/>
          <w:szCs w:val="32"/>
          <w:lang w:val="en-US" w:eastAsia="zh-CN" w:bidi="ar-SA"/>
        </w:rPr>
      </w:pPr>
      <w:r>
        <w:rPr>
          <w:rFonts w:hint="eastAsia" w:ascii="仿宋_GB2312" w:hAnsi="Times New Roman" w:eastAsia="仿宋_GB2312" w:cs="Times New Roman"/>
          <w:color w:val="auto"/>
          <w:spacing w:val="5"/>
          <w:kern w:val="2"/>
          <w:sz w:val="32"/>
          <w:szCs w:val="32"/>
          <w:lang w:val="en-US" w:eastAsia="zh-CN" w:bidi="ar-SA"/>
        </w:rPr>
        <w:t>材料要求：复印件1份，加盖单位公章</w:t>
      </w:r>
    </w:p>
    <w:p w14:paraId="57F70B59">
      <w:pPr>
        <w:spacing w:line="580" w:lineRule="exact"/>
        <w:ind w:firstLine="660" w:firstLineChars="2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（二）防空地下室易地建设申请书</w:t>
      </w:r>
    </w:p>
    <w:p w14:paraId="19E56632">
      <w:pPr>
        <w:spacing w:line="580" w:lineRule="exact"/>
        <w:ind w:firstLine="660" w:firstLineChars="200"/>
        <w:rPr>
          <w:rFonts w:hint="eastAsia" w:ascii="仿宋_GB2312" w:hAnsi="Times New Roman" w:eastAsia="仿宋_GB2312" w:cs="Times New Roman"/>
          <w:color w:val="auto"/>
          <w:spacing w:val="5"/>
          <w:kern w:val="2"/>
          <w:sz w:val="32"/>
          <w:szCs w:val="32"/>
          <w:lang w:val="en-US" w:eastAsia="zh-CN" w:bidi="ar-SA"/>
        </w:rPr>
      </w:pPr>
      <w:r>
        <w:rPr>
          <w:rFonts w:hint="eastAsia" w:ascii="仿宋_GB2312" w:hAnsi="Times New Roman" w:eastAsia="仿宋_GB2312" w:cs="Times New Roman"/>
          <w:color w:val="auto"/>
          <w:spacing w:val="5"/>
          <w:kern w:val="2"/>
          <w:sz w:val="32"/>
          <w:szCs w:val="32"/>
          <w:lang w:val="en-US" w:eastAsia="zh-CN" w:bidi="ar-SA"/>
        </w:rPr>
        <w:t>材料要求：原件1份，法定代表人签字并加盖单位公章</w:t>
      </w:r>
    </w:p>
    <w:p w14:paraId="6D36BE82">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（三）</w:t>
      </w:r>
      <w:r>
        <w:rPr>
          <w:rFonts w:hint="eastAsia" w:ascii="楷体_GB2312" w:hAnsi="仿宋" w:eastAsia="楷体_GB2312" w:cs="仿宋"/>
          <w:color w:val="000000"/>
          <w:spacing w:val="5"/>
          <w:sz w:val="32"/>
          <w:szCs w:val="32"/>
          <w:lang w:val="en-US" w:eastAsia="zh-CN" w:bidi="ar"/>
        </w:rPr>
        <w:t>项目总平面图，各栋建筑的首层面积的材料</w:t>
      </w:r>
    </w:p>
    <w:p w14:paraId="41802F1B">
      <w:pPr>
        <w:spacing w:line="580" w:lineRule="exact"/>
        <w:ind w:firstLine="660" w:firstLineChars="200"/>
        <w:rPr>
          <w:rFonts w:hint="eastAsia" w:ascii="仿宋_GB2312" w:hAnsi="Times New Roman" w:eastAsia="仿宋_GB2312" w:cs="Times New Roman"/>
          <w:color w:val="auto"/>
          <w:spacing w:val="5"/>
          <w:kern w:val="2"/>
          <w:sz w:val="32"/>
          <w:szCs w:val="32"/>
          <w:lang w:val="en-US" w:eastAsia="zh-CN" w:bidi="ar-SA"/>
        </w:rPr>
      </w:pPr>
      <w:r>
        <w:rPr>
          <w:rFonts w:hint="eastAsia" w:ascii="仿宋_GB2312" w:hAnsi="Times New Roman" w:eastAsia="仿宋_GB2312" w:cs="Times New Roman"/>
          <w:color w:val="auto"/>
          <w:spacing w:val="5"/>
          <w:kern w:val="2"/>
          <w:sz w:val="32"/>
          <w:szCs w:val="32"/>
          <w:lang w:val="en-US" w:eastAsia="zh-CN" w:bidi="ar-SA"/>
        </w:rPr>
        <w:t>材料要求：原件1份，加盖单位公章</w:t>
      </w:r>
    </w:p>
    <w:p w14:paraId="56CFA9AD">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（四）</w:t>
      </w:r>
      <w:r>
        <w:rPr>
          <w:rFonts w:hint="eastAsia" w:ascii="楷体_GB2312" w:hAnsi="仿宋" w:eastAsia="楷体_GB2312" w:cs="仿宋"/>
          <w:color w:val="000000"/>
          <w:spacing w:val="5"/>
          <w:sz w:val="32"/>
          <w:szCs w:val="32"/>
          <w:lang w:val="en-US" w:eastAsia="zh-CN" w:bidi="ar"/>
        </w:rPr>
        <w:t>具有资质的单位出具的不宜修建防空地下室的报告及相关技术核定资料</w:t>
      </w:r>
    </w:p>
    <w:p w14:paraId="69DDAABE">
      <w:pPr>
        <w:spacing w:line="580" w:lineRule="exact"/>
        <w:ind w:firstLine="660" w:firstLineChars="200"/>
        <w:rPr>
          <w:rFonts w:hint="eastAsia" w:ascii="仿宋_GB2312" w:hAnsi="Times New Roman" w:eastAsia="仿宋_GB2312" w:cs="Times New Roman"/>
          <w:color w:val="auto"/>
          <w:spacing w:val="5"/>
          <w:kern w:val="2"/>
          <w:sz w:val="32"/>
          <w:szCs w:val="32"/>
          <w:lang w:val="en-US" w:eastAsia="zh-CN" w:bidi="ar-SA"/>
        </w:rPr>
      </w:pPr>
      <w:r>
        <w:rPr>
          <w:rFonts w:hint="eastAsia" w:ascii="仿宋_GB2312" w:hAnsi="Times New Roman" w:eastAsia="仿宋_GB2312" w:cs="Times New Roman"/>
          <w:color w:val="auto"/>
          <w:spacing w:val="5"/>
          <w:kern w:val="2"/>
          <w:sz w:val="32"/>
          <w:szCs w:val="32"/>
          <w:lang w:val="en-US" w:eastAsia="zh-CN" w:bidi="ar-SA"/>
        </w:rPr>
        <w:t>材料要求：原件1份，加盖单位公章。</w:t>
      </w:r>
    </w:p>
    <w:p w14:paraId="14B84460">
      <w:pPr>
        <w:spacing w:line="580" w:lineRule="exact"/>
        <w:ind w:firstLine="660" w:firstLineChars="200"/>
        <w:rPr>
          <w:rFonts w:hint="eastAsia" w:ascii="仿宋_GB2312" w:hAnsi="Times New Roman" w:eastAsia="仿宋_GB2312" w:cs="Times New Roman"/>
          <w:color w:val="auto"/>
          <w:spacing w:val="5"/>
          <w:kern w:val="2"/>
          <w:sz w:val="32"/>
          <w:szCs w:val="32"/>
          <w:lang w:val="en-US" w:eastAsia="zh-CN" w:bidi="ar-SA"/>
        </w:rPr>
      </w:pPr>
    </w:p>
    <w:p w14:paraId="30055F66">
      <w:pPr>
        <w:spacing w:line="580" w:lineRule="exact"/>
        <w:ind w:firstLine="660" w:firstLineChars="200"/>
        <w:rPr>
          <w:rFonts w:hint="eastAsia" w:ascii="仿宋_GB2312" w:hAnsi="Times New Roman" w:eastAsia="仿宋_GB2312" w:cs="Times New Roman"/>
          <w:color w:val="auto"/>
          <w:spacing w:val="5"/>
          <w:kern w:val="2"/>
          <w:sz w:val="32"/>
          <w:szCs w:val="32"/>
          <w:lang w:val="en-US" w:eastAsia="zh-CN" w:bidi="ar-SA"/>
        </w:rPr>
      </w:pPr>
    </w:p>
    <w:p w14:paraId="01501B96">
      <w:pPr>
        <w:spacing w:line="580" w:lineRule="exact"/>
        <w:ind w:firstLine="660" w:firstLineChars="200"/>
        <w:rPr>
          <w:rFonts w:hint="eastAsia" w:ascii="仿宋_GB2312" w:hAnsi="Times New Roman" w:eastAsia="仿宋_GB2312" w:cs="Times New Roman"/>
          <w:color w:val="auto"/>
          <w:spacing w:val="5"/>
          <w:kern w:val="2"/>
          <w:sz w:val="32"/>
          <w:szCs w:val="32"/>
          <w:lang w:val="en-US" w:eastAsia="zh-CN" w:bidi="ar-SA"/>
        </w:rPr>
      </w:pPr>
    </w:p>
    <w:p w14:paraId="5BB0A5A5">
      <w:pPr>
        <w:autoSpaceDE w:val="0"/>
        <w:spacing w:line="600" w:lineRule="exact"/>
        <w:jc w:val="center"/>
        <w:rPr>
          <w:rFonts w:ascii="Times New Roman" w:hAnsi="Times New Roman" w:eastAsia="方正小标宋简体"/>
          <w:color w:val="000000"/>
          <w:sz w:val="44"/>
          <w:szCs w:val="44"/>
          <w:lang w:bidi="ar"/>
        </w:rPr>
      </w:pPr>
    </w:p>
    <w:p w14:paraId="67D88C41">
      <w:pPr>
        <w:autoSpaceDE w:val="0"/>
        <w:spacing w:line="600" w:lineRule="exact"/>
        <w:jc w:val="center"/>
        <w:rPr>
          <w:rFonts w:ascii="Times New Roman" w:hAnsi="Times New Roman" w:eastAsia="方正小标宋简体"/>
          <w:color w:val="000000"/>
          <w:sz w:val="44"/>
          <w:szCs w:val="44"/>
          <w:lang w:bidi="ar"/>
        </w:rPr>
      </w:pPr>
    </w:p>
    <w:p w14:paraId="70FA67E2">
      <w:pPr>
        <w:autoSpaceDE w:val="0"/>
        <w:spacing w:line="600" w:lineRule="exact"/>
        <w:jc w:val="center"/>
        <w:rPr>
          <w:rFonts w:ascii="Times New Roman" w:hAnsi="Times New Roman" w:eastAsia="方正小标宋简体"/>
          <w:color w:val="000000"/>
          <w:sz w:val="44"/>
          <w:szCs w:val="44"/>
        </w:rPr>
      </w:pPr>
      <w:r>
        <w:rPr>
          <w:rFonts w:ascii="Times New Roman" w:hAnsi="Times New Roman" w:eastAsia="方正小标宋简体"/>
          <w:color w:val="000000"/>
          <w:sz w:val="44"/>
          <w:szCs w:val="44"/>
          <w:lang w:bidi="ar"/>
        </w:rPr>
        <w:t xml:space="preserve"> </w:t>
      </w:r>
    </w:p>
    <w:p w14:paraId="3C049F66">
      <w:pPr>
        <w:autoSpaceDE w:val="0"/>
        <w:spacing w:line="580" w:lineRule="exact"/>
        <w:jc w:val="center"/>
        <w:rPr>
          <w:rFonts w:hint="eastAsia" w:ascii="宋体" w:hAnsi="宋体" w:eastAsia="宋体" w:cs="宋体"/>
          <w:b/>
          <w:bCs/>
          <w:color w:val="000000"/>
        </w:rPr>
      </w:pPr>
      <w:r>
        <w:rPr>
          <w:rFonts w:hint="eastAsia" w:ascii="方正小标宋简体" w:hAnsi="方正小标宋简体" w:eastAsia="方正小标宋简体" w:cs="方正小标宋简体"/>
          <w:color w:val="000000"/>
          <w:sz w:val="44"/>
          <w:szCs w:val="44"/>
          <w:lang w:bidi="ar"/>
        </w:rPr>
        <w:t xml:space="preserve">1. </w:t>
      </w:r>
      <w:r>
        <w:rPr>
          <w:rFonts w:hint="eastAsia" w:ascii="方正小标宋简体" w:hAnsi="方正小标宋简体" w:eastAsia="方正小标宋简体" w:cs="方正小标宋简体"/>
          <w:color w:val="000000"/>
          <w:sz w:val="44"/>
          <w:szCs w:val="44"/>
          <w:lang w:eastAsia="zh-CN" w:bidi="ar"/>
        </w:rPr>
        <w:t>对应建设防空地下室的民用建设项目报建审批的减免</w:t>
      </w:r>
    </w:p>
    <w:p w14:paraId="1DE1AEE6">
      <w:pPr>
        <w:pStyle w:val="10"/>
        <w:autoSpaceDE w:val="0"/>
        <w:spacing w:line="600" w:lineRule="exact"/>
        <w:jc w:val="left"/>
        <w:rPr>
          <w:rFonts w:hint="eastAsia" w:ascii="宋体" w:hAnsi="宋体" w:eastAsia="宋体" w:cs="宋体"/>
          <w:b/>
          <w:bCs/>
          <w:color w:val="000000"/>
          <w:lang w:eastAsia="zh-CN"/>
        </w:rPr>
      </w:pPr>
      <w:r>
        <w:rPr>
          <w:rFonts w:hint="eastAsia" w:ascii="宋体" w:hAnsi="宋体" w:eastAsia="宋体" w:cs="宋体"/>
          <w:b/>
          <w:bCs/>
          <w:color w:val="000000"/>
        </w:rPr>
        <w:t>1.</w:t>
      </w:r>
      <w:r>
        <w:rPr>
          <w:rFonts w:hint="eastAsia" w:ascii="宋体" w:hAnsi="宋体" w:eastAsia="宋体" w:cs="宋体"/>
          <w:b/>
          <w:bCs/>
          <w:color w:val="000000"/>
          <w:lang w:val="en-US" w:eastAsia="zh-CN"/>
        </w:rPr>
        <w:t>2</w:t>
      </w:r>
      <w:r>
        <w:rPr>
          <w:rFonts w:hint="eastAsia" w:ascii="宋体" w:hAnsi="宋体" w:eastAsia="宋体" w:cs="宋体"/>
          <w:b/>
          <w:bCs/>
          <w:color w:val="000000"/>
        </w:rPr>
        <w:t xml:space="preserve"> </w:t>
      </w:r>
      <w:r>
        <w:rPr>
          <w:rFonts w:hint="eastAsia" w:ascii="宋体" w:hAnsi="宋体" w:eastAsia="宋体" w:cs="宋体"/>
          <w:b/>
          <w:bCs/>
          <w:color w:val="000000"/>
          <w:lang w:eastAsia="zh-CN"/>
        </w:rPr>
        <w:t>符合防空地下室易地建设条件的，免收防空地下室易地建设费的项目</w:t>
      </w:r>
    </w:p>
    <w:p w14:paraId="370F3817">
      <w:pPr>
        <w:pStyle w:val="10"/>
        <w:autoSpaceDE w:val="0"/>
        <w:spacing w:line="600" w:lineRule="exact"/>
        <w:jc w:val="center"/>
        <w:rPr>
          <w:rFonts w:hint="eastAsia" w:ascii="宋体" w:hAnsi="宋体" w:eastAsia="宋体" w:cs="宋体"/>
          <w:b/>
          <w:bCs/>
          <w:color w:val="000000"/>
          <w:lang w:eastAsia="zh-CN"/>
        </w:rPr>
      </w:pPr>
    </w:p>
    <w:p w14:paraId="06A2A8EB">
      <w:pPr>
        <w:pStyle w:val="12"/>
        <w:autoSpaceDE w:val="0"/>
        <w:spacing w:line="600" w:lineRule="exact"/>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7E0B141D">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减免类</w:t>
      </w:r>
    </w:p>
    <w:p w14:paraId="66B3C74D">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费金减免</w:t>
      </w:r>
    </w:p>
    <w:p w14:paraId="08C288F7">
      <w:pPr>
        <w:spacing w:line="600" w:lineRule="exact"/>
        <w:ind w:firstLine="68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四川省广元市朝天区</w:t>
      </w:r>
    </w:p>
    <w:p w14:paraId="1E0CBA19">
      <w:pPr>
        <w:spacing w:line="6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四川省广元市朝天区</w:t>
      </w:r>
    </w:p>
    <w:p w14:paraId="1664C493">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bidi="ar"/>
        </w:rPr>
        <w:t>202</w:t>
      </w:r>
      <w:r>
        <w:rPr>
          <w:rFonts w:hint="eastAsia" w:ascii="仿宋_GB2312" w:hAnsi="仿宋" w:eastAsia="仿宋_GB2312" w:cs="仿宋"/>
          <w:color w:val="000000"/>
          <w:spacing w:val="5"/>
          <w:sz w:val="32"/>
          <w:szCs w:val="32"/>
          <w:lang w:eastAsia="zh-CN" w:bidi="ar"/>
        </w:rPr>
        <w:t>2</w:t>
      </w:r>
      <w:r>
        <w:rPr>
          <w:rFonts w:hint="eastAsia" w:ascii="仿宋_GB2312" w:hAnsi="仿宋" w:eastAsia="仿宋_GB2312" w:cs="仿宋"/>
          <w:color w:val="000000"/>
          <w:spacing w:val="5"/>
          <w:sz w:val="32"/>
          <w:szCs w:val="32"/>
          <w:lang w:bidi="ar"/>
        </w:rPr>
        <w:t>年</w:t>
      </w:r>
      <w:r>
        <w:rPr>
          <w:rFonts w:hint="eastAsia" w:ascii="仿宋_GB2312" w:hAnsi="仿宋" w:eastAsia="仿宋_GB2312" w:cs="仿宋"/>
          <w:color w:val="000000"/>
          <w:spacing w:val="5"/>
          <w:sz w:val="32"/>
          <w:szCs w:val="32"/>
          <w:lang w:eastAsia="zh-CN" w:bidi="ar"/>
        </w:rPr>
        <w:t>1</w:t>
      </w:r>
      <w:r>
        <w:rPr>
          <w:rFonts w:hint="eastAsia" w:ascii="仿宋_GB2312" w:hAnsi="仿宋" w:eastAsia="仿宋_GB2312" w:cs="仿宋"/>
          <w:color w:val="000000"/>
          <w:spacing w:val="5"/>
          <w:sz w:val="32"/>
          <w:szCs w:val="32"/>
          <w:lang w:bidi="ar"/>
        </w:rPr>
        <w:t>月</w:t>
      </w:r>
      <w:r>
        <w:rPr>
          <w:rFonts w:hint="eastAsia" w:ascii="仿宋_GB2312" w:hAnsi="仿宋" w:eastAsia="仿宋_GB2312" w:cs="仿宋"/>
          <w:color w:val="000000"/>
          <w:spacing w:val="5"/>
          <w:sz w:val="32"/>
          <w:szCs w:val="32"/>
          <w:lang w:eastAsia="zh-CN" w:bidi="ar"/>
        </w:rPr>
        <w:t>1</w:t>
      </w:r>
      <w:r>
        <w:rPr>
          <w:rFonts w:hint="eastAsia" w:ascii="仿宋_GB2312" w:hAnsi="仿宋" w:eastAsia="仿宋_GB2312" w:cs="仿宋"/>
          <w:color w:val="000000"/>
          <w:spacing w:val="5"/>
          <w:sz w:val="32"/>
          <w:szCs w:val="32"/>
          <w:lang w:bidi="ar"/>
        </w:rPr>
        <w:t>日至202</w:t>
      </w:r>
      <w:r>
        <w:rPr>
          <w:rFonts w:hint="eastAsia" w:ascii="仿宋_GB2312" w:hAnsi="仿宋" w:eastAsia="仿宋_GB2312" w:cs="仿宋"/>
          <w:color w:val="000000"/>
          <w:spacing w:val="5"/>
          <w:sz w:val="32"/>
          <w:szCs w:val="32"/>
          <w:lang w:eastAsia="zh-CN" w:bidi="ar"/>
        </w:rPr>
        <w:t>6</w:t>
      </w:r>
      <w:r>
        <w:rPr>
          <w:rFonts w:hint="eastAsia" w:ascii="仿宋_GB2312" w:hAnsi="仿宋" w:eastAsia="仿宋_GB2312" w:cs="仿宋"/>
          <w:color w:val="000000"/>
          <w:spacing w:val="5"/>
          <w:sz w:val="32"/>
          <w:szCs w:val="32"/>
          <w:lang w:bidi="ar"/>
        </w:rPr>
        <w:t>年</w:t>
      </w:r>
      <w:r>
        <w:rPr>
          <w:rFonts w:hint="eastAsia" w:ascii="仿宋_GB2312" w:hAnsi="仿宋" w:eastAsia="仿宋_GB2312" w:cs="仿宋"/>
          <w:color w:val="000000"/>
          <w:spacing w:val="5"/>
          <w:sz w:val="32"/>
          <w:szCs w:val="32"/>
          <w:lang w:eastAsia="zh-CN" w:bidi="ar"/>
        </w:rPr>
        <w:t>12</w:t>
      </w:r>
      <w:r>
        <w:rPr>
          <w:rFonts w:hint="eastAsia" w:ascii="仿宋_GB2312" w:hAnsi="仿宋" w:eastAsia="仿宋_GB2312" w:cs="仿宋"/>
          <w:color w:val="000000"/>
          <w:spacing w:val="5"/>
          <w:sz w:val="32"/>
          <w:szCs w:val="32"/>
          <w:lang w:bidi="ar"/>
        </w:rPr>
        <w:t>月</w:t>
      </w:r>
      <w:r>
        <w:rPr>
          <w:rFonts w:hint="eastAsia" w:ascii="仿宋_GB2312" w:hAnsi="仿宋" w:eastAsia="仿宋_GB2312" w:cs="仿宋"/>
          <w:color w:val="000000"/>
          <w:spacing w:val="5"/>
          <w:sz w:val="32"/>
          <w:szCs w:val="32"/>
          <w:lang w:eastAsia="zh-CN" w:bidi="ar"/>
        </w:rPr>
        <w:t>31</w:t>
      </w:r>
      <w:r>
        <w:rPr>
          <w:rFonts w:hint="eastAsia" w:ascii="仿宋_GB2312" w:hAnsi="仿宋" w:eastAsia="仿宋_GB2312" w:cs="仿宋"/>
          <w:color w:val="000000"/>
          <w:spacing w:val="5"/>
          <w:sz w:val="32"/>
          <w:szCs w:val="32"/>
          <w:lang w:bidi="ar"/>
        </w:rPr>
        <w:t>日</w:t>
      </w:r>
      <w:r>
        <w:rPr>
          <w:rFonts w:hint="eastAsia" w:ascii="仿宋_GB2312" w:hAnsi="仿宋" w:eastAsia="仿宋_GB2312" w:cs="仿宋"/>
          <w:color w:val="000000"/>
          <w:spacing w:val="5"/>
          <w:sz w:val="32"/>
          <w:szCs w:val="32"/>
          <w:lang w:val="en-US" w:eastAsia="zh-CN" w:bidi="ar"/>
        </w:rPr>
        <w:t xml:space="preserve">  </w:t>
      </w:r>
    </w:p>
    <w:p w14:paraId="0E359299">
      <w:pPr>
        <w:spacing w:line="58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（六）申请对象：</w:t>
      </w:r>
      <w:r>
        <w:rPr>
          <w:rFonts w:hint="eastAsia" w:ascii="仿宋_GB2312" w:hAnsi="仿宋" w:eastAsia="仿宋_GB2312" w:cs="仿宋"/>
          <w:color w:val="000000"/>
          <w:spacing w:val="5"/>
          <w:sz w:val="32"/>
          <w:szCs w:val="32"/>
          <w:lang w:eastAsia="zh-CN" w:bidi="ar"/>
        </w:rPr>
        <w:t>市场主体</w:t>
      </w:r>
    </w:p>
    <w:p w14:paraId="49B71529">
      <w:pPr>
        <w:spacing w:line="58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（七）申报条件：</w:t>
      </w:r>
      <w:r>
        <w:rPr>
          <w:rFonts w:hint="eastAsia" w:ascii="仿宋_GB2312" w:hAnsi="仿宋" w:eastAsia="仿宋_GB2312" w:cs="仿宋"/>
          <w:color w:val="000000"/>
          <w:spacing w:val="5"/>
          <w:sz w:val="32"/>
          <w:szCs w:val="32"/>
          <w:lang w:eastAsia="zh-CN" w:bidi="ar"/>
        </w:rPr>
        <w:t>1、由政府规划并享受优惠政策的廉租住房、公共租赁住房、经济适用住房、棚户区改造安置住房，旧住宅区整治，予以免收2、经批准的临时民用建筑和不增加面积的危房翻新改造商品住宅项目，予以免收</w:t>
      </w:r>
      <w:r>
        <w:rPr>
          <w:rFonts w:hint="eastAsia" w:ascii="仿宋_GB2312" w:hAnsi="仿宋" w:eastAsia="仿宋_GB2312" w:cs="仿宋"/>
          <w:color w:val="000000"/>
          <w:spacing w:val="5"/>
          <w:sz w:val="32"/>
          <w:szCs w:val="32"/>
          <w:lang w:val="en-US" w:eastAsia="zh-CN" w:bidi="ar"/>
        </w:rPr>
        <w:t>3、农民依法利用农村集体土地新建、翻建自用住房，予以免收4、因水灾、火灾或其他不可抗拒的灾害造成损失后，按原面积修复的民用建筑，予以免收 5、</w:t>
      </w:r>
      <w:r>
        <w:rPr>
          <w:rFonts w:hint="default" w:ascii="仿宋_GB2312" w:hAnsi="仿宋" w:eastAsia="仿宋_GB2312" w:cs="仿宋"/>
          <w:color w:val="000000"/>
          <w:spacing w:val="5"/>
          <w:sz w:val="32"/>
          <w:szCs w:val="32"/>
          <w:lang w:val="en-US" w:eastAsia="zh-CN" w:bidi="ar"/>
        </w:rPr>
        <w:t>修建城市地下交通干线、地下商业娱乐设施、地下停车场、地下过街道、共同沟等兼顾了人民防空要求的民用建筑,予以免收6</w:t>
      </w:r>
      <w:r>
        <w:rPr>
          <w:rFonts w:hint="eastAsia" w:ascii="仿宋_GB2312" w:hAnsi="仿宋" w:eastAsia="仿宋_GB2312" w:cs="仿宋"/>
          <w:color w:val="000000"/>
          <w:spacing w:val="5"/>
          <w:sz w:val="32"/>
          <w:szCs w:val="32"/>
          <w:lang w:val="en-US" w:eastAsia="zh-CN" w:bidi="ar"/>
        </w:rPr>
        <w:t>、</w:t>
      </w:r>
      <w:r>
        <w:rPr>
          <w:rFonts w:hint="default" w:ascii="仿宋_GB2312" w:hAnsi="仿宋" w:eastAsia="仿宋_GB2312" w:cs="仿宋"/>
          <w:color w:val="000000"/>
          <w:spacing w:val="5"/>
          <w:sz w:val="32"/>
          <w:szCs w:val="32"/>
          <w:lang w:val="en-US" w:eastAsia="zh-CN" w:bidi="ar"/>
        </w:rPr>
        <w:t>非营利性养老和医疗机构建设项目,予以免收7</w:t>
      </w:r>
      <w:r>
        <w:rPr>
          <w:rFonts w:hint="eastAsia" w:ascii="仿宋_GB2312" w:hAnsi="仿宋" w:eastAsia="仿宋_GB2312" w:cs="仿宋"/>
          <w:color w:val="000000"/>
          <w:spacing w:val="5"/>
          <w:sz w:val="32"/>
          <w:szCs w:val="32"/>
          <w:lang w:val="en-US" w:eastAsia="zh-CN" w:bidi="ar"/>
        </w:rPr>
        <w:t>、</w:t>
      </w:r>
      <w:r>
        <w:rPr>
          <w:rFonts w:hint="default" w:ascii="仿宋_GB2312" w:hAnsi="仿宋" w:eastAsia="仿宋_GB2312" w:cs="仿宋"/>
          <w:color w:val="000000"/>
          <w:spacing w:val="5"/>
          <w:sz w:val="32"/>
          <w:szCs w:val="32"/>
          <w:lang w:val="en-US" w:eastAsia="zh-CN" w:bidi="ar"/>
        </w:rPr>
        <w:t>中小学(含幼儿园)、校舍安全工程建设项目(维修、加固、重建、改扩建等形式),予以免收8</w:t>
      </w:r>
      <w:r>
        <w:rPr>
          <w:rFonts w:hint="eastAsia" w:ascii="仿宋_GB2312" w:hAnsi="仿宋" w:eastAsia="仿宋_GB2312" w:cs="仿宋"/>
          <w:color w:val="000000"/>
          <w:spacing w:val="5"/>
          <w:sz w:val="32"/>
          <w:szCs w:val="32"/>
          <w:lang w:val="en-US" w:eastAsia="zh-CN" w:bidi="ar"/>
        </w:rPr>
        <w:t>、</w:t>
      </w:r>
      <w:r>
        <w:rPr>
          <w:rFonts w:hint="default" w:ascii="仿宋_GB2312" w:hAnsi="仿宋" w:eastAsia="仿宋_GB2312" w:cs="仿宋"/>
          <w:color w:val="000000"/>
          <w:spacing w:val="5"/>
          <w:sz w:val="32"/>
          <w:szCs w:val="32"/>
          <w:lang w:val="en-US" w:eastAsia="zh-CN" w:bidi="ar"/>
        </w:rPr>
        <w:t>确因地质条件等原因无法修建防空地下室的易地扶贫搬迁项目,予以免收9</w:t>
      </w:r>
      <w:r>
        <w:rPr>
          <w:rFonts w:hint="eastAsia" w:ascii="仿宋_GB2312" w:hAnsi="仿宋" w:eastAsia="仿宋_GB2312" w:cs="仿宋"/>
          <w:color w:val="000000"/>
          <w:spacing w:val="5"/>
          <w:sz w:val="32"/>
          <w:szCs w:val="32"/>
          <w:lang w:val="en-US" w:eastAsia="zh-CN" w:bidi="ar"/>
        </w:rPr>
        <w:t>、</w:t>
      </w:r>
      <w:r>
        <w:rPr>
          <w:rFonts w:hint="default" w:ascii="仿宋_GB2312" w:hAnsi="仿宋" w:eastAsia="仿宋_GB2312" w:cs="仿宋"/>
          <w:color w:val="000000"/>
          <w:spacing w:val="5"/>
          <w:sz w:val="32"/>
          <w:szCs w:val="32"/>
          <w:lang w:val="en-US" w:eastAsia="zh-CN" w:bidi="ar"/>
        </w:rPr>
        <w:t>用于提供社区养老、托育、家政服务,确因地质条件等原因无法修建防空地下室的建设项目,予以免收</w:t>
      </w:r>
      <w:r>
        <w:rPr>
          <w:rFonts w:hint="eastAsia" w:ascii="仿宋_GB2312" w:hAnsi="仿宋" w:eastAsia="仿宋_GB2312" w:cs="仿宋"/>
          <w:color w:val="000000"/>
          <w:spacing w:val="5"/>
          <w:sz w:val="32"/>
          <w:szCs w:val="32"/>
          <w:lang w:val="en-US" w:eastAsia="zh-CN" w:bidi="ar"/>
        </w:rPr>
        <w:t>。</w:t>
      </w:r>
    </w:p>
    <w:p w14:paraId="1BDD8B3D">
      <w:p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bidi="ar"/>
        </w:rPr>
        <w:t>2</w:t>
      </w:r>
      <w:r>
        <w:rPr>
          <w:rFonts w:hint="eastAsia" w:ascii="仿宋_GB2312" w:hAnsi="仿宋" w:eastAsia="仿宋_GB2312" w:cs="仿宋"/>
          <w:color w:val="000000"/>
          <w:spacing w:val="5"/>
          <w:sz w:val="32"/>
          <w:szCs w:val="32"/>
          <w:lang w:val="en-US" w:eastAsia="zh-CN" w:bidi="ar"/>
        </w:rPr>
        <w:t>022年1月1日至2026年12月31日</w:t>
      </w:r>
    </w:p>
    <w:p w14:paraId="195EFA94">
      <w:p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（九）兑现标准：</w:t>
      </w:r>
      <w:r>
        <w:rPr>
          <w:rFonts w:hint="eastAsia" w:ascii="仿宋_GB2312" w:hAnsi="仿宋" w:eastAsia="仿宋_GB2312" w:cs="仿宋"/>
          <w:color w:val="000000"/>
          <w:spacing w:val="5"/>
          <w:sz w:val="32"/>
          <w:szCs w:val="32"/>
          <w:lang w:val="en-US" w:eastAsia="zh-CN" w:bidi="ar"/>
        </w:rPr>
        <w:t>收费标准为零</w:t>
      </w:r>
    </w:p>
    <w:p w14:paraId="345CEBCE">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4E72B03D">
      <w:p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000000"/>
          <w:spacing w:val="5"/>
          <w:sz w:val="32"/>
          <w:szCs w:val="32"/>
          <w:lang w:val="en-US" w:eastAsia="zh-CN" w:bidi="ar"/>
        </w:rPr>
        <w:t>60个工作日</w:t>
      </w:r>
    </w:p>
    <w:p w14:paraId="7C5A331F">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5E8B348D">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341E8707">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3084ECB6">
      <w:pPr>
        <w:pStyle w:val="12"/>
        <w:spacing w:line="600" w:lineRule="exact"/>
        <w:ind w:firstLine="660" w:firstLineChars="200"/>
        <w:rPr>
          <w:rFonts w:hint="eastAsia" w:ascii="仿宋_GB2312" w:eastAsia="仿宋_GB2312"/>
          <w:color w:val="auto"/>
          <w:spacing w:val="5"/>
          <w:lang w:val="en-US" w:eastAsia="zh-CN"/>
        </w:rPr>
      </w:pPr>
      <w:r>
        <w:rPr>
          <w:rFonts w:hint="eastAsia" w:ascii="楷体_GB2312" w:hAnsi="仿宋" w:eastAsia="楷体_GB2312" w:cs="仿宋"/>
          <w:color w:val="000000"/>
          <w:spacing w:val="5"/>
          <w:lang w:bidi="ar"/>
        </w:rPr>
        <w:t>（十五）工作时间：</w:t>
      </w:r>
      <w:r>
        <w:rPr>
          <w:rFonts w:hint="eastAsia" w:ascii="仿宋_GB2312" w:hAnsi="仿宋" w:eastAsia="仿宋_GB2312" w:cs="仿宋"/>
          <w:color w:val="auto"/>
          <w:spacing w:val="5"/>
          <w:lang w:bidi="ar"/>
        </w:rPr>
        <w:t>工</w:t>
      </w:r>
      <w:r>
        <w:rPr>
          <w:rFonts w:hint="eastAsia" w:ascii="仿宋_GB2312" w:eastAsia="仿宋_GB2312"/>
          <w:color w:val="auto"/>
          <w:spacing w:val="5"/>
          <w:lang w:val="en-US" w:eastAsia="zh-CN"/>
        </w:rPr>
        <w:t>作日9:00-12:00，14:00-17:00，周五 15：30-17：00 为学习时间。</w:t>
      </w:r>
    </w:p>
    <w:p w14:paraId="0DCFCDD0">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0F9B5F02">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bidi="ar"/>
        </w:rPr>
        <w:t>（一）</w:t>
      </w:r>
      <w:r>
        <w:rPr>
          <w:rFonts w:hint="eastAsia" w:ascii="楷体_GB2312" w:hAnsi="仿宋" w:eastAsia="楷体_GB2312" w:cs="仿宋"/>
          <w:color w:val="000000"/>
          <w:spacing w:val="5"/>
          <w:lang w:val="en-US" w:eastAsia="zh-CN" w:bidi="ar"/>
        </w:rPr>
        <w:t>城乡规划建设主管部门对该项目的批准文件</w:t>
      </w:r>
    </w:p>
    <w:p w14:paraId="7E3C284C">
      <w:pPr>
        <w:pStyle w:val="12"/>
        <w:spacing w:line="600" w:lineRule="exact"/>
        <w:ind w:firstLine="660" w:firstLineChars="200"/>
        <w:rPr>
          <w:rFonts w:hint="eastAsia" w:ascii="仿宋_GB2312" w:eastAsia="仿宋_GB2312"/>
          <w:color w:val="auto"/>
          <w:spacing w:val="5"/>
          <w:lang w:val="en-US" w:eastAsia="zh-CN"/>
        </w:rPr>
      </w:pPr>
      <w:r>
        <w:rPr>
          <w:rFonts w:hint="eastAsia" w:ascii="仿宋_GB2312" w:eastAsia="仿宋_GB2312"/>
          <w:color w:val="auto"/>
          <w:spacing w:val="5"/>
          <w:lang w:val="en-US" w:eastAsia="zh-CN"/>
        </w:rPr>
        <w:t>材料要求：复印件1份，加盖单位公章</w:t>
      </w:r>
    </w:p>
    <w:p w14:paraId="357CF939">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val="en-US" w:eastAsia="zh-CN" w:bidi="ar"/>
        </w:rPr>
        <w:t>（二）防空地下室易地建设费减免申请表</w:t>
      </w:r>
    </w:p>
    <w:p w14:paraId="6C1736CE">
      <w:pPr>
        <w:pStyle w:val="12"/>
        <w:spacing w:line="600" w:lineRule="exact"/>
        <w:ind w:firstLine="660" w:firstLineChars="200"/>
        <w:rPr>
          <w:rFonts w:hint="eastAsia" w:ascii="仿宋_GB2312" w:eastAsia="仿宋_GB2312"/>
          <w:color w:val="auto"/>
          <w:spacing w:val="5"/>
          <w:lang w:val="en-US" w:eastAsia="zh-CN"/>
        </w:rPr>
      </w:pPr>
      <w:r>
        <w:rPr>
          <w:rFonts w:hint="eastAsia" w:ascii="仿宋_GB2312" w:eastAsia="仿宋_GB2312"/>
          <w:color w:val="auto"/>
          <w:spacing w:val="5"/>
          <w:lang w:val="en-US" w:eastAsia="zh-CN"/>
        </w:rPr>
        <w:t>材料要求：原件1份，法定代表人签字并加盖单位公章</w:t>
      </w:r>
    </w:p>
    <w:p w14:paraId="6A9C6DC7">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val="en-US" w:eastAsia="zh-CN" w:bidi="ar"/>
        </w:rPr>
        <w:t>（三）防空地下室易地建设申请书</w:t>
      </w:r>
    </w:p>
    <w:p w14:paraId="5818E5B6">
      <w:pPr>
        <w:pStyle w:val="12"/>
        <w:spacing w:line="600" w:lineRule="exact"/>
        <w:ind w:firstLine="660" w:firstLineChars="200"/>
        <w:rPr>
          <w:rFonts w:hint="eastAsia" w:ascii="仿宋_GB2312" w:eastAsia="仿宋_GB2312"/>
          <w:color w:val="auto"/>
          <w:spacing w:val="5"/>
          <w:lang w:val="en-US" w:eastAsia="zh-CN"/>
        </w:rPr>
      </w:pPr>
      <w:r>
        <w:rPr>
          <w:rFonts w:hint="eastAsia" w:ascii="仿宋_GB2312" w:eastAsia="仿宋_GB2312"/>
          <w:color w:val="auto"/>
          <w:spacing w:val="5"/>
          <w:lang w:val="en-US" w:eastAsia="zh-CN"/>
        </w:rPr>
        <w:t>材料要求：原件1份，法定代表人签字并加盖单位公章</w:t>
      </w:r>
    </w:p>
    <w:p w14:paraId="2FA10583">
      <w:pPr>
        <w:pStyle w:val="12"/>
        <w:spacing w:line="600" w:lineRule="exact"/>
        <w:ind w:firstLine="660" w:firstLineChars="200"/>
        <w:rPr>
          <w:rFonts w:hint="eastAsia" w:ascii="仿宋_GB2312" w:eastAsia="仿宋_GB2312"/>
          <w:color w:val="auto"/>
          <w:spacing w:val="5"/>
          <w:lang w:val="en-US" w:eastAsia="zh-CN"/>
        </w:rPr>
      </w:pPr>
    </w:p>
    <w:p w14:paraId="334E4EA0">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val="en-US" w:eastAsia="zh-CN" w:bidi="ar"/>
        </w:rPr>
        <w:t>（四）证明文件</w:t>
      </w:r>
    </w:p>
    <w:p w14:paraId="15DBB664">
      <w:pPr>
        <w:pStyle w:val="12"/>
        <w:spacing w:line="600" w:lineRule="exact"/>
        <w:ind w:firstLine="660" w:firstLineChars="200"/>
        <w:rPr>
          <w:rFonts w:hint="eastAsia" w:ascii="仿宋_GB2312" w:eastAsia="仿宋_GB2312"/>
          <w:color w:val="auto"/>
          <w:spacing w:val="5"/>
          <w:lang w:val="en-US" w:eastAsia="zh-CN"/>
        </w:rPr>
      </w:pPr>
      <w:r>
        <w:rPr>
          <w:rFonts w:hint="eastAsia" w:ascii="仿宋_GB2312" w:eastAsia="仿宋_GB2312"/>
          <w:color w:val="auto"/>
          <w:spacing w:val="5"/>
          <w:lang w:val="en-US" w:eastAsia="zh-CN"/>
        </w:rPr>
        <w:t>材料要求：复印件1份，加盖单位公章</w:t>
      </w:r>
    </w:p>
    <w:p w14:paraId="3523FAFF">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val="en-US" w:eastAsia="zh-CN" w:bidi="ar"/>
        </w:rPr>
        <w:t>（五）具有资质的单位出具的不宜修建防空地下室的报告及相关技术核定资料</w:t>
      </w:r>
    </w:p>
    <w:p w14:paraId="3C336945">
      <w:pPr>
        <w:pStyle w:val="12"/>
        <w:spacing w:line="600" w:lineRule="exact"/>
        <w:ind w:firstLine="660" w:firstLineChars="200"/>
        <w:rPr>
          <w:rFonts w:hint="eastAsia" w:ascii="仿宋_GB2312" w:eastAsia="仿宋_GB2312"/>
          <w:color w:val="auto"/>
          <w:spacing w:val="5"/>
          <w:lang w:val="en-US" w:eastAsia="zh-CN"/>
        </w:rPr>
      </w:pPr>
      <w:r>
        <w:rPr>
          <w:rFonts w:hint="eastAsia" w:ascii="仿宋_GB2312" w:eastAsia="仿宋_GB2312"/>
          <w:color w:val="auto"/>
          <w:spacing w:val="5"/>
          <w:lang w:val="en-US" w:eastAsia="zh-CN"/>
        </w:rPr>
        <w:t>材料要求：原件1份，加盖单位公章</w:t>
      </w:r>
    </w:p>
    <w:p w14:paraId="6A2178D8">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val="en-US" w:eastAsia="zh-CN" w:bidi="ar"/>
        </w:rPr>
        <w:t>（六）项目总平面图,各栋建筑的首层面积的材料</w:t>
      </w:r>
    </w:p>
    <w:p w14:paraId="2610C598">
      <w:pPr>
        <w:pStyle w:val="12"/>
        <w:spacing w:line="600" w:lineRule="exact"/>
        <w:ind w:firstLine="660" w:firstLineChars="200"/>
        <w:rPr>
          <w:rFonts w:hint="eastAsia" w:ascii="仿宋_GB2312" w:eastAsia="仿宋_GB2312"/>
          <w:color w:val="auto"/>
          <w:spacing w:val="5"/>
          <w:lang w:val="en-US" w:eastAsia="zh-CN"/>
        </w:rPr>
        <w:sectPr>
          <w:footerReference r:id="rId3" w:type="default"/>
          <w:pgSz w:w="11906" w:h="16838"/>
          <w:pgMar w:top="1440" w:right="1800" w:bottom="1440" w:left="1800" w:header="851" w:footer="992" w:gutter="0"/>
          <w:cols w:space="425" w:num="1"/>
          <w:docGrid w:type="lines" w:linePitch="312" w:charSpace="0"/>
        </w:sectPr>
      </w:pPr>
      <w:r>
        <w:rPr>
          <w:rFonts w:hint="eastAsia" w:ascii="仿宋_GB2312" w:eastAsia="仿宋_GB2312"/>
          <w:color w:val="auto"/>
          <w:spacing w:val="5"/>
          <w:lang w:val="en-US" w:eastAsia="zh-CN"/>
        </w:rPr>
        <w:t>材料要求：原件1份，加盖单位公章</w:t>
      </w:r>
      <w:bookmarkStart w:id="0" w:name="_GoBack"/>
      <w:bookmarkEnd w:id="0"/>
    </w:p>
    <w:p w14:paraId="4A1EDF12">
      <w:pPr>
        <w:autoSpaceDE w:val="0"/>
        <w:spacing w:line="600" w:lineRule="exact"/>
        <w:jc w:val="center"/>
        <w:rPr>
          <w:rFonts w:hint="eastAsia" w:ascii="宋体" w:hAnsi="宋体" w:eastAsia="宋体" w:cs="宋体"/>
          <w:b/>
          <w:bCs/>
          <w:color w:val="000000"/>
        </w:rPr>
      </w:pPr>
      <w:r>
        <w:rPr>
          <w:rFonts w:hint="eastAsia" w:ascii="方正小标宋简体" w:hAnsi="方正小标宋简体" w:eastAsia="方正小标宋简体" w:cs="方正小标宋简体"/>
          <w:color w:val="000000"/>
          <w:sz w:val="44"/>
          <w:szCs w:val="44"/>
          <w:lang w:bidi="ar"/>
        </w:rPr>
        <w:t xml:space="preserve">1. </w:t>
      </w:r>
      <w:r>
        <w:rPr>
          <w:rFonts w:hint="eastAsia" w:ascii="方正小标宋简体" w:hAnsi="方正小标宋简体" w:eastAsia="方正小标宋简体" w:cs="方正小标宋简体"/>
          <w:color w:val="000000"/>
          <w:sz w:val="44"/>
          <w:szCs w:val="44"/>
          <w:lang w:eastAsia="zh-CN" w:bidi="ar"/>
        </w:rPr>
        <w:t>对应建设防空地下室的民用建设项目报建审批的减免</w:t>
      </w:r>
    </w:p>
    <w:p w14:paraId="384E87AF">
      <w:pPr>
        <w:pStyle w:val="10"/>
        <w:autoSpaceDE w:val="0"/>
        <w:spacing w:after="0" w:line="580" w:lineRule="exact"/>
        <w:jc w:val="left"/>
        <w:rPr>
          <w:rFonts w:hint="eastAsia" w:ascii="宋体" w:hAnsi="宋体" w:eastAsia="宋体" w:cs="宋体"/>
          <w:b/>
          <w:bCs/>
          <w:color w:val="000000"/>
          <w:lang w:eastAsia="zh-CN"/>
        </w:rPr>
      </w:pPr>
      <w:r>
        <w:rPr>
          <w:rFonts w:hint="eastAsia" w:ascii="宋体" w:hAnsi="宋体" w:eastAsia="宋体" w:cs="宋体"/>
          <w:b/>
          <w:bCs/>
          <w:color w:val="000000"/>
        </w:rPr>
        <w:t>1.</w:t>
      </w:r>
      <w:r>
        <w:rPr>
          <w:rFonts w:hint="eastAsia" w:ascii="宋体" w:hAnsi="宋体" w:eastAsia="宋体" w:cs="宋体"/>
          <w:b/>
          <w:bCs/>
          <w:color w:val="000000"/>
          <w:lang w:val="en-US" w:eastAsia="zh-CN"/>
        </w:rPr>
        <w:t>3</w:t>
      </w:r>
      <w:r>
        <w:rPr>
          <w:rFonts w:hint="eastAsia" w:ascii="宋体" w:hAnsi="宋体" w:eastAsia="宋体" w:cs="宋体"/>
          <w:b/>
          <w:bCs/>
          <w:color w:val="000000"/>
          <w:lang w:eastAsia="zh-CN"/>
        </w:rPr>
        <w:t>符合防空地下室易地建设条件的，减半征收防空地下室易地建设费的项目</w:t>
      </w:r>
    </w:p>
    <w:p w14:paraId="4668B4C1">
      <w:pPr>
        <w:pStyle w:val="10"/>
        <w:autoSpaceDE w:val="0"/>
        <w:spacing w:after="0" w:line="580" w:lineRule="exact"/>
        <w:jc w:val="center"/>
        <w:rPr>
          <w:rFonts w:hint="eastAsia" w:ascii="宋体" w:hAnsi="宋体" w:eastAsia="宋体" w:cs="宋体"/>
          <w:b/>
          <w:bCs/>
          <w:color w:val="000000"/>
          <w:lang w:eastAsia="zh-CN"/>
        </w:rPr>
      </w:pPr>
    </w:p>
    <w:p w14:paraId="78D8EA16">
      <w:pPr>
        <w:pStyle w:val="12"/>
        <w:autoSpaceDE w:val="0"/>
        <w:spacing w:line="600" w:lineRule="exact"/>
        <w:rPr>
          <w:rFonts w:hint="eastAsia" w:ascii="黑体" w:hAnsi="宋体" w:eastAsia="黑体" w:cs="黑体"/>
          <w:color w:val="000000"/>
          <w:sz w:val="32"/>
          <w:szCs w:val="32"/>
          <w:lang w:bidi="ar"/>
        </w:rPr>
      </w:pPr>
      <w:r>
        <w:rPr>
          <w:rFonts w:hint="eastAsia" w:ascii="黑体" w:hAnsi="宋体" w:eastAsia="黑体" w:cs="黑体"/>
          <w:color w:val="000000"/>
          <w:sz w:val="32"/>
          <w:szCs w:val="32"/>
          <w:lang w:bidi="ar"/>
        </w:rPr>
        <w:t xml:space="preserve"> 一、事项基本信息</w:t>
      </w:r>
    </w:p>
    <w:p w14:paraId="002DB8D0">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减免类</w:t>
      </w:r>
    </w:p>
    <w:p w14:paraId="179562F1">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费金减免</w:t>
      </w:r>
    </w:p>
    <w:p w14:paraId="6D17BECD">
      <w:pPr>
        <w:spacing w:line="600" w:lineRule="exact"/>
        <w:ind w:firstLine="68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四川省广元市朝天区</w:t>
      </w:r>
    </w:p>
    <w:p w14:paraId="48B4295A">
      <w:pPr>
        <w:spacing w:line="6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四川省广元市朝天区</w:t>
      </w:r>
    </w:p>
    <w:p w14:paraId="1331EC62">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bidi="ar"/>
        </w:rPr>
        <w:t>202</w:t>
      </w:r>
      <w:r>
        <w:rPr>
          <w:rFonts w:hint="eastAsia" w:ascii="仿宋_GB2312" w:hAnsi="仿宋" w:eastAsia="仿宋_GB2312" w:cs="仿宋"/>
          <w:color w:val="000000"/>
          <w:spacing w:val="5"/>
          <w:sz w:val="32"/>
          <w:szCs w:val="32"/>
          <w:lang w:eastAsia="zh-CN" w:bidi="ar"/>
        </w:rPr>
        <w:t>2</w:t>
      </w:r>
      <w:r>
        <w:rPr>
          <w:rFonts w:hint="eastAsia" w:ascii="仿宋_GB2312" w:hAnsi="仿宋" w:eastAsia="仿宋_GB2312" w:cs="仿宋"/>
          <w:color w:val="000000"/>
          <w:spacing w:val="5"/>
          <w:sz w:val="32"/>
          <w:szCs w:val="32"/>
          <w:lang w:bidi="ar"/>
        </w:rPr>
        <w:t>年</w:t>
      </w:r>
      <w:r>
        <w:rPr>
          <w:rFonts w:hint="eastAsia" w:ascii="仿宋_GB2312" w:hAnsi="仿宋" w:eastAsia="仿宋_GB2312" w:cs="仿宋"/>
          <w:color w:val="000000"/>
          <w:spacing w:val="5"/>
          <w:sz w:val="32"/>
          <w:szCs w:val="32"/>
          <w:lang w:eastAsia="zh-CN" w:bidi="ar"/>
        </w:rPr>
        <w:t>1</w:t>
      </w:r>
      <w:r>
        <w:rPr>
          <w:rFonts w:hint="eastAsia" w:ascii="仿宋_GB2312" w:hAnsi="仿宋" w:eastAsia="仿宋_GB2312" w:cs="仿宋"/>
          <w:color w:val="000000"/>
          <w:spacing w:val="5"/>
          <w:sz w:val="32"/>
          <w:szCs w:val="32"/>
          <w:lang w:bidi="ar"/>
        </w:rPr>
        <w:t>月</w:t>
      </w:r>
      <w:r>
        <w:rPr>
          <w:rFonts w:hint="eastAsia" w:ascii="仿宋_GB2312" w:hAnsi="仿宋" w:eastAsia="仿宋_GB2312" w:cs="仿宋"/>
          <w:color w:val="000000"/>
          <w:spacing w:val="5"/>
          <w:sz w:val="32"/>
          <w:szCs w:val="32"/>
          <w:lang w:eastAsia="zh-CN" w:bidi="ar"/>
        </w:rPr>
        <w:t>1</w:t>
      </w:r>
      <w:r>
        <w:rPr>
          <w:rFonts w:hint="eastAsia" w:ascii="仿宋_GB2312" w:hAnsi="仿宋" w:eastAsia="仿宋_GB2312" w:cs="仿宋"/>
          <w:color w:val="000000"/>
          <w:spacing w:val="5"/>
          <w:sz w:val="32"/>
          <w:szCs w:val="32"/>
          <w:lang w:bidi="ar"/>
        </w:rPr>
        <w:t>日至202</w:t>
      </w:r>
      <w:r>
        <w:rPr>
          <w:rFonts w:hint="eastAsia" w:ascii="仿宋_GB2312" w:hAnsi="仿宋" w:eastAsia="仿宋_GB2312" w:cs="仿宋"/>
          <w:color w:val="000000"/>
          <w:spacing w:val="5"/>
          <w:sz w:val="32"/>
          <w:szCs w:val="32"/>
          <w:lang w:eastAsia="zh-CN" w:bidi="ar"/>
        </w:rPr>
        <w:t>6</w:t>
      </w:r>
      <w:r>
        <w:rPr>
          <w:rFonts w:hint="eastAsia" w:ascii="仿宋_GB2312" w:hAnsi="仿宋" w:eastAsia="仿宋_GB2312" w:cs="仿宋"/>
          <w:color w:val="000000"/>
          <w:spacing w:val="5"/>
          <w:sz w:val="32"/>
          <w:szCs w:val="32"/>
          <w:lang w:bidi="ar"/>
        </w:rPr>
        <w:t>年</w:t>
      </w:r>
      <w:r>
        <w:rPr>
          <w:rFonts w:hint="eastAsia" w:ascii="仿宋_GB2312" w:hAnsi="仿宋" w:eastAsia="仿宋_GB2312" w:cs="仿宋"/>
          <w:color w:val="000000"/>
          <w:spacing w:val="5"/>
          <w:sz w:val="32"/>
          <w:szCs w:val="32"/>
          <w:lang w:eastAsia="zh-CN" w:bidi="ar"/>
        </w:rPr>
        <w:t>12</w:t>
      </w:r>
      <w:r>
        <w:rPr>
          <w:rFonts w:hint="eastAsia" w:ascii="仿宋_GB2312" w:hAnsi="仿宋" w:eastAsia="仿宋_GB2312" w:cs="仿宋"/>
          <w:color w:val="000000"/>
          <w:spacing w:val="5"/>
          <w:sz w:val="32"/>
          <w:szCs w:val="32"/>
          <w:lang w:bidi="ar"/>
        </w:rPr>
        <w:t>月</w:t>
      </w:r>
      <w:r>
        <w:rPr>
          <w:rFonts w:hint="eastAsia" w:ascii="仿宋_GB2312" w:hAnsi="仿宋" w:eastAsia="仿宋_GB2312" w:cs="仿宋"/>
          <w:color w:val="000000"/>
          <w:spacing w:val="5"/>
          <w:sz w:val="32"/>
          <w:szCs w:val="32"/>
          <w:lang w:eastAsia="zh-CN" w:bidi="ar"/>
        </w:rPr>
        <w:t>31</w:t>
      </w:r>
      <w:r>
        <w:rPr>
          <w:rFonts w:hint="eastAsia" w:ascii="仿宋_GB2312" w:hAnsi="仿宋" w:eastAsia="仿宋_GB2312" w:cs="仿宋"/>
          <w:color w:val="000000"/>
          <w:spacing w:val="5"/>
          <w:sz w:val="32"/>
          <w:szCs w:val="32"/>
          <w:lang w:bidi="ar"/>
        </w:rPr>
        <w:t>日</w:t>
      </w:r>
      <w:r>
        <w:rPr>
          <w:rFonts w:hint="eastAsia" w:ascii="仿宋_GB2312" w:hAnsi="仿宋" w:eastAsia="仿宋_GB2312" w:cs="仿宋"/>
          <w:color w:val="000000"/>
          <w:spacing w:val="5"/>
          <w:sz w:val="32"/>
          <w:szCs w:val="32"/>
          <w:lang w:val="en-US" w:eastAsia="zh-CN" w:bidi="ar"/>
        </w:rPr>
        <w:t xml:space="preserve">  </w:t>
      </w:r>
    </w:p>
    <w:p w14:paraId="2A30DC7B">
      <w:pPr>
        <w:spacing w:line="58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（六）申请对象：</w:t>
      </w:r>
      <w:r>
        <w:rPr>
          <w:rFonts w:hint="eastAsia" w:ascii="仿宋_GB2312" w:hAnsi="仿宋" w:eastAsia="仿宋_GB2312" w:cs="仿宋"/>
          <w:color w:val="000000"/>
          <w:spacing w:val="5"/>
          <w:sz w:val="32"/>
          <w:szCs w:val="32"/>
          <w:lang w:eastAsia="zh-CN" w:bidi="ar"/>
        </w:rPr>
        <w:t>市场主体</w:t>
      </w:r>
    </w:p>
    <w:p w14:paraId="78BCEEC9">
      <w:pPr>
        <w:spacing w:line="58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（七）申报条件：</w:t>
      </w:r>
      <w:r>
        <w:rPr>
          <w:rFonts w:hint="eastAsia" w:ascii="仿宋_GB2312" w:hAnsi="仿宋" w:eastAsia="仿宋_GB2312" w:cs="仿宋"/>
          <w:color w:val="000000"/>
          <w:spacing w:val="5"/>
          <w:sz w:val="32"/>
          <w:szCs w:val="32"/>
          <w:lang w:eastAsia="zh-CN" w:bidi="ar"/>
        </w:rPr>
        <w:t>1、新建学校（含幼儿园）的教学楼（教室、教师办公场所、电脑教学、教学实验室等以教学活动为主的单体多层教学综合楼项目）、为残疾人修建的生活、康复服务设施等民用建筑以及营利性养老和医疗机构建设项目，减半征收防空地下室易地建设费</w:t>
      </w:r>
      <w:r>
        <w:rPr>
          <w:rFonts w:hint="eastAsia" w:ascii="仿宋_GB2312" w:hAnsi="仿宋" w:eastAsia="仿宋_GB2312" w:cs="仿宋"/>
          <w:color w:val="000000"/>
          <w:spacing w:val="5"/>
          <w:sz w:val="32"/>
          <w:szCs w:val="32"/>
          <w:lang w:val="en-US" w:eastAsia="zh-CN" w:bidi="ar"/>
        </w:rPr>
        <w:t xml:space="preserve"> 。</w:t>
      </w:r>
    </w:p>
    <w:p w14:paraId="5CE9D41A">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bidi="ar"/>
        </w:rPr>
        <w:t>202</w:t>
      </w:r>
      <w:r>
        <w:rPr>
          <w:rFonts w:hint="eastAsia" w:ascii="仿宋_GB2312" w:hAnsi="仿宋" w:eastAsia="仿宋_GB2312" w:cs="仿宋"/>
          <w:color w:val="000000"/>
          <w:spacing w:val="5"/>
          <w:sz w:val="32"/>
          <w:szCs w:val="32"/>
          <w:lang w:val="en-US" w:eastAsia="zh-CN" w:bidi="ar"/>
        </w:rPr>
        <w:t>2年1</w:t>
      </w:r>
      <w:r>
        <w:rPr>
          <w:rFonts w:hint="eastAsia" w:ascii="仿宋_GB2312" w:hAnsi="仿宋" w:eastAsia="仿宋_GB2312" w:cs="仿宋"/>
          <w:color w:val="000000"/>
          <w:spacing w:val="5"/>
          <w:sz w:val="32"/>
          <w:szCs w:val="32"/>
          <w:lang w:bidi="ar"/>
        </w:rPr>
        <w:t>月</w:t>
      </w:r>
      <w:r>
        <w:rPr>
          <w:rFonts w:hint="eastAsia" w:ascii="仿宋_GB2312" w:hAnsi="仿宋" w:eastAsia="仿宋_GB2312" w:cs="仿宋"/>
          <w:color w:val="000000"/>
          <w:spacing w:val="5"/>
          <w:sz w:val="32"/>
          <w:szCs w:val="32"/>
          <w:lang w:val="en-US" w:eastAsia="zh-CN" w:bidi="ar"/>
        </w:rPr>
        <w:t>1</w:t>
      </w:r>
      <w:r>
        <w:rPr>
          <w:rFonts w:hint="eastAsia" w:ascii="仿宋_GB2312" w:hAnsi="仿宋" w:eastAsia="仿宋_GB2312" w:cs="仿宋"/>
          <w:color w:val="000000"/>
          <w:spacing w:val="5"/>
          <w:sz w:val="32"/>
          <w:szCs w:val="32"/>
          <w:lang w:bidi="ar"/>
        </w:rPr>
        <w:t>日至202</w:t>
      </w:r>
      <w:r>
        <w:rPr>
          <w:rFonts w:hint="eastAsia" w:ascii="仿宋_GB2312" w:hAnsi="仿宋" w:eastAsia="仿宋_GB2312" w:cs="仿宋"/>
          <w:color w:val="000000"/>
          <w:spacing w:val="5"/>
          <w:sz w:val="32"/>
          <w:szCs w:val="32"/>
          <w:lang w:val="en-US" w:eastAsia="zh-CN" w:bidi="ar"/>
        </w:rPr>
        <w:t>6</w:t>
      </w:r>
      <w:r>
        <w:rPr>
          <w:rFonts w:hint="eastAsia" w:ascii="仿宋_GB2312" w:hAnsi="仿宋" w:eastAsia="仿宋_GB2312" w:cs="仿宋"/>
          <w:color w:val="000000"/>
          <w:spacing w:val="5"/>
          <w:sz w:val="32"/>
          <w:szCs w:val="32"/>
          <w:lang w:bidi="ar"/>
        </w:rPr>
        <w:t>年</w:t>
      </w:r>
      <w:r>
        <w:rPr>
          <w:rFonts w:hint="eastAsia" w:ascii="仿宋_GB2312" w:hAnsi="仿宋" w:eastAsia="仿宋_GB2312" w:cs="仿宋"/>
          <w:color w:val="000000"/>
          <w:spacing w:val="5"/>
          <w:sz w:val="32"/>
          <w:szCs w:val="32"/>
          <w:lang w:val="en-US" w:eastAsia="zh-CN" w:bidi="ar"/>
        </w:rPr>
        <w:t>12</w:t>
      </w:r>
      <w:r>
        <w:rPr>
          <w:rFonts w:hint="eastAsia" w:ascii="仿宋_GB2312" w:hAnsi="仿宋" w:eastAsia="仿宋_GB2312" w:cs="仿宋"/>
          <w:color w:val="000000"/>
          <w:spacing w:val="5"/>
          <w:sz w:val="32"/>
          <w:szCs w:val="32"/>
          <w:lang w:bidi="ar"/>
        </w:rPr>
        <w:t>月</w:t>
      </w:r>
      <w:r>
        <w:rPr>
          <w:rFonts w:hint="eastAsia" w:ascii="仿宋_GB2312" w:hAnsi="仿宋" w:eastAsia="仿宋_GB2312" w:cs="仿宋"/>
          <w:color w:val="000000"/>
          <w:spacing w:val="5"/>
          <w:sz w:val="32"/>
          <w:szCs w:val="32"/>
          <w:lang w:val="en-US" w:eastAsia="zh-CN" w:bidi="ar"/>
        </w:rPr>
        <w:t>31</w:t>
      </w:r>
      <w:r>
        <w:rPr>
          <w:rFonts w:hint="eastAsia" w:ascii="仿宋_GB2312" w:hAnsi="仿宋" w:eastAsia="仿宋_GB2312" w:cs="仿宋"/>
          <w:color w:val="000000"/>
          <w:spacing w:val="5"/>
          <w:sz w:val="32"/>
          <w:szCs w:val="32"/>
          <w:lang w:bidi="ar"/>
        </w:rPr>
        <w:t>日</w:t>
      </w:r>
    </w:p>
    <w:p w14:paraId="101F1A70">
      <w:pPr>
        <w:spacing w:line="6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（九）兑现标准：</w:t>
      </w:r>
      <w:r>
        <w:rPr>
          <w:rFonts w:hint="eastAsia" w:ascii="仿宋_GB2312" w:hAnsi="仿宋" w:eastAsia="仿宋_GB2312" w:cs="仿宋"/>
          <w:color w:val="000000"/>
          <w:spacing w:val="5"/>
          <w:sz w:val="32"/>
          <w:szCs w:val="32"/>
          <w:lang w:eastAsia="zh-CN" w:bidi="ar"/>
        </w:rPr>
        <w:t>收费标准减半</w:t>
      </w:r>
    </w:p>
    <w:p w14:paraId="1083ADC8">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0F3E734B">
      <w:pPr>
        <w:spacing w:line="6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000000"/>
          <w:spacing w:val="5"/>
          <w:sz w:val="32"/>
          <w:szCs w:val="32"/>
          <w:lang w:val="en-US" w:eastAsia="zh-CN" w:bidi="ar"/>
        </w:rPr>
        <w:t>60个</w:t>
      </w:r>
      <w:r>
        <w:rPr>
          <w:rFonts w:hint="eastAsia" w:ascii="仿宋_GB2312" w:hAnsi="仿宋" w:eastAsia="仿宋_GB2312" w:cs="仿宋"/>
          <w:color w:val="000000"/>
          <w:spacing w:val="5"/>
          <w:sz w:val="32"/>
          <w:szCs w:val="32"/>
          <w:lang w:eastAsia="zh-CN" w:bidi="ar"/>
        </w:rPr>
        <w:t>工作日</w:t>
      </w:r>
    </w:p>
    <w:p w14:paraId="2F268F83">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69A6C571">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23178346">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6D757B5">
      <w:pPr>
        <w:pStyle w:val="12"/>
        <w:spacing w:line="600" w:lineRule="exact"/>
        <w:ind w:firstLine="660" w:firstLineChars="200"/>
        <w:rPr>
          <w:rFonts w:hint="eastAsia" w:ascii="仿宋_GB2312" w:eastAsia="仿宋_GB2312"/>
          <w:color w:val="000000"/>
          <w:spacing w:val="5"/>
        </w:rPr>
      </w:pPr>
      <w:r>
        <w:rPr>
          <w:rFonts w:hint="eastAsia" w:ascii="楷体_GB2312" w:hAnsi="仿宋" w:eastAsia="楷体_GB2312" w:cs="仿宋"/>
          <w:color w:val="000000"/>
          <w:spacing w:val="5"/>
          <w:lang w:bidi="ar"/>
        </w:rPr>
        <w:t>（十五）工作时间：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35BC9501">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3FCA0105">
      <w:pPr>
        <w:spacing w:line="580" w:lineRule="exact"/>
        <w:ind w:firstLine="660" w:firstLineChars="2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（一）城乡规划建设主管部门对该项目的批准文件</w:t>
      </w:r>
    </w:p>
    <w:p w14:paraId="57478540">
      <w:p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sz w:val="32"/>
          <w:szCs w:val="32"/>
          <w:lang w:val="en-US" w:eastAsia="zh-CN" w:bidi="ar"/>
        </w:rPr>
        <w:t>材料要求：复印件1份，加盖单位公章</w:t>
      </w:r>
    </w:p>
    <w:p w14:paraId="7C32FE87">
      <w:pPr>
        <w:numPr>
          <w:ilvl w:val="0"/>
          <w:numId w:val="0"/>
        </w:numPr>
        <w:spacing w:line="580" w:lineRule="exact"/>
        <w:ind w:firstLine="660" w:firstLineChars="2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（二）建设单位填写《防空地下室易地建设费减免申请表》</w:t>
      </w:r>
    </w:p>
    <w:p w14:paraId="5C73D110">
      <w:p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sz w:val="32"/>
          <w:szCs w:val="32"/>
          <w:lang w:val="en-US" w:eastAsia="zh-CN" w:bidi="ar"/>
        </w:rPr>
        <w:t>材料要求：原件1份，法定代表人签字并加盖单位公章</w:t>
      </w:r>
    </w:p>
    <w:p w14:paraId="5BE7090E">
      <w:pPr>
        <w:numPr>
          <w:ilvl w:val="0"/>
          <w:numId w:val="0"/>
        </w:numPr>
        <w:spacing w:line="580" w:lineRule="exact"/>
        <w:ind w:left="420" w:leftChars="200" w:firstLine="0" w:firstLineChars="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（三）建设单位填写的《防空地下室易地建设申请书》</w:t>
      </w:r>
    </w:p>
    <w:p w14:paraId="7E4EFFBA">
      <w:p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sz w:val="32"/>
          <w:szCs w:val="32"/>
          <w:lang w:val="en-US" w:eastAsia="zh-CN" w:bidi="ar"/>
        </w:rPr>
        <w:t>材料要求：原件1份，法定代表人签字并加盖单位公章</w:t>
      </w:r>
    </w:p>
    <w:p w14:paraId="6B0848C9">
      <w:pPr>
        <w:spacing w:line="580" w:lineRule="exact"/>
        <w:ind w:firstLine="330" w:firstLineChars="1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（四）证明文件</w:t>
      </w:r>
    </w:p>
    <w:p w14:paraId="47797607">
      <w:p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sz w:val="32"/>
          <w:szCs w:val="32"/>
          <w:lang w:val="en-US" w:eastAsia="zh-CN" w:bidi="ar"/>
        </w:rPr>
        <w:t>材料要求：复印件1份，加盖单位公章</w:t>
      </w:r>
    </w:p>
    <w:p w14:paraId="5455661C">
      <w:pPr>
        <w:spacing w:line="580" w:lineRule="exact"/>
        <w:ind w:firstLine="330" w:firstLineChars="1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（五）申具有资质的单位出具的不宜修建防空地下室的报告及相关技术核定资料</w:t>
      </w:r>
    </w:p>
    <w:p w14:paraId="3E0AD8CF">
      <w:p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sz w:val="32"/>
          <w:szCs w:val="32"/>
          <w:lang w:val="en-US" w:eastAsia="zh-CN" w:bidi="ar"/>
        </w:rPr>
        <w:t>材料要求：原件1份，加盖单位公章</w:t>
      </w:r>
    </w:p>
    <w:p w14:paraId="7E1D8396">
      <w:pPr>
        <w:spacing w:line="580" w:lineRule="exact"/>
        <w:ind w:firstLine="330" w:firstLineChars="1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（六）项目总平面图,各栋建筑的首层面积的材料</w:t>
      </w:r>
    </w:p>
    <w:p w14:paraId="5C55F22C">
      <w:pPr>
        <w:spacing w:line="600" w:lineRule="exact"/>
        <w:ind w:firstLine="660" w:firstLineChars="200"/>
        <w:rPr>
          <w:rFonts w:hint="default" w:ascii="Times New Roman" w:hAnsi="Times New Roman" w:eastAsia="方正小标宋简体"/>
          <w:color w:val="000000"/>
          <w:sz w:val="44"/>
          <w:szCs w:val="44"/>
          <w:lang w:val="en-US"/>
        </w:rPr>
      </w:pPr>
      <w:r>
        <w:rPr>
          <w:rFonts w:hint="eastAsia" w:ascii="仿宋_GB2312" w:hAnsi="仿宋" w:eastAsia="仿宋_GB2312" w:cs="仿宋"/>
          <w:color w:val="000000"/>
          <w:spacing w:val="5"/>
          <w:sz w:val="32"/>
          <w:szCs w:val="32"/>
          <w:lang w:val="en-US" w:eastAsia="zh-CN" w:bidi="ar"/>
        </w:rPr>
        <w:t>材料要求：原件1份，加盖单位公章。</w:t>
      </w:r>
    </w:p>
    <w:p w14:paraId="7B5EC204">
      <w:pPr>
        <w:autoSpaceDE w:val="0"/>
        <w:spacing w:line="580" w:lineRule="exact"/>
        <w:jc w:val="center"/>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bidi="ar"/>
        </w:rPr>
        <w:t>2</w:t>
      </w:r>
      <w:r>
        <w:rPr>
          <w:rFonts w:hint="eastAsia" w:ascii="方正小标宋简体" w:hAnsi="方正小标宋简体" w:eastAsia="方正小标宋简体" w:cs="方正小标宋简体"/>
          <w:color w:val="000000"/>
          <w:sz w:val="44"/>
          <w:szCs w:val="44"/>
          <w:lang w:bidi="ar"/>
        </w:rPr>
        <w:t xml:space="preserve">. </w:t>
      </w:r>
      <w:r>
        <w:rPr>
          <w:rFonts w:hint="eastAsia" w:ascii="方正小标宋简体" w:hAnsi="方正小标宋简体" w:eastAsia="方正小标宋简体" w:cs="方正小标宋简体"/>
          <w:sz w:val="44"/>
          <w:szCs w:val="44"/>
        </w:rPr>
        <w:t>圈舍补助</w:t>
      </w:r>
    </w:p>
    <w:p w14:paraId="72027137">
      <w:pPr>
        <w:pStyle w:val="10"/>
        <w:autoSpaceDE w:val="0"/>
        <w:spacing w:after="0" w:line="580" w:lineRule="exact"/>
        <w:jc w:val="both"/>
        <w:rPr>
          <w:rFonts w:hint="eastAsia" w:ascii="宋体" w:hAnsi="宋体" w:eastAsia="宋体" w:cs="宋体"/>
          <w:b/>
          <w:bCs/>
          <w:color w:val="000000"/>
          <w:spacing w:val="5"/>
        </w:rPr>
      </w:pPr>
      <w:r>
        <w:rPr>
          <w:rFonts w:hint="eastAsia" w:ascii="宋体" w:hAnsi="宋体" w:eastAsia="宋体" w:cs="宋体"/>
          <w:b/>
          <w:bCs/>
          <w:color w:val="000000"/>
          <w:spacing w:val="5"/>
          <w:lang w:val="en-US" w:eastAsia="zh-CN"/>
        </w:rPr>
        <w:t>2</w:t>
      </w:r>
      <w:r>
        <w:rPr>
          <w:rFonts w:hint="eastAsia" w:ascii="宋体" w:hAnsi="宋体" w:eastAsia="宋体" w:cs="宋体"/>
          <w:b/>
          <w:bCs/>
          <w:color w:val="000000"/>
          <w:spacing w:val="5"/>
        </w:rPr>
        <w:t xml:space="preserve">.1 </w:t>
      </w:r>
      <w:r>
        <w:rPr>
          <w:rFonts w:hint="eastAsia" w:ascii="宋体" w:hAnsi="宋体" w:eastAsia="宋体" w:cs="宋体"/>
          <w:b/>
          <w:bCs/>
          <w:color w:val="000000"/>
          <w:spacing w:val="5"/>
          <w:lang w:val="en-US" w:eastAsia="zh-CN"/>
        </w:rPr>
        <w:t xml:space="preserve"> </w:t>
      </w:r>
      <w:r>
        <w:rPr>
          <w:rFonts w:hint="eastAsia" w:ascii="宋体" w:hAnsi="宋体" w:eastAsia="宋体" w:cs="宋体"/>
          <w:b/>
          <w:bCs/>
          <w:color w:val="000000"/>
          <w:spacing w:val="5"/>
        </w:rPr>
        <w:t>新（改）建标准化圈舍补助</w:t>
      </w:r>
    </w:p>
    <w:p w14:paraId="027A7C24">
      <w:pPr>
        <w:pStyle w:val="10"/>
        <w:autoSpaceDE w:val="0"/>
        <w:spacing w:after="0" w:line="580" w:lineRule="exact"/>
        <w:jc w:val="left"/>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2.2 纳入规划现代农业园区和养殖小区新（改）建圈舍</w:t>
      </w:r>
      <w:r>
        <w:rPr>
          <w:rFonts w:hint="eastAsia" w:ascii="宋体" w:hAnsi="宋体" w:eastAsia="宋体" w:cs="宋体"/>
          <w:b/>
          <w:bCs/>
          <w:color w:val="000000"/>
          <w:spacing w:val="5"/>
        </w:rPr>
        <w:t>补助</w:t>
      </w:r>
    </w:p>
    <w:p w14:paraId="16B0C1EF">
      <w:pPr>
        <w:pStyle w:val="10"/>
        <w:autoSpaceDE w:val="0"/>
        <w:spacing w:after="0" w:line="580" w:lineRule="exact"/>
        <w:jc w:val="left"/>
        <w:rPr>
          <w:rFonts w:hint="eastAsia" w:ascii="宋体" w:hAnsi="宋体" w:eastAsia="宋体" w:cs="宋体"/>
          <w:b/>
          <w:bCs/>
          <w:color w:val="000000"/>
          <w:spacing w:val="5"/>
        </w:rPr>
      </w:pPr>
      <w:r>
        <w:rPr>
          <w:rFonts w:hint="eastAsia" w:ascii="宋体" w:hAnsi="宋体" w:eastAsia="宋体" w:cs="宋体"/>
          <w:b/>
          <w:bCs/>
          <w:color w:val="000000"/>
          <w:spacing w:val="5"/>
          <w:lang w:val="en-US" w:eastAsia="zh-CN"/>
        </w:rPr>
        <w:t>2.3 全区脱贫户、监测户发展肉牛羊产业新（改）建圈舍</w:t>
      </w:r>
      <w:r>
        <w:rPr>
          <w:rFonts w:hint="eastAsia" w:ascii="宋体" w:hAnsi="宋体" w:eastAsia="宋体" w:cs="宋体"/>
          <w:b/>
          <w:bCs/>
          <w:color w:val="000000"/>
          <w:spacing w:val="5"/>
        </w:rPr>
        <w:t>补助</w:t>
      </w:r>
    </w:p>
    <w:p w14:paraId="022DDB85">
      <w:pPr>
        <w:pStyle w:val="12"/>
        <w:autoSpaceDE w:val="0"/>
        <w:spacing w:line="600" w:lineRule="exact"/>
        <w:rPr>
          <w:color w:val="000000"/>
        </w:rPr>
      </w:pPr>
    </w:p>
    <w:p w14:paraId="54087F93">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692CDED0">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7B269230">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68BCCF7C">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w:t>
      </w:r>
      <w:r>
        <w:rPr>
          <w:rFonts w:hint="eastAsia" w:ascii="仿宋_GB2312" w:hAnsi="仿宋" w:eastAsia="仿宋_GB2312" w:cs="仿宋"/>
          <w:color w:val="000000"/>
          <w:spacing w:val="5"/>
          <w:sz w:val="32"/>
          <w:szCs w:val="32"/>
          <w:lang w:bidi="ar"/>
        </w:rPr>
        <w:t>广元市朝天区</w:t>
      </w:r>
    </w:p>
    <w:p w14:paraId="08E599C0">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w:t>
      </w:r>
      <w:r>
        <w:rPr>
          <w:rFonts w:hint="eastAsia" w:ascii="仿宋_GB2312" w:hAnsi="仿宋" w:eastAsia="仿宋_GB2312" w:cs="仿宋"/>
          <w:color w:val="000000"/>
          <w:spacing w:val="5"/>
          <w:sz w:val="32"/>
          <w:szCs w:val="32"/>
          <w:lang w:bidi="ar"/>
        </w:rPr>
        <w:t>广元市朝天区</w:t>
      </w:r>
    </w:p>
    <w:p w14:paraId="228E629F">
      <w:pPr>
        <w:spacing w:line="580" w:lineRule="exact"/>
        <w:ind w:firstLine="660" w:firstLineChars="200"/>
        <w:rPr>
          <w:rFonts w:hint="eastAsia" w:ascii="楷体_GB2312" w:hAnsi="楷体" w:eastAsia="楷体_GB2312" w:cs="楷体"/>
          <w:color w:val="000000"/>
          <w:spacing w:val="-6"/>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楷体_GB2312" w:hAnsi="仿宋" w:eastAsia="楷体_GB2312" w:cs="仿宋"/>
          <w:color w:val="000000"/>
          <w:spacing w:val="5"/>
          <w:sz w:val="32"/>
          <w:szCs w:val="32"/>
          <w:lang w:val="en-US" w:eastAsia="zh-CN" w:bidi="ar"/>
        </w:rPr>
        <w:t xml:space="preserve"> </w:t>
      </w:r>
      <w:r>
        <w:rPr>
          <w:rFonts w:hint="eastAsia" w:ascii="仿宋_GB2312" w:hAnsi="仿宋" w:eastAsia="仿宋_GB2312" w:cs="仿宋"/>
          <w:color w:val="000000"/>
          <w:spacing w:val="5"/>
          <w:sz w:val="32"/>
          <w:szCs w:val="32"/>
          <w:lang w:eastAsia="zh-CN" w:bidi="ar"/>
        </w:rPr>
        <w:t>2023年1月1日至2024年12月31日</w:t>
      </w:r>
    </w:p>
    <w:p w14:paraId="1DFE34CA">
      <w:pPr>
        <w:spacing w:line="600" w:lineRule="exact"/>
        <w:ind w:firstLine="660" w:firstLineChars="200"/>
        <w:rPr>
          <w:rFonts w:hint="default" w:ascii="楷体_GB2312" w:hAnsi="仿宋" w:eastAsia="楷体_GB2312" w:cs="仿宋"/>
          <w:color w:val="000000"/>
          <w:spacing w:val="5"/>
          <w:sz w:val="32"/>
          <w:szCs w:val="32"/>
          <w:lang w:val="en-US" w:bidi="ar"/>
        </w:rPr>
      </w:pPr>
      <w:r>
        <w:rPr>
          <w:rFonts w:hint="eastAsia" w:ascii="楷体_GB2312" w:hAnsi="仿宋" w:eastAsia="楷体_GB2312" w:cs="仿宋"/>
          <w:color w:val="000000"/>
          <w:spacing w:val="5"/>
          <w:sz w:val="32"/>
          <w:szCs w:val="32"/>
          <w:lang w:bidi="ar"/>
        </w:rPr>
        <w:t>（六）申请对象：</w:t>
      </w:r>
      <w:r>
        <w:rPr>
          <w:rFonts w:hint="eastAsia" w:ascii="仿宋_GB2312" w:hAnsi="仿宋" w:eastAsia="仿宋_GB2312" w:cs="仿宋"/>
          <w:color w:val="000000"/>
          <w:spacing w:val="5"/>
          <w:sz w:val="32"/>
          <w:szCs w:val="32"/>
          <w:lang w:val="en-US" w:eastAsia="zh-CN" w:bidi="ar"/>
        </w:rPr>
        <w:t>市场主体</w:t>
      </w:r>
    </w:p>
    <w:p w14:paraId="556D8A93">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（七）申报条件：</w:t>
      </w:r>
      <w:r>
        <w:rPr>
          <w:rFonts w:hint="eastAsia" w:ascii="仿宋_GB2312" w:hAnsi="仿宋" w:eastAsia="仿宋_GB2312" w:cs="仿宋"/>
          <w:color w:val="000000"/>
          <w:spacing w:val="5"/>
          <w:sz w:val="32"/>
          <w:szCs w:val="32"/>
          <w:lang w:val="en-US" w:eastAsia="zh-CN" w:bidi="ar"/>
        </w:rPr>
        <w:t>朝天区内肉(种)牛羊养殖主体</w:t>
      </w:r>
    </w:p>
    <w:p w14:paraId="535560E8">
      <w:pPr>
        <w:spacing w:line="580" w:lineRule="exact"/>
        <w:ind w:firstLine="660" w:firstLineChars="200"/>
        <w:rPr>
          <w:rFonts w:hint="eastAsia" w:ascii="楷体_GB2312" w:hAnsi="楷体" w:eastAsia="楷体_GB2312" w:cs="楷体"/>
          <w:color w:val="000000"/>
          <w:spacing w:val="-17"/>
          <w:sz w:val="32"/>
          <w:szCs w:val="32"/>
          <w:lang w:eastAsia="zh-CN"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eastAsia="zh-CN" w:bidi="ar"/>
        </w:rPr>
        <w:t>2023年1月1日至2024年12月31日</w:t>
      </w:r>
    </w:p>
    <w:p w14:paraId="6799C8EF">
      <w:pPr>
        <w:pStyle w:val="10"/>
        <w:autoSpaceDE w:val="0"/>
        <w:spacing w:after="0" w:line="580" w:lineRule="exact"/>
        <w:ind w:firstLine="660" w:firstLineChars="200"/>
        <w:jc w:val="left"/>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（九）兑现标准：</w:t>
      </w:r>
    </w:p>
    <w:p w14:paraId="64A6E723">
      <w:pPr>
        <w:pStyle w:val="10"/>
        <w:autoSpaceDE w:val="0"/>
        <w:spacing w:after="0" w:line="580" w:lineRule="exact"/>
        <w:ind w:firstLine="990" w:firstLineChars="300"/>
        <w:jc w:val="left"/>
        <w:rPr>
          <w:rFonts w:hint="eastAsia"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val="en-US" w:eastAsia="zh-CN" w:bidi="ar"/>
        </w:rPr>
        <w:t>1.</w:t>
      </w:r>
      <w:r>
        <w:rPr>
          <w:rFonts w:hint="eastAsia" w:ascii="仿宋_GB2312" w:hAnsi="仿宋" w:eastAsia="仿宋_GB2312" w:cs="仿宋"/>
          <w:color w:val="000000"/>
          <w:spacing w:val="5"/>
          <w:kern w:val="2"/>
          <w:sz w:val="32"/>
          <w:szCs w:val="32"/>
          <w:lang w:val="en-US" w:eastAsia="zh-CN" w:bidi="ar"/>
        </w:rPr>
        <w:t>新（改）建标准化圈舍200平方米以上（含200平方米），且存栏牛10头以上（含10头）或存栏羊30只以上（含30只）的养殖场（户）纳入补助。新（改）建牛舍按100元/平方米的标准给予补助；新（改）建羊舍按150元/平方米的标准给予补助。</w:t>
      </w:r>
    </w:p>
    <w:p w14:paraId="189C87EB">
      <w:pPr>
        <w:pStyle w:val="10"/>
        <w:autoSpaceDE w:val="0"/>
        <w:spacing w:after="0" w:line="580" w:lineRule="exact"/>
        <w:ind w:firstLine="990" w:firstLineChars="300"/>
        <w:jc w:val="left"/>
        <w:rPr>
          <w:rFonts w:hint="eastAsia" w:ascii="仿宋_GB2312" w:hAnsi="仿宋" w:eastAsia="仿宋_GB2312" w:cs="仿宋"/>
          <w:color w:val="000000"/>
          <w:spacing w:val="5"/>
          <w:kern w:val="2"/>
          <w:sz w:val="32"/>
          <w:szCs w:val="32"/>
          <w:lang w:val="en-US" w:eastAsia="zh-CN" w:bidi="ar"/>
        </w:rPr>
      </w:pPr>
      <w:r>
        <w:rPr>
          <w:rFonts w:hint="eastAsia" w:ascii="仿宋_GB2312" w:hAnsi="仿宋" w:eastAsia="仿宋_GB2312" w:cs="仿宋"/>
          <w:color w:val="000000"/>
          <w:spacing w:val="5"/>
          <w:kern w:val="2"/>
          <w:sz w:val="32"/>
          <w:szCs w:val="32"/>
          <w:lang w:val="en-US" w:eastAsia="zh-CN" w:bidi="ar"/>
        </w:rPr>
        <w:t xml:space="preserve">2.纳入规划现代农业园区和养殖小区新（改）建圈舍100平方米以上(含100平方米),存栏牛5头以上（含5头）或存栏羊15只以上（含15只），按照以上政策执行。    </w:t>
      </w:r>
    </w:p>
    <w:p w14:paraId="1EB6E593">
      <w:pPr>
        <w:pStyle w:val="10"/>
        <w:autoSpaceDE w:val="0"/>
        <w:spacing w:after="0" w:line="580" w:lineRule="exact"/>
        <w:ind w:firstLine="990" w:firstLineChars="300"/>
        <w:jc w:val="left"/>
        <w:rPr>
          <w:rFonts w:hint="default" w:ascii="仿宋_GB2312" w:hAnsi="仿宋" w:eastAsia="仿宋_GB2312" w:cs="仿宋"/>
          <w:color w:val="000000"/>
          <w:spacing w:val="5"/>
          <w:kern w:val="2"/>
          <w:sz w:val="32"/>
          <w:szCs w:val="32"/>
          <w:lang w:val="en-US" w:eastAsia="zh-CN" w:bidi="ar"/>
        </w:rPr>
      </w:pPr>
      <w:r>
        <w:rPr>
          <w:rFonts w:hint="eastAsia" w:ascii="仿宋_GB2312" w:hAnsi="仿宋" w:eastAsia="仿宋_GB2312" w:cs="仿宋"/>
          <w:color w:val="000000"/>
          <w:spacing w:val="5"/>
          <w:kern w:val="2"/>
          <w:sz w:val="32"/>
          <w:szCs w:val="32"/>
          <w:lang w:val="en-US" w:eastAsia="zh-CN" w:bidi="ar"/>
        </w:rPr>
        <w:t>3.全区脱贫户、监测户发展肉牛羊产业，按实际建圈面积和引种数量给予补助。</w:t>
      </w:r>
    </w:p>
    <w:p w14:paraId="33CE76F1">
      <w:pPr>
        <w:numPr>
          <w:ilvl w:val="0"/>
          <w:numId w:val="0"/>
        </w:num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31C8DC43">
      <w:pPr>
        <w:numPr>
          <w:ilvl w:val="0"/>
          <w:numId w:val="0"/>
        </w:numPr>
        <w:spacing w:line="600" w:lineRule="exact"/>
        <w:ind w:firstLine="660" w:firstLineChars="200"/>
        <w:rPr>
          <w:rFonts w:hint="eastAsia"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000000"/>
          <w:spacing w:val="5"/>
          <w:kern w:val="2"/>
          <w:sz w:val="32"/>
          <w:szCs w:val="32"/>
          <w:lang w:val="en-US" w:eastAsia="zh-CN" w:bidi="ar"/>
        </w:rPr>
        <w:t>60工作日</w:t>
      </w:r>
    </w:p>
    <w:p w14:paraId="464C123A">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49BA44FC">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4FF3C540">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95302E1">
      <w:pPr>
        <w:pStyle w:val="12"/>
        <w:spacing w:line="600" w:lineRule="exact"/>
        <w:ind w:firstLine="660" w:firstLineChars="200"/>
        <w:rPr>
          <w:rFonts w:hint="eastAsia" w:ascii="仿宋_GB2312" w:eastAsia="仿宋_GB2312"/>
          <w:color w:val="000000"/>
          <w:spacing w:val="5"/>
        </w:rPr>
      </w:pPr>
      <w:r>
        <w:rPr>
          <w:rFonts w:hint="eastAsia" w:ascii="楷体_GB2312" w:hAnsi="仿宋" w:eastAsia="楷体_GB2312" w:cs="仿宋"/>
          <w:color w:val="000000"/>
          <w:spacing w:val="5"/>
          <w:lang w:bidi="ar"/>
        </w:rPr>
        <w:t xml:space="preserve"> （十五）工作时间：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230FFB45">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26AA06A1">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bidi="ar"/>
        </w:rPr>
        <w:t>（一）</w:t>
      </w:r>
      <w:r>
        <w:rPr>
          <w:rFonts w:hint="eastAsia" w:ascii="楷体_GB2312" w:hAnsi="仿宋" w:eastAsia="楷体_GB2312" w:cs="仿宋"/>
          <w:color w:val="000000"/>
          <w:spacing w:val="5"/>
          <w:lang w:val="en-US" w:eastAsia="zh-CN" w:bidi="ar"/>
        </w:rPr>
        <w:t>肉牛羊产业项目竣工验收申请</w:t>
      </w:r>
    </w:p>
    <w:p w14:paraId="46C5971A">
      <w:pPr>
        <w:pStyle w:val="12"/>
        <w:spacing w:line="600" w:lineRule="exact"/>
        <w:ind w:firstLine="660" w:firstLineChars="200"/>
        <w:rPr>
          <w:rFonts w:hint="eastAsia" w:ascii="仿宋_GB2312" w:hAnsi="仿宋" w:eastAsia="仿宋_GB2312" w:cs="仿宋"/>
          <w:color w:val="auto"/>
          <w:spacing w:val="5"/>
          <w:lang w:bidi="ar"/>
        </w:rPr>
      </w:pPr>
      <w:r>
        <w:rPr>
          <w:rFonts w:hint="eastAsia" w:ascii="仿宋_GB2312" w:hAnsi="仿宋" w:eastAsia="仿宋_GB2312" w:cs="仿宋"/>
          <w:color w:val="auto"/>
          <w:spacing w:val="5"/>
          <w:lang w:bidi="ar"/>
        </w:rPr>
        <w:t>材料要求：原件</w:t>
      </w:r>
      <w:r>
        <w:rPr>
          <w:rFonts w:hint="eastAsia" w:ascii="仿宋_GB2312" w:hAnsi="仿宋" w:eastAsia="仿宋_GB2312" w:cs="仿宋"/>
          <w:color w:val="auto"/>
          <w:spacing w:val="5"/>
          <w:lang w:val="en-US" w:eastAsia="zh-CN" w:bidi="ar"/>
        </w:rPr>
        <w:t>1</w:t>
      </w:r>
      <w:r>
        <w:rPr>
          <w:rFonts w:hint="eastAsia" w:ascii="仿宋_GB2312" w:hAnsi="仿宋" w:eastAsia="仿宋_GB2312" w:cs="仿宋"/>
          <w:color w:val="auto"/>
          <w:spacing w:val="5"/>
          <w:lang w:bidi="ar"/>
        </w:rPr>
        <w:t>份，法定代表人</w:t>
      </w:r>
      <w:r>
        <w:rPr>
          <w:rFonts w:hint="eastAsia" w:ascii="仿宋_GB2312" w:hAnsi="仿宋" w:eastAsia="仿宋_GB2312" w:cs="仿宋"/>
          <w:color w:val="auto"/>
          <w:spacing w:val="5"/>
          <w:lang w:eastAsia="zh-CN" w:bidi="ar"/>
        </w:rPr>
        <w:t>（经营负责人）</w:t>
      </w:r>
      <w:r>
        <w:rPr>
          <w:rFonts w:hint="eastAsia" w:ascii="仿宋_GB2312" w:hAnsi="仿宋" w:eastAsia="仿宋_GB2312" w:cs="仿宋"/>
          <w:color w:val="auto"/>
          <w:spacing w:val="5"/>
          <w:lang w:bidi="ar"/>
        </w:rPr>
        <w:t>签字并在签字处加盖单位公章</w:t>
      </w:r>
      <w:r>
        <w:rPr>
          <w:rFonts w:hint="eastAsia" w:ascii="仿宋_GB2312" w:hAnsi="仿宋" w:eastAsia="仿宋_GB2312" w:cs="仿宋"/>
          <w:color w:val="auto"/>
          <w:spacing w:val="5"/>
          <w:lang w:eastAsia="zh-CN" w:bidi="ar"/>
        </w:rPr>
        <w:t>（无公章按指印）</w:t>
      </w:r>
      <w:r>
        <w:rPr>
          <w:rFonts w:hint="eastAsia" w:ascii="仿宋_GB2312" w:hAnsi="仿宋" w:eastAsia="仿宋_GB2312" w:cs="仿宋"/>
          <w:color w:val="auto"/>
          <w:spacing w:val="5"/>
          <w:lang w:bidi="ar"/>
        </w:rPr>
        <w:t>。</w:t>
      </w:r>
    </w:p>
    <w:p w14:paraId="3B93F375">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bidi="ar"/>
        </w:rPr>
        <w:t>（二）</w:t>
      </w:r>
      <w:r>
        <w:rPr>
          <w:rFonts w:hint="eastAsia" w:ascii="楷体_GB2312" w:hAnsi="仿宋" w:eastAsia="楷体_GB2312" w:cs="仿宋"/>
          <w:color w:val="000000"/>
          <w:spacing w:val="5"/>
          <w:lang w:val="en-US" w:eastAsia="zh-CN" w:bidi="ar"/>
        </w:rPr>
        <w:t>法人代表人（经营负责人）身份证复印件</w:t>
      </w:r>
    </w:p>
    <w:p w14:paraId="603DE078">
      <w:pPr>
        <w:pStyle w:val="12"/>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auto"/>
          <w:spacing w:val="5"/>
          <w:lang w:bidi="ar"/>
        </w:rPr>
        <w:t>材料要求：</w:t>
      </w:r>
      <w:r>
        <w:rPr>
          <w:rFonts w:hint="eastAsia" w:ascii="仿宋_GB2312" w:hAnsi="仿宋" w:eastAsia="仿宋_GB2312" w:cs="仿宋"/>
          <w:color w:val="auto"/>
          <w:spacing w:val="5"/>
          <w:lang w:eastAsia="zh-CN" w:bidi="ar"/>
        </w:rPr>
        <w:t>复印</w:t>
      </w:r>
      <w:r>
        <w:rPr>
          <w:rFonts w:hint="eastAsia" w:ascii="仿宋_GB2312" w:hAnsi="仿宋" w:eastAsia="仿宋_GB2312" w:cs="仿宋"/>
          <w:color w:val="auto"/>
          <w:spacing w:val="5"/>
          <w:lang w:bidi="ar"/>
        </w:rPr>
        <w:t>件</w:t>
      </w:r>
      <w:r>
        <w:rPr>
          <w:rFonts w:hint="eastAsia" w:ascii="仿宋_GB2312" w:hAnsi="仿宋" w:eastAsia="仿宋_GB2312" w:cs="仿宋"/>
          <w:color w:val="auto"/>
          <w:spacing w:val="5"/>
          <w:lang w:val="en-US" w:eastAsia="zh-CN" w:bidi="ar"/>
        </w:rPr>
        <w:t>1</w:t>
      </w:r>
      <w:r>
        <w:rPr>
          <w:rFonts w:hint="eastAsia" w:ascii="仿宋_GB2312" w:hAnsi="仿宋" w:eastAsia="仿宋_GB2312" w:cs="仿宋"/>
          <w:color w:val="auto"/>
          <w:spacing w:val="5"/>
          <w:lang w:bidi="ar"/>
        </w:rPr>
        <w:t>份，法定代表人</w:t>
      </w:r>
      <w:r>
        <w:rPr>
          <w:rFonts w:hint="eastAsia" w:ascii="仿宋_GB2312" w:hAnsi="仿宋" w:eastAsia="仿宋_GB2312" w:cs="仿宋"/>
          <w:color w:val="auto"/>
          <w:spacing w:val="5"/>
          <w:lang w:eastAsia="zh-CN" w:bidi="ar"/>
        </w:rPr>
        <w:t>（经营负责人）</w:t>
      </w:r>
      <w:r>
        <w:rPr>
          <w:rFonts w:hint="eastAsia" w:ascii="仿宋_GB2312" w:hAnsi="仿宋" w:eastAsia="仿宋_GB2312" w:cs="仿宋"/>
          <w:color w:val="auto"/>
          <w:spacing w:val="5"/>
          <w:lang w:bidi="ar"/>
        </w:rPr>
        <w:t>签字并在签字处加盖单位公章</w:t>
      </w:r>
      <w:r>
        <w:rPr>
          <w:rFonts w:hint="eastAsia" w:ascii="仿宋_GB2312" w:hAnsi="仿宋" w:eastAsia="仿宋_GB2312" w:cs="仿宋"/>
          <w:color w:val="auto"/>
          <w:spacing w:val="5"/>
          <w:lang w:eastAsia="zh-CN" w:bidi="ar"/>
        </w:rPr>
        <w:t>（无公章除外无公章按指印）</w:t>
      </w:r>
      <w:r>
        <w:rPr>
          <w:rFonts w:hint="eastAsia" w:ascii="仿宋_GB2312" w:hAnsi="仿宋" w:eastAsia="仿宋_GB2312" w:cs="仿宋"/>
          <w:color w:val="auto"/>
          <w:spacing w:val="5"/>
          <w:lang w:bidi="ar"/>
        </w:rPr>
        <w:t>。</w:t>
      </w:r>
      <w:r>
        <w:rPr>
          <w:rFonts w:hint="eastAsia" w:ascii="仿宋_GB2312" w:hAnsi="仿宋" w:eastAsia="仿宋_GB2312" w:cs="仿宋"/>
          <w:color w:val="000000"/>
          <w:spacing w:val="5"/>
          <w:sz w:val="32"/>
          <w:szCs w:val="32"/>
          <w:lang w:val="en-US" w:eastAsia="zh-CN" w:bidi="ar"/>
        </w:rPr>
        <w:t xml:space="preserve"> </w:t>
      </w:r>
    </w:p>
    <w:p w14:paraId="272CE62C">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bidi="ar"/>
        </w:rPr>
        <w:t>（三）</w:t>
      </w:r>
      <w:r>
        <w:rPr>
          <w:rFonts w:hint="eastAsia" w:ascii="楷体_GB2312" w:hAnsi="仿宋" w:eastAsia="楷体_GB2312" w:cs="仿宋"/>
          <w:color w:val="000000"/>
          <w:spacing w:val="5"/>
          <w:lang w:val="en-US" w:eastAsia="zh-CN" w:bidi="ar"/>
        </w:rPr>
        <w:t>营业执照（个体工商户、企业法人及新型农民经营主体提供）</w:t>
      </w:r>
    </w:p>
    <w:p w14:paraId="2390ADB8">
      <w:pPr>
        <w:pStyle w:val="12"/>
        <w:spacing w:line="580" w:lineRule="exact"/>
        <w:ind w:firstLine="660" w:firstLineChars="200"/>
        <w:rPr>
          <w:rFonts w:hint="eastAsia" w:ascii="仿宋_GB2312" w:hAnsi="仿宋" w:eastAsia="仿宋_GB2312" w:cs="仿宋"/>
          <w:color w:val="auto"/>
          <w:spacing w:val="5"/>
          <w:lang w:bidi="ar"/>
        </w:rPr>
      </w:pPr>
      <w:r>
        <w:rPr>
          <w:rFonts w:hint="eastAsia" w:ascii="仿宋_GB2312" w:hAnsi="仿宋" w:eastAsia="仿宋_GB2312" w:cs="仿宋"/>
          <w:color w:val="auto"/>
          <w:spacing w:val="5"/>
          <w:lang w:bidi="ar"/>
        </w:rPr>
        <w:t>材料要求：</w:t>
      </w:r>
      <w:r>
        <w:rPr>
          <w:rFonts w:hint="eastAsia" w:ascii="仿宋_GB2312" w:hAnsi="仿宋" w:eastAsia="仿宋_GB2312" w:cs="仿宋"/>
          <w:color w:val="auto"/>
          <w:spacing w:val="5"/>
          <w:lang w:eastAsia="zh-CN" w:bidi="ar"/>
        </w:rPr>
        <w:t>复印</w:t>
      </w:r>
      <w:r>
        <w:rPr>
          <w:rFonts w:hint="eastAsia" w:ascii="仿宋_GB2312" w:hAnsi="仿宋" w:eastAsia="仿宋_GB2312" w:cs="仿宋"/>
          <w:color w:val="auto"/>
          <w:spacing w:val="5"/>
          <w:lang w:bidi="ar"/>
        </w:rPr>
        <w:t>件</w:t>
      </w:r>
      <w:r>
        <w:rPr>
          <w:rFonts w:hint="eastAsia" w:ascii="仿宋_GB2312" w:hAnsi="仿宋" w:eastAsia="仿宋_GB2312" w:cs="仿宋"/>
          <w:color w:val="auto"/>
          <w:spacing w:val="5"/>
          <w:lang w:val="en-US" w:eastAsia="zh-CN" w:bidi="ar"/>
        </w:rPr>
        <w:t>1</w:t>
      </w:r>
      <w:r>
        <w:rPr>
          <w:rFonts w:hint="eastAsia" w:ascii="仿宋_GB2312" w:hAnsi="仿宋" w:eastAsia="仿宋_GB2312" w:cs="仿宋"/>
          <w:color w:val="auto"/>
          <w:spacing w:val="5"/>
          <w:lang w:bidi="ar"/>
        </w:rPr>
        <w:t>份，法定代表人</w:t>
      </w:r>
      <w:r>
        <w:rPr>
          <w:rFonts w:hint="eastAsia" w:ascii="仿宋_GB2312" w:hAnsi="仿宋" w:eastAsia="仿宋_GB2312" w:cs="仿宋"/>
          <w:color w:val="auto"/>
          <w:spacing w:val="5"/>
          <w:lang w:eastAsia="zh-CN" w:bidi="ar"/>
        </w:rPr>
        <w:t>（经营负责人）</w:t>
      </w:r>
      <w:r>
        <w:rPr>
          <w:rFonts w:hint="eastAsia" w:ascii="仿宋_GB2312" w:hAnsi="仿宋" w:eastAsia="仿宋_GB2312" w:cs="仿宋"/>
          <w:color w:val="auto"/>
          <w:spacing w:val="5"/>
          <w:lang w:bidi="ar"/>
        </w:rPr>
        <w:t>签字并在签字处加盖单位公章</w:t>
      </w:r>
      <w:r>
        <w:rPr>
          <w:rFonts w:hint="eastAsia" w:ascii="仿宋_GB2312" w:hAnsi="仿宋" w:eastAsia="仿宋_GB2312" w:cs="仿宋"/>
          <w:color w:val="auto"/>
          <w:spacing w:val="5"/>
          <w:lang w:eastAsia="zh-CN" w:bidi="ar"/>
        </w:rPr>
        <w:t>（无公章按指印）</w:t>
      </w:r>
      <w:r>
        <w:rPr>
          <w:rFonts w:hint="eastAsia" w:ascii="仿宋_GB2312" w:hAnsi="仿宋" w:eastAsia="仿宋_GB2312" w:cs="仿宋"/>
          <w:color w:val="auto"/>
          <w:spacing w:val="5"/>
          <w:lang w:bidi="ar"/>
        </w:rPr>
        <w:t>。</w:t>
      </w:r>
    </w:p>
    <w:p w14:paraId="0888A203">
      <w:pPr>
        <w:pStyle w:val="12"/>
        <w:spacing w:line="580" w:lineRule="exact"/>
        <w:ind w:firstLine="660" w:firstLineChars="200"/>
        <w:rPr>
          <w:rFonts w:hint="eastAsia" w:ascii="仿宋_GB2312" w:hAnsi="仿宋" w:eastAsia="仿宋_GB2312" w:cs="仿宋"/>
          <w:color w:val="000000"/>
          <w:spacing w:val="5"/>
          <w:kern w:val="2"/>
          <w:sz w:val="32"/>
          <w:szCs w:val="32"/>
          <w:lang w:val="en-US" w:eastAsia="zh-CN" w:bidi="ar-SA"/>
        </w:rPr>
      </w:pPr>
      <w:r>
        <w:rPr>
          <w:rFonts w:hint="eastAsia" w:ascii="楷体_GB2312" w:hAnsi="仿宋" w:eastAsia="楷体_GB2312" w:cs="仿宋"/>
          <w:color w:val="000000"/>
          <w:spacing w:val="5"/>
          <w:lang w:bidi="ar"/>
        </w:rPr>
        <w:t>（四）</w:t>
      </w:r>
      <w:r>
        <w:rPr>
          <w:rFonts w:hint="eastAsia" w:ascii="楷体_GB2312" w:hAnsi="仿宋" w:eastAsia="楷体_GB2312" w:cs="仿宋"/>
          <w:color w:val="000000"/>
          <w:spacing w:val="5"/>
          <w:lang w:val="en-US" w:eastAsia="zh-CN" w:bidi="ar"/>
        </w:rPr>
        <w:t>设施农业用地备案表</w:t>
      </w:r>
    </w:p>
    <w:p w14:paraId="2D9BA39B">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34CFAD49">
      <w:pPr>
        <w:pStyle w:val="10"/>
        <w:widowControl/>
        <w:spacing w:line="600" w:lineRule="exact"/>
        <w:rPr>
          <w:rFonts w:ascii="Times New Roman" w:hAnsi="Times New Roman"/>
          <w:color w:val="000000"/>
          <w:spacing w:val="5"/>
        </w:rPr>
      </w:pPr>
    </w:p>
    <w:p w14:paraId="33E6538D">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6B6E0104">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60216184">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41D76868">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70686BF8">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2699352F">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26F48F25">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13E306AD">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6804D731">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05375440">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6500DA58">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517C95D3">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5C260B0E">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62F908AC">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06A0610E">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658DBF3D">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30510259">
      <w:pPr>
        <w:autoSpaceDE w:val="0"/>
        <w:spacing w:line="600" w:lineRule="exact"/>
        <w:jc w:val="both"/>
        <w:rPr>
          <w:rFonts w:ascii="Times New Roman" w:hAnsi="Times New Roman" w:eastAsia="方正小标宋简体"/>
          <w:color w:val="000000"/>
          <w:sz w:val="44"/>
          <w:szCs w:val="44"/>
        </w:rPr>
      </w:pPr>
      <w:r>
        <w:rPr>
          <w:rFonts w:ascii="Times New Roman" w:hAnsi="Times New Roman" w:eastAsia="方正小标宋简体"/>
          <w:color w:val="000000"/>
          <w:sz w:val="44"/>
          <w:szCs w:val="44"/>
          <w:lang w:bidi="ar"/>
        </w:rPr>
        <w:t xml:space="preserve"> </w:t>
      </w:r>
    </w:p>
    <w:p w14:paraId="5308874F">
      <w:pPr>
        <w:numPr>
          <w:ilvl w:val="0"/>
          <w:numId w:val="0"/>
        </w:numPr>
        <w:autoSpaceDE w:val="0"/>
        <w:spacing w:line="580" w:lineRule="exact"/>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lang w:val="en-US" w:eastAsia="zh-CN"/>
        </w:rPr>
        <w:t>3.</w:t>
      </w:r>
      <w:r>
        <w:rPr>
          <w:rFonts w:hint="eastAsia" w:ascii="方正小标宋简体" w:hAnsi="方正小标宋简体" w:eastAsia="方正小标宋简体" w:cs="方正小标宋简体"/>
          <w:sz w:val="36"/>
          <w:szCs w:val="36"/>
        </w:rPr>
        <w:t>引进肉牛羊补助</w:t>
      </w:r>
    </w:p>
    <w:p w14:paraId="2B59ADBC">
      <w:pPr>
        <w:pStyle w:val="10"/>
        <w:autoSpaceDE w:val="0"/>
        <w:spacing w:after="0" w:line="580" w:lineRule="exact"/>
        <w:ind w:firstLine="994" w:firstLineChars="300"/>
        <w:jc w:val="both"/>
        <w:rPr>
          <w:rFonts w:hint="default"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按牛500元/头、羊100元/只的标准给予补助。</w:t>
      </w:r>
    </w:p>
    <w:p w14:paraId="3DDADF6F">
      <w:pPr>
        <w:pStyle w:val="12"/>
        <w:autoSpaceDE w:val="0"/>
        <w:spacing w:line="600" w:lineRule="exact"/>
        <w:rPr>
          <w:color w:val="000000"/>
        </w:rPr>
      </w:pPr>
    </w:p>
    <w:p w14:paraId="62E7EBC0">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1A3A25F0">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3420E61D">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3251C2E8">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w:t>
      </w:r>
      <w:r>
        <w:rPr>
          <w:rFonts w:hint="eastAsia" w:ascii="仿宋_GB2312" w:hAnsi="仿宋" w:eastAsia="仿宋_GB2312" w:cs="仿宋"/>
          <w:color w:val="000000"/>
          <w:spacing w:val="5"/>
          <w:sz w:val="32"/>
          <w:szCs w:val="32"/>
          <w:lang w:bidi="ar"/>
        </w:rPr>
        <w:t>广元市朝天区</w:t>
      </w:r>
    </w:p>
    <w:p w14:paraId="05954F39">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w:t>
      </w:r>
      <w:r>
        <w:rPr>
          <w:rFonts w:hint="eastAsia" w:ascii="仿宋_GB2312" w:hAnsi="仿宋" w:eastAsia="仿宋_GB2312" w:cs="仿宋"/>
          <w:color w:val="000000"/>
          <w:spacing w:val="5"/>
          <w:sz w:val="32"/>
          <w:szCs w:val="32"/>
          <w:lang w:bidi="ar"/>
        </w:rPr>
        <w:t>广元市朝天区</w:t>
      </w:r>
    </w:p>
    <w:p w14:paraId="726E3261">
      <w:pPr>
        <w:spacing w:line="58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 xml:space="preserve"> </w:t>
      </w:r>
      <w:r>
        <w:rPr>
          <w:rFonts w:hint="eastAsia" w:ascii="仿宋_GB2312" w:hAnsi="仿宋" w:eastAsia="仿宋_GB2312" w:cs="仿宋"/>
          <w:color w:val="000000"/>
          <w:spacing w:val="5"/>
          <w:sz w:val="32"/>
          <w:szCs w:val="32"/>
          <w:lang w:eastAsia="zh-CN" w:bidi="ar"/>
        </w:rPr>
        <w:t>2023年1月1日至2024年12月31日</w:t>
      </w:r>
    </w:p>
    <w:p w14:paraId="1720E4F6">
      <w:pPr>
        <w:spacing w:line="600" w:lineRule="exact"/>
        <w:ind w:firstLine="660" w:firstLineChars="200"/>
        <w:rPr>
          <w:rFonts w:hint="default" w:ascii="楷体_GB2312" w:hAnsi="仿宋" w:eastAsia="楷体_GB2312" w:cs="仿宋"/>
          <w:color w:val="000000"/>
          <w:spacing w:val="5"/>
          <w:sz w:val="32"/>
          <w:szCs w:val="32"/>
          <w:lang w:val="en-US" w:bidi="ar"/>
        </w:rPr>
      </w:pPr>
      <w:r>
        <w:rPr>
          <w:rFonts w:hint="eastAsia" w:ascii="楷体_GB2312" w:hAnsi="仿宋" w:eastAsia="楷体_GB2312" w:cs="仿宋"/>
          <w:color w:val="000000"/>
          <w:spacing w:val="5"/>
          <w:sz w:val="32"/>
          <w:szCs w:val="32"/>
          <w:lang w:bidi="ar"/>
        </w:rPr>
        <w:t>（六）申请对象：</w:t>
      </w:r>
      <w:r>
        <w:rPr>
          <w:rFonts w:hint="eastAsia" w:ascii="仿宋_GB2312" w:hAnsi="仿宋" w:eastAsia="仿宋_GB2312" w:cs="仿宋"/>
          <w:color w:val="000000"/>
          <w:spacing w:val="5"/>
          <w:sz w:val="32"/>
          <w:szCs w:val="32"/>
          <w:lang w:val="en-US" w:eastAsia="zh-CN" w:bidi="ar"/>
        </w:rPr>
        <w:t>肉(种)牛羊养殖主体</w:t>
      </w:r>
    </w:p>
    <w:p w14:paraId="605D3270">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（七）申报条件：</w:t>
      </w:r>
      <w:r>
        <w:rPr>
          <w:rFonts w:hint="eastAsia" w:ascii="仿宋_GB2312" w:hAnsi="仿宋" w:eastAsia="仿宋_GB2312" w:cs="仿宋"/>
          <w:color w:val="000000"/>
          <w:spacing w:val="5"/>
          <w:sz w:val="32"/>
          <w:szCs w:val="32"/>
          <w:lang w:val="en-US" w:eastAsia="zh-CN" w:bidi="ar"/>
        </w:rPr>
        <w:t>朝天区内肉(种)牛羊养殖主体</w:t>
      </w:r>
    </w:p>
    <w:p w14:paraId="6331EC06">
      <w:pPr>
        <w:spacing w:line="58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eastAsia="zh-CN" w:bidi="ar"/>
        </w:rPr>
        <w:t>2023年1月1日至2024年12月31日</w:t>
      </w:r>
    </w:p>
    <w:p w14:paraId="4976FF6F">
      <w:pPr>
        <w:pStyle w:val="10"/>
        <w:autoSpaceDE w:val="0"/>
        <w:spacing w:after="0" w:line="580" w:lineRule="exact"/>
        <w:ind w:firstLine="660" w:firstLineChars="200"/>
        <w:jc w:val="left"/>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（九）兑现标准：</w:t>
      </w:r>
      <w:r>
        <w:rPr>
          <w:rFonts w:hint="eastAsia" w:ascii="仿宋_GB2312" w:hAnsi="仿宋" w:eastAsia="仿宋_GB2312" w:cs="仿宋"/>
          <w:color w:val="000000"/>
          <w:spacing w:val="5"/>
          <w:kern w:val="2"/>
          <w:sz w:val="32"/>
          <w:szCs w:val="32"/>
          <w:lang w:val="en-US" w:eastAsia="zh-CN" w:bidi="ar"/>
        </w:rPr>
        <w:t>按牛500元/头、羊100元/只的标准给予补助。</w:t>
      </w:r>
    </w:p>
    <w:p w14:paraId="781CE5FA">
      <w:pPr>
        <w:numPr>
          <w:ilvl w:val="0"/>
          <w:numId w:val="0"/>
        </w:num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0DA5FB66">
      <w:pPr>
        <w:numPr>
          <w:ilvl w:val="0"/>
          <w:numId w:val="0"/>
        </w:numPr>
        <w:spacing w:line="6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000000"/>
          <w:spacing w:val="5"/>
          <w:sz w:val="32"/>
          <w:szCs w:val="32"/>
          <w:lang w:val="en-US" w:eastAsia="zh-CN" w:bidi="ar"/>
        </w:rPr>
        <w:t>60</w:t>
      </w:r>
      <w:r>
        <w:rPr>
          <w:rFonts w:hint="eastAsia" w:ascii="仿宋_GB2312" w:hAnsi="仿宋" w:eastAsia="仿宋_GB2312" w:cs="仿宋"/>
          <w:color w:val="000000"/>
          <w:spacing w:val="5"/>
          <w:sz w:val="32"/>
          <w:szCs w:val="32"/>
          <w:lang w:eastAsia="zh-CN" w:bidi="ar"/>
        </w:rPr>
        <w:t>工作日</w:t>
      </w:r>
    </w:p>
    <w:p w14:paraId="33D2499C">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7592B154">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0EF861A4">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6C9D32F5">
      <w:pPr>
        <w:pStyle w:val="12"/>
        <w:spacing w:line="600" w:lineRule="exact"/>
        <w:ind w:firstLine="660" w:firstLineChars="200"/>
        <w:rPr>
          <w:rFonts w:hint="eastAsia" w:ascii="仿宋_GB2312" w:eastAsia="仿宋_GB2312"/>
          <w:color w:val="000000"/>
          <w:spacing w:val="5"/>
        </w:rPr>
      </w:pPr>
      <w:r>
        <w:rPr>
          <w:rFonts w:hint="eastAsia" w:ascii="楷体_GB2312" w:hAnsi="仿宋" w:eastAsia="楷体_GB2312" w:cs="仿宋"/>
          <w:color w:val="000000"/>
          <w:spacing w:val="5"/>
          <w:lang w:bidi="ar"/>
        </w:rPr>
        <w:t xml:space="preserve"> （十五）工作时间：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1D0826FA">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43729FBE">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bidi="ar"/>
        </w:rPr>
        <w:t>（一）</w:t>
      </w:r>
      <w:r>
        <w:rPr>
          <w:rFonts w:hint="eastAsia" w:ascii="楷体_GB2312" w:hAnsi="仿宋" w:eastAsia="楷体_GB2312" w:cs="仿宋"/>
          <w:color w:val="000000"/>
          <w:spacing w:val="5"/>
          <w:lang w:val="en-US" w:eastAsia="zh-CN" w:bidi="ar"/>
        </w:rPr>
        <w:t>肉牛羊产业项目竣工验收申请</w:t>
      </w:r>
    </w:p>
    <w:p w14:paraId="2650BEB2">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材料要求：原件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0F2A6ADA">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bidi="ar"/>
        </w:rPr>
        <w:t>（二）</w:t>
      </w:r>
      <w:r>
        <w:rPr>
          <w:rFonts w:hint="eastAsia" w:ascii="楷体_GB2312" w:hAnsi="仿宋" w:eastAsia="楷体_GB2312" w:cs="仿宋"/>
          <w:color w:val="000000"/>
          <w:spacing w:val="5"/>
          <w:lang w:val="en-US" w:eastAsia="zh-CN" w:bidi="ar"/>
        </w:rPr>
        <w:t>法人代表人（经营负责人）身份证复印件</w:t>
      </w:r>
    </w:p>
    <w:p w14:paraId="0A69A91E">
      <w:pPr>
        <w:pStyle w:val="12"/>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（无公章除外无公章按指印）</w:t>
      </w:r>
      <w:r>
        <w:rPr>
          <w:rFonts w:hint="eastAsia" w:ascii="仿宋_GB2312" w:hAnsi="仿宋" w:eastAsia="仿宋_GB2312" w:cs="仿宋"/>
          <w:color w:val="000000"/>
          <w:spacing w:val="5"/>
        </w:rPr>
        <w:t>。</w:t>
      </w:r>
      <w:r>
        <w:rPr>
          <w:rFonts w:hint="eastAsia" w:ascii="仿宋_GB2312" w:hAnsi="仿宋" w:eastAsia="仿宋_GB2312" w:cs="仿宋"/>
          <w:color w:val="000000"/>
          <w:spacing w:val="5"/>
          <w:sz w:val="32"/>
          <w:szCs w:val="32"/>
          <w:lang w:val="en-US" w:eastAsia="zh-CN" w:bidi="ar"/>
        </w:rPr>
        <w:t xml:space="preserve"> </w:t>
      </w:r>
    </w:p>
    <w:p w14:paraId="472C545F">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bidi="ar"/>
        </w:rPr>
        <w:t>（</w:t>
      </w:r>
      <w:r>
        <w:rPr>
          <w:rFonts w:hint="eastAsia" w:ascii="楷体_GB2312" w:hAnsi="仿宋" w:eastAsia="楷体_GB2312" w:cs="仿宋"/>
          <w:color w:val="000000"/>
          <w:spacing w:val="5"/>
          <w:lang w:eastAsia="zh-CN" w:bidi="ar"/>
        </w:rPr>
        <w:t>三</w:t>
      </w:r>
      <w:r>
        <w:rPr>
          <w:rFonts w:hint="eastAsia" w:ascii="楷体_GB2312" w:hAnsi="仿宋" w:eastAsia="楷体_GB2312" w:cs="仿宋"/>
          <w:color w:val="000000"/>
          <w:spacing w:val="5"/>
          <w:lang w:bidi="ar"/>
        </w:rPr>
        <w:t>）</w:t>
      </w:r>
      <w:r>
        <w:rPr>
          <w:rFonts w:hint="eastAsia" w:ascii="楷体_GB2312" w:hAnsi="仿宋" w:eastAsia="楷体_GB2312" w:cs="仿宋"/>
          <w:color w:val="000000"/>
          <w:spacing w:val="5"/>
          <w:lang w:val="en-US" w:eastAsia="zh-CN" w:bidi="ar"/>
        </w:rPr>
        <w:t>营业执照（个体工商户、企业法人及新型农民经营主体提供）</w:t>
      </w:r>
    </w:p>
    <w:p w14:paraId="36607D39">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7270E9B4">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val="en-US" w:eastAsia="zh-CN" w:bidi="ar"/>
        </w:rPr>
        <w:t>（四）动物检疫合格证明</w:t>
      </w:r>
    </w:p>
    <w:p w14:paraId="0BC80685">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619C6DD2">
      <w:pPr>
        <w:pStyle w:val="12"/>
        <w:spacing w:line="600" w:lineRule="exact"/>
        <w:ind w:firstLine="660" w:firstLineChars="200"/>
        <w:rPr>
          <w:rFonts w:hint="eastAsia" w:ascii="楷体_GB2312" w:hAnsi="仿宋" w:eastAsia="楷体_GB2312" w:cs="仿宋"/>
          <w:color w:val="000000"/>
          <w:spacing w:val="5"/>
          <w:lang w:val="en-US" w:eastAsia="zh-CN" w:bidi="ar"/>
        </w:rPr>
      </w:pPr>
      <w:r>
        <w:rPr>
          <w:rFonts w:hint="eastAsia" w:ascii="楷体_GB2312" w:hAnsi="仿宋" w:eastAsia="楷体_GB2312" w:cs="仿宋"/>
          <w:color w:val="000000"/>
          <w:spacing w:val="5"/>
          <w:lang w:val="en-US" w:eastAsia="zh-CN" w:bidi="ar"/>
        </w:rPr>
        <w:t>（五）发票</w:t>
      </w:r>
    </w:p>
    <w:p w14:paraId="6EB01F44">
      <w:pPr>
        <w:pStyle w:val="12"/>
        <w:spacing w:line="580" w:lineRule="exact"/>
        <w:ind w:firstLine="660" w:firstLineChars="200"/>
        <w:rPr>
          <w:rFonts w:hint="eastAsia" w:ascii="仿宋_GB2312" w:hAnsi="仿宋" w:eastAsia="仿宋_GB2312" w:cs="仿宋"/>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298BB659">
      <w:pPr>
        <w:pStyle w:val="12"/>
        <w:spacing w:line="580" w:lineRule="exact"/>
        <w:ind w:firstLine="660" w:firstLineChars="200"/>
        <w:rPr>
          <w:rFonts w:hint="eastAsia" w:ascii="仿宋_GB2312" w:hAnsi="仿宋" w:eastAsia="仿宋_GB2312" w:cs="仿宋"/>
          <w:color w:val="000000"/>
          <w:spacing w:val="5"/>
        </w:rPr>
      </w:pPr>
    </w:p>
    <w:p w14:paraId="4C3ACD89">
      <w:pPr>
        <w:pStyle w:val="12"/>
        <w:spacing w:line="580" w:lineRule="exact"/>
        <w:ind w:firstLine="660" w:firstLineChars="200"/>
        <w:rPr>
          <w:rFonts w:hint="eastAsia" w:ascii="仿宋_GB2312" w:hAnsi="仿宋" w:eastAsia="仿宋_GB2312" w:cs="仿宋"/>
          <w:color w:val="000000"/>
          <w:spacing w:val="5"/>
        </w:rPr>
      </w:pPr>
    </w:p>
    <w:p w14:paraId="74DBB078">
      <w:pPr>
        <w:pStyle w:val="12"/>
        <w:spacing w:line="580" w:lineRule="exact"/>
        <w:ind w:firstLine="660" w:firstLineChars="200"/>
        <w:rPr>
          <w:rFonts w:hint="eastAsia" w:ascii="仿宋_GB2312" w:hAnsi="仿宋" w:eastAsia="仿宋_GB2312" w:cs="仿宋"/>
          <w:color w:val="000000"/>
          <w:spacing w:val="5"/>
        </w:rPr>
      </w:pPr>
    </w:p>
    <w:p w14:paraId="2457CBCA">
      <w:pPr>
        <w:autoSpaceDE w:val="0"/>
        <w:spacing w:line="580" w:lineRule="exact"/>
        <w:jc w:val="center"/>
        <w:rPr>
          <w:rFonts w:hint="eastAsia" w:ascii="方正小标宋简体" w:hAnsi="方正小标宋简体" w:eastAsia="方正小标宋简体" w:cs="方正小标宋简体"/>
          <w:color w:val="000000"/>
          <w:sz w:val="44"/>
          <w:szCs w:val="44"/>
          <w:lang w:val="en-US" w:eastAsia="zh-CN" w:bidi="ar"/>
        </w:rPr>
      </w:pPr>
    </w:p>
    <w:p w14:paraId="4C473B3A">
      <w:pPr>
        <w:autoSpaceDE w:val="0"/>
        <w:spacing w:line="580" w:lineRule="exact"/>
        <w:jc w:val="center"/>
        <w:rPr>
          <w:rFonts w:hint="eastAsia" w:ascii="方正小标宋简体" w:hAnsi="方正小标宋简体" w:eastAsia="方正小标宋简体" w:cs="方正小标宋简体"/>
          <w:color w:val="000000"/>
          <w:sz w:val="44"/>
          <w:szCs w:val="44"/>
          <w:lang w:val="en-US" w:eastAsia="zh-CN" w:bidi="ar"/>
        </w:rPr>
      </w:pPr>
    </w:p>
    <w:p w14:paraId="26C6FF78">
      <w:pPr>
        <w:numPr>
          <w:ilvl w:val="0"/>
          <w:numId w:val="0"/>
        </w:numPr>
        <w:autoSpaceDE w:val="0"/>
        <w:spacing w:line="580" w:lineRule="exact"/>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lang w:val="en-US" w:eastAsia="zh-CN"/>
        </w:rPr>
        <w:t>4.</w:t>
      </w:r>
      <w:r>
        <w:rPr>
          <w:rFonts w:hint="eastAsia" w:ascii="方正小标宋简体" w:hAnsi="方正小标宋简体" w:eastAsia="方正小标宋简体" w:cs="方正小标宋简体"/>
          <w:sz w:val="36"/>
          <w:szCs w:val="36"/>
        </w:rPr>
        <w:t>引进种牛羊补助</w:t>
      </w:r>
    </w:p>
    <w:p w14:paraId="4B1B36DD">
      <w:pPr>
        <w:pStyle w:val="10"/>
        <w:autoSpaceDE w:val="0"/>
        <w:spacing w:after="0" w:line="580" w:lineRule="exact"/>
        <w:ind w:firstLine="663" w:firstLineChars="200"/>
        <w:jc w:val="both"/>
        <w:rPr>
          <w:color w:val="000000"/>
        </w:rPr>
      </w:pPr>
      <w:r>
        <w:rPr>
          <w:rFonts w:hint="eastAsia" w:ascii="宋体" w:hAnsi="宋体" w:eastAsia="宋体" w:cs="宋体"/>
          <w:b/>
          <w:bCs/>
          <w:color w:val="000000"/>
          <w:spacing w:val="5"/>
          <w:lang w:val="en-US" w:eastAsia="zh-CN"/>
        </w:rPr>
        <w:t>鼓励养殖场（户）自繁自养，在种畜场引进种用畜，按照种牛3000元/头、种羊500元/只的标准给予补助。</w:t>
      </w:r>
    </w:p>
    <w:p w14:paraId="634FE01D">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198C72EF">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132F7E45">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527B66C3">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w:t>
      </w:r>
      <w:r>
        <w:rPr>
          <w:rFonts w:hint="eastAsia" w:ascii="仿宋_GB2312" w:hAnsi="仿宋" w:eastAsia="仿宋_GB2312" w:cs="仿宋"/>
          <w:color w:val="000000"/>
          <w:spacing w:val="5"/>
          <w:sz w:val="32"/>
          <w:szCs w:val="32"/>
          <w:lang w:bidi="ar"/>
        </w:rPr>
        <w:t>广元市朝天区</w:t>
      </w:r>
    </w:p>
    <w:p w14:paraId="7A8D0610">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w:t>
      </w:r>
      <w:r>
        <w:rPr>
          <w:rFonts w:hint="eastAsia" w:ascii="仿宋_GB2312" w:hAnsi="仿宋" w:eastAsia="仿宋_GB2312" w:cs="仿宋"/>
          <w:color w:val="000000"/>
          <w:spacing w:val="5"/>
          <w:sz w:val="32"/>
          <w:szCs w:val="32"/>
          <w:lang w:bidi="ar"/>
        </w:rPr>
        <w:t>广元市朝天区</w:t>
      </w:r>
    </w:p>
    <w:p w14:paraId="7185BE07">
      <w:pPr>
        <w:spacing w:line="58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楷体_GB2312" w:hAnsi="仿宋" w:eastAsia="楷体_GB2312" w:cs="仿宋"/>
          <w:color w:val="000000"/>
          <w:spacing w:val="5"/>
          <w:sz w:val="32"/>
          <w:szCs w:val="32"/>
          <w:lang w:val="en-US" w:eastAsia="zh-CN" w:bidi="ar"/>
        </w:rPr>
        <w:t xml:space="preserve"> </w:t>
      </w:r>
      <w:r>
        <w:rPr>
          <w:rFonts w:hint="eastAsia" w:ascii="仿宋_GB2312" w:hAnsi="仿宋" w:eastAsia="仿宋_GB2312" w:cs="仿宋"/>
          <w:color w:val="000000"/>
          <w:spacing w:val="5"/>
          <w:sz w:val="32"/>
          <w:szCs w:val="32"/>
          <w:lang w:eastAsia="zh-CN" w:bidi="ar"/>
        </w:rPr>
        <w:t>2023年1月1日至2024年12月31日</w:t>
      </w:r>
    </w:p>
    <w:p w14:paraId="59A525D4">
      <w:pPr>
        <w:spacing w:line="60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（六）申请对象：</w:t>
      </w:r>
      <w:r>
        <w:rPr>
          <w:rFonts w:hint="eastAsia" w:ascii="仿宋_GB2312" w:hAnsi="仿宋" w:eastAsia="仿宋_GB2312" w:cs="仿宋"/>
          <w:color w:val="000000"/>
          <w:spacing w:val="5"/>
          <w:sz w:val="32"/>
          <w:szCs w:val="32"/>
          <w:lang w:val="en-US" w:eastAsia="zh-CN" w:bidi="ar"/>
        </w:rPr>
        <w:t>肉(种)牛羊养殖主体</w:t>
      </w:r>
    </w:p>
    <w:p w14:paraId="59B7F23B">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（七）申报条件：</w:t>
      </w:r>
      <w:r>
        <w:rPr>
          <w:rFonts w:hint="eastAsia" w:ascii="仿宋_GB2312" w:hAnsi="仿宋" w:eastAsia="仿宋_GB2312" w:cs="仿宋"/>
          <w:color w:val="000000"/>
          <w:spacing w:val="5"/>
          <w:sz w:val="32"/>
          <w:szCs w:val="32"/>
          <w:lang w:val="en-US" w:eastAsia="zh-CN" w:bidi="ar"/>
        </w:rPr>
        <w:t>朝天区内肉(种)牛羊养殖主体</w:t>
      </w:r>
    </w:p>
    <w:p w14:paraId="658738E5">
      <w:pPr>
        <w:spacing w:line="58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eastAsia="zh-CN" w:bidi="ar"/>
        </w:rPr>
        <w:t>2023年1月1日至2024年12月31日</w:t>
      </w:r>
    </w:p>
    <w:p w14:paraId="7D7D1D24">
      <w:pPr>
        <w:pStyle w:val="10"/>
        <w:autoSpaceDE w:val="0"/>
        <w:spacing w:after="0" w:line="580" w:lineRule="exact"/>
        <w:ind w:firstLine="660" w:firstLineChars="200"/>
        <w:jc w:val="left"/>
        <w:rPr>
          <w:rFonts w:hint="eastAsia"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（九）兑现标准：</w:t>
      </w:r>
      <w:r>
        <w:rPr>
          <w:rFonts w:hint="eastAsia" w:ascii="仿宋_GB2312" w:hAnsi="仿宋" w:eastAsia="仿宋_GB2312" w:cs="仿宋"/>
          <w:color w:val="000000"/>
          <w:spacing w:val="5"/>
          <w:kern w:val="2"/>
          <w:sz w:val="32"/>
          <w:szCs w:val="32"/>
          <w:lang w:val="en-US" w:eastAsia="zh-CN" w:bidi="ar"/>
        </w:rPr>
        <w:t>鼓励养殖场（户）自繁自养，在种畜场引进种用畜，按照种牛3000元/头、种羊500元/只的标准给予补助。</w:t>
      </w:r>
    </w:p>
    <w:p w14:paraId="3BB90D90">
      <w:pPr>
        <w:numPr>
          <w:ilvl w:val="0"/>
          <w:numId w:val="0"/>
        </w:num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7C61E2EC">
      <w:pPr>
        <w:numPr>
          <w:ilvl w:val="0"/>
          <w:numId w:val="0"/>
        </w:num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000000"/>
          <w:spacing w:val="5"/>
          <w:sz w:val="32"/>
          <w:szCs w:val="32"/>
          <w:lang w:val="en-US" w:eastAsia="zh-CN" w:bidi="ar"/>
        </w:rPr>
        <w:t>60</w:t>
      </w:r>
      <w:r>
        <w:rPr>
          <w:rFonts w:hint="eastAsia" w:ascii="仿宋_GB2312" w:hAnsi="仿宋" w:eastAsia="仿宋_GB2312" w:cs="仿宋"/>
          <w:color w:val="000000"/>
          <w:spacing w:val="5"/>
          <w:sz w:val="32"/>
          <w:szCs w:val="32"/>
          <w:lang w:bidi="ar"/>
        </w:rPr>
        <w:t>工作日</w:t>
      </w:r>
    </w:p>
    <w:p w14:paraId="685E2639">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6C9FC51C">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1E90FCBB">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112B830F">
      <w:pPr>
        <w:pStyle w:val="12"/>
        <w:spacing w:line="600" w:lineRule="exact"/>
        <w:ind w:firstLine="660" w:firstLineChars="200"/>
        <w:rPr>
          <w:rFonts w:hint="eastAsia" w:ascii="仿宋_GB2312" w:eastAsia="仿宋_GB2312"/>
          <w:color w:val="000000"/>
          <w:spacing w:val="5"/>
        </w:rPr>
      </w:pPr>
      <w:r>
        <w:rPr>
          <w:rFonts w:hint="eastAsia" w:ascii="楷体_GB2312" w:hAnsi="仿宋" w:eastAsia="楷体_GB2312" w:cs="仿宋"/>
          <w:color w:val="000000"/>
          <w:spacing w:val="5"/>
          <w:lang w:bidi="ar"/>
        </w:rPr>
        <w:t xml:space="preserve"> （十五）工作时间：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0590CA78">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5666A6BD">
      <w:pPr>
        <w:spacing w:line="580" w:lineRule="exact"/>
        <w:ind w:firstLine="660" w:firstLineChars="2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（一）种牛羊产业项目竣工验收申请</w:t>
      </w:r>
    </w:p>
    <w:p w14:paraId="18BDF6D0">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材料要求：原件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516D0B6B">
      <w:pPr>
        <w:spacing w:line="580" w:lineRule="exact"/>
        <w:ind w:firstLine="660" w:firstLineChars="2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（二）法人代表人（经营负责人）身份证复印件</w:t>
      </w:r>
    </w:p>
    <w:p w14:paraId="4C3938A3">
      <w:pPr>
        <w:pStyle w:val="12"/>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（无公章除外无公章按指印）</w:t>
      </w:r>
      <w:r>
        <w:rPr>
          <w:rFonts w:hint="eastAsia" w:ascii="仿宋_GB2312" w:hAnsi="仿宋" w:eastAsia="仿宋_GB2312" w:cs="仿宋"/>
          <w:color w:val="000000"/>
          <w:spacing w:val="5"/>
        </w:rPr>
        <w:t>。</w:t>
      </w:r>
      <w:r>
        <w:rPr>
          <w:rFonts w:hint="eastAsia" w:ascii="仿宋_GB2312" w:hAnsi="仿宋" w:eastAsia="仿宋_GB2312" w:cs="仿宋"/>
          <w:color w:val="000000"/>
          <w:spacing w:val="5"/>
          <w:sz w:val="32"/>
          <w:szCs w:val="32"/>
          <w:lang w:val="en-US" w:eastAsia="zh-CN" w:bidi="ar"/>
        </w:rPr>
        <w:t xml:space="preserve"> </w:t>
      </w:r>
    </w:p>
    <w:p w14:paraId="228A9533">
      <w:pPr>
        <w:spacing w:line="580" w:lineRule="exact"/>
        <w:ind w:firstLine="660" w:firstLineChars="2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（三）营业执照（个体工商户、企业法人及新型农民经营主体提供）</w:t>
      </w:r>
    </w:p>
    <w:p w14:paraId="6045BA16">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1DFE73E7">
      <w:pPr>
        <w:spacing w:line="580" w:lineRule="exact"/>
        <w:ind w:firstLine="660" w:firstLineChars="2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（四）动物检疫合格证明</w:t>
      </w:r>
    </w:p>
    <w:p w14:paraId="4550B9C8">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61594725">
      <w:pPr>
        <w:spacing w:line="580" w:lineRule="exact"/>
        <w:ind w:firstLine="660" w:firstLineChars="200"/>
        <w:rPr>
          <w:rFonts w:hint="eastAsia" w:ascii="楷体_GB2312" w:hAnsi="仿宋" w:eastAsia="楷体_GB2312" w:cs="仿宋"/>
          <w:color w:val="000000"/>
          <w:spacing w:val="5"/>
          <w:kern w:val="2"/>
          <w:sz w:val="32"/>
          <w:szCs w:val="32"/>
          <w:lang w:val="en-US" w:eastAsia="zh-CN" w:bidi="ar"/>
        </w:rPr>
      </w:pPr>
      <w:r>
        <w:rPr>
          <w:rFonts w:hint="eastAsia" w:ascii="楷体_GB2312" w:hAnsi="仿宋" w:eastAsia="楷体_GB2312" w:cs="仿宋"/>
          <w:color w:val="000000"/>
          <w:spacing w:val="5"/>
          <w:kern w:val="2"/>
          <w:sz w:val="32"/>
          <w:szCs w:val="32"/>
          <w:lang w:val="en-US" w:eastAsia="zh-CN" w:bidi="ar"/>
        </w:rPr>
        <w:t>（五）发票</w:t>
      </w:r>
    </w:p>
    <w:p w14:paraId="447660FB">
      <w:pPr>
        <w:pStyle w:val="12"/>
        <w:spacing w:line="580" w:lineRule="exact"/>
        <w:ind w:firstLine="660" w:firstLineChars="200"/>
        <w:rPr>
          <w:rFonts w:hint="eastAsia" w:ascii="仿宋_GB2312" w:hAnsi="仿宋" w:eastAsia="仿宋_GB2312" w:cs="仿宋"/>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2D5C69FB">
      <w:pPr>
        <w:pStyle w:val="12"/>
        <w:spacing w:line="580" w:lineRule="exact"/>
        <w:ind w:firstLine="660" w:firstLineChars="200"/>
        <w:rPr>
          <w:rFonts w:hint="eastAsia" w:ascii="仿宋_GB2312" w:hAnsi="仿宋" w:eastAsia="仿宋_GB2312" w:cs="仿宋"/>
          <w:color w:val="000000"/>
          <w:spacing w:val="5"/>
        </w:rPr>
      </w:pPr>
    </w:p>
    <w:p w14:paraId="12E30E7C">
      <w:pPr>
        <w:pStyle w:val="12"/>
        <w:spacing w:line="580" w:lineRule="exact"/>
        <w:ind w:firstLine="660" w:firstLineChars="200"/>
        <w:rPr>
          <w:rFonts w:hint="eastAsia" w:ascii="仿宋_GB2312" w:hAnsi="仿宋" w:eastAsia="仿宋_GB2312" w:cs="仿宋"/>
          <w:color w:val="000000"/>
          <w:spacing w:val="5"/>
        </w:rPr>
      </w:pPr>
    </w:p>
    <w:p w14:paraId="0D739300">
      <w:pPr>
        <w:pStyle w:val="12"/>
        <w:spacing w:line="580" w:lineRule="exact"/>
        <w:ind w:firstLine="660" w:firstLineChars="200"/>
        <w:rPr>
          <w:rFonts w:hint="eastAsia" w:ascii="仿宋_GB2312" w:hAnsi="仿宋" w:eastAsia="仿宋_GB2312" w:cs="仿宋"/>
          <w:color w:val="000000"/>
          <w:spacing w:val="5"/>
        </w:rPr>
      </w:pPr>
    </w:p>
    <w:p w14:paraId="7C66BCF0">
      <w:pPr>
        <w:autoSpaceDE w:val="0"/>
        <w:spacing w:line="580" w:lineRule="exact"/>
        <w:jc w:val="center"/>
        <w:rPr>
          <w:rFonts w:ascii="Times New Roman" w:hAnsi="Times New Roman" w:eastAsia="黑体"/>
          <w:color w:val="000000"/>
          <w:sz w:val="32"/>
          <w:szCs w:val="32"/>
          <w:lang w:bidi="ar"/>
        </w:rPr>
      </w:pPr>
    </w:p>
    <w:p w14:paraId="09725F07">
      <w:pPr>
        <w:autoSpaceDE w:val="0"/>
        <w:spacing w:line="58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5</w:t>
      </w:r>
      <w:r>
        <w:rPr>
          <w:rFonts w:hint="eastAsia" w:ascii="方正小标宋简体" w:hAnsi="方正小标宋简体" w:eastAsia="方正小标宋简体" w:cs="方正小标宋简体"/>
          <w:color w:val="000000"/>
          <w:sz w:val="44"/>
          <w:szCs w:val="44"/>
          <w:lang w:bidi="ar"/>
        </w:rPr>
        <w:t>. 肉牛羊良种繁育体系建设补助</w:t>
      </w:r>
    </w:p>
    <w:p w14:paraId="7E9B9F93">
      <w:pPr>
        <w:pStyle w:val="10"/>
        <w:autoSpaceDE w:val="0"/>
        <w:spacing w:after="0" w:line="580" w:lineRule="exact"/>
        <w:jc w:val="both"/>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5</w:t>
      </w:r>
      <w:r>
        <w:rPr>
          <w:rFonts w:hint="eastAsia" w:ascii="宋体" w:hAnsi="宋体" w:eastAsia="宋体" w:cs="宋体"/>
          <w:b/>
          <w:bCs/>
          <w:color w:val="000000"/>
          <w:spacing w:val="5"/>
        </w:rPr>
        <w:t>.1</w:t>
      </w:r>
      <w:r>
        <w:rPr>
          <w:rFonts w:hint="eastAsia" w:ascii="宋体" w:hAnsi="宋体" w:eastAsia="宋体" w:cs="宋体"/>
          <w:b/>
          <w:bCs/>
          <w:color w:val="000000"/>
          <w:spacing w:val="5"/>
          <w:lang w:val="en-US" w:eastAsia="zh-CN"/>
        </w:rPr>
        <w:t xml:space="preserve"> </w:t>
      </w:r>
      <w:r>
        <w:rPr>
          <w:rFonts w:hint="eastAsia" w:ascii="宋体" w:hAnsi="宋体" w:eastAsia="宋体" w:cs="宋体"/>
          <w:b/>
          <w:bCs/>
          <w:color w:val="000000"/>
          <w:spacing w:val="5"/>
        </w:rPr>
        <w:t>新建验收合格的牛冷配改良站，一次性补助10万元</w:t>
      </w:r>
      <w:r>
        <w:rPr>
          <w:rFonts w:hint="eastAsia" w:ascii="宋体" w:hAnsi="宋体" w:eastAsia="宋体" w:cs="宋体"/>
          <w:b/>
          <w:bCs/>
          <w:color w:val="000000"/>
          <w:spacing w:val="5"/>
          <w:lang w:val="en-US" w:eastAsia="zh-CN"/>
        </w:rPr>
        <w:t>5.2 新建验收合格的牛冷配改良点，一次性补助3万元。</w:t>
      </w:r>
    </w:p>
    <w:p w14:paraId="372CF7DF">
      <w:pPr>
        <w:pStyle w:val="10"/>
        <w:autoSpaceDE w:val="0"/>
        <w:spacing w:after="0" w:line="580" w:lineRule="exact"/>
        <w:jc w:val="left"/>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5.3 对建成国家级、省级肉牛肉羊核心育种场的，分别给予50万、30万元的一次性奖励。</w:t>
      </w:r>
    </w:p>
    <w:p w14:paraId="5A72BFF0">
      <w:pPr>
        <w:pStyle w:val="10"/>
        <w:autoSpaceDE w:val="0"/>
        <w:spacing w:after="0" w:line="580" w:lineRule="exact"/>
        <w:jc w:val="left"/>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5.4 对建成种牛一、二级扩繁场的，分别给予20万元、10万元的一次性奖励。</w:t>
      </w:r>
    </w:p>
    <w:p w14:paraId="6E5788A8">
      <w:pPr>
        <w:pStyle w:val="10"/>
        <w:autoSpaceDE w:val="0"/>
        <w:spacing w:after="0" w:line="580" w:lineRule="exact"/>
        <w:jc w:val="left"/>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5.5 对建成种羊一、二级扩繁场的，分别给予10万元、5万元的一次性奖励。</w:t>
      </w:r>
    </w:p>
    <w:p w14:paraId="0360BB12">
      <w:pPr>
        <w:pStyle w:val="10"/>
        <w:autoSpaceDE w:val="0"/>
        <w:spacing w:after="0" w:line="580" w:lineRule="exact"/>
        <w:jc w:val="center"/>
        <w:rPr>
          <w:rFonts w:hint="eastAsia" w:ascii="宋体" w:hAnsi="宋体" w:eastAsia="宋体" w:cs="宋体"/>
          <w:b/>
          <w:bCs/>
          <w:color w:val="000000"/>
          <w:spacing w:val="5"/>
          <w:lang w:val="en-US" w:eastAsia="zh-CN"/>
        </w:rPr>
      </w:pPr>
    </w:p>
    <w:p w14:paraId="21F218ED">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5078479F">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5E61B19A">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578FBD47">
      <w:pPr>
        <w:spacing w:line="58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0AF48E18">
      <w:pPr>
        <w:spacing w:line="580" w:lineRule="exact"/>
        <w:ind w:firstLine="68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四川省广元市朝天区</w:t>
      </w:r>
    </w:p>
    <w:p w14:paraId="494B841B">
      <w:pPr>
        <w:spacing w:line="580" w:lineRule="exact"/>
        <w:ind w:firstLine="660" w:firstLineChars="200"/>
        <w:rPr>
          <w:rFonts w:hint="eastAsia" w:ascii="楷体_GB2312" w:hAnsi="楷体" w:eastAsia="楷体_GB2312" w:cs="楷体"/>
          <w:color w:val="000000"/>
          <w:spacing w:val="-6"/>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楷体_GB2312" w:hAnsi="仿宋" w:eastAsia="楷体_GB2312" w:cs="仿宋"/>
          <w:color w:val="000000"/>
          <w:spacing w:val="5"/>
          <w:sz w:val="32"/>
          <w:szCs w:val="32"/>
          <w:lang w:val="en-US" w:eastAsia="zh-CN" w:bidi="ar"/>
        </w:rPr>
        <w:t xml:space="preserve"> </w:t>
      </w:r>
      <w:r>
        <w:rPr>
          <w:rFonts w:hint="eastAsia" w:ascii="仿宋_GB2312" w:hAnsi="仿宋" w:eastAsia="仿宋_GB2312" w:cs="仿宋"/>
          <w:color w:val="000000"/>
          <w:spacing w:val="5"/>
          <w:sz w:val="32"/>
          <w:szCs w:val="32"/>
          <w:lang w:val="en-US" w:eastAsia="zh-CN" w:bidi="ar"/>
        </w:rPr>
        <w:t>2023年1月1日至2024年12月31日</w:t>
      </w:r>
    </w:p>
    <w:p w14:paraId="4055A6A3">
      <w:pPr>
        <w:spacing w:line="60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（六）申请对象：</w:t>
      </w:r>
      <w:r>
        <w:rPr>
          <w:rFonts w:hint="eastAsia" w:ascii="仿宋_GB2312" w:hAnsi="仿宋" w:eastAsia="仿宋_GB2312" w:cs="仿宋"/>
          <w:color w:val="000000"/>
          <w:spacing w:val="5"/>
          <w:sz w:val="32"/>
          <w:szCs w:val="32"/>
          <w:lang w:val="en-US" w:eastAsia="zh-CN" w:bidi="ar"/>
        </w:rPr>
        <w:t>肉(种)牛羊养殖主体</w:t>
      </w:r>
    </w:p>
    <w:p w14:paraId="5D9BEA8B">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（七）申报条件：</w:t>
      </w:r>
      <w:r>
        <w:rPr>
          <w:rFonts w:hint="eastAsia" w:ascii="仿宋_GB2312" w:hAnsi="仿宋" w:eastAsia="仿宋_GB2312" w:cs="仿宋"/>
          <w:color w:val="000000"/>
          <w:spacing w:val="5"/>
          <w:sz w:val="32"/>
          <w:szCs w:val="32"/>
          <w:lang w:val="en-US" w:eastAsia="zh-CN" w:bidi="ar"/>
        </w:rPr>
        <w:t>朝天区内肉(种)牛羊养殖主体</w:t>
      </w:r>
    </w:p>
    <w:p w14:paraId="1EFE7AC5">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val="en-US" w:eastAsia="zh-CN" w:bidi="ar"/>
        </w:rPr>
        <w:t>2023年1月1日至2024年12月31日</w:t>
      </w:r>
    </w:p>
    <w:p w14:paraId="22572956">
      <w:pPr>
        <w:pStyle w:val="10"/>
        <w:autoSpaceDE w:val="0"/>
        <w:spacing w:after="0" w:line="580" w:lineRule="exact"/>
        <w:ind w:firstLine="660" w:firstLineChars="200"/>
        <w:jc w:val="left"/>
        <w:rPr>
          <w:rFonts w:hint="default"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（九）兑现标准：</w:t>
      </w:r>
      <w:r>
        <w:rPr>
          <w:rFonts w:hint="eastAsia" w:ascii="仿宋_GB2312" w:hAnsi="仿宋" w:eastAsia="仿宋_GB2312" w:cs="仿宋"/>
          <w:color w:val="000000"/>
          <w:spacing w:val="5"/>
          <w:kern w:val="2"/>
          <w:sz w:val="32"/>
          <w:szCs w:val="32"/>
          <w:lang w:val="en-US" w:eastAsia="zh-CN" w:bidi="ar"/>
        </w:rPr>
        <w:t>1.</w:t>
      </w:r>
      <w:r>
        <w:rPr>
          <w:rFonts w:hint="default" w:ascii="仿宋_GB2312" w:hAnsi="仿宋" w:eastAsia="仿宋_GB2312" w:cs="仿宋"/>
          <w:color w:val="000000"/>
          <w:spacing w:val="5"/>
          <w:kern w:val="2"/>
          <w:sz w:val="32"/>
          <w:szCs w:val="32"/>
          <w:lang w:val="en-US" w:eastAsia="zh-CN" w:bidi="ar"/>
        </w:rPr>
        <w:t>新建验收合格的牛冷配改良站，一次性补助10万元。</w:t>
      </w:r>
    </w:p>
    <w:p w14:paraId="55557432">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仿宋" w:eastAsia="仿宋_GB2312" w:cs="仿宋"/>
          <w:color w:val="000000"/>
          <w:spacing w:val="5"/>
          <w:kern w:val="2"/>
          <w:sz w:val="32"/>
          <w:szCs w:val="32"/>
          <w:lang w:val="en-US" w:eastAsia="zh-CN" w:bidi="ar"/>
        </w:rPr>
      </w:pPr>
      <w:r>
        <w:rPr>
          <w:rFonts w:hint="eastAsia" w:ascii="仿宋_GB2312" w:hAnsi="仿宋" w:eastAsia="仿宋_GB2312" w:cs="仿宋"/>
          <w:color w:val="000000"/>
          <w:spacing w:val="5"/>
          <w:kern w:val="2"/>
          <w:sz w:val="32"/>
          <w:szCs w:val="32"/>
          <w:lang w:val="en-US" w:eastAsia="zh-CN" w:bidi="ar"/>
        </w:rPr>
        <w:t>2.</w:t>
      </w:r>
      <w:r>
        <w:rPr>
          <w:rFonts w:hint="default" w:ascii="仿宋_GB2312" w:hAnsi="仿宋" w:eastAsia="仿宋_GB2312" w:cs="仿宋"/>
          <w:color w:val="000000"/>
          <w:spacing w:val="5"/>
          <w:kern w:val="2"/>
          <w:sz w:val="32"/>
          <w:szCs w:val="32"/>
          <w:lang w:val="en-US" w:eastAsia="zh-CN" w:bidi="ar"/>
        </w:rPr>
        <w:t>新建验收合格的牛冷配改良点，一次性补助3万元。</w:t>
      </w:r>
    </w:p>
    <w:p w14:paraId="016CABA9">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仿宋" w:eastAsia="仿宋_GB2312" w:cs="仿宋"/>
          <w:color w:val="000000"/>
          <w:spacing w:val="5"/>
          <w:kern w:val="2"/>
          <w:sz w:val="32"/>
          <w:szCs w:val="32"/>
          <w:lang w:val="en-US" w:eastAsia="zh-CN" w:bidi="ar"/>
        </w:rPr>
      </w:pPr>
      <w:r>
        <w:rPr>
          <w:rFonts w:hint="eastAsia" w:ascii="仿宋_GB2312" w:hAnsi="仿宋" w:eastAsia="仿宋_GB2312" w:cs="仿宋"/>
          <w:color w:val="000000"/>
          <w:spacing w:val="5"/>
          <w:kern w:val="2"/>
          <w:sz w:val="32"/>
          <w:szCs w:val="32"/>
          <w:lang w:val="en-US" w:eastAsia="zh-CN" w:bidi="ar"/>
        </w:rPr>
        <w:t>3.</w:t>
      </w:r>
      <w:r>
        <w:rPr>
          <w:rFonts w:hint="default" w:ascii="仿宋_GB2312" w:hAnsi="仿宋" w:eastAsia="仿宋_GB2312" w:cs="仿宋"/>
          <w:color w:val="000000"/>
          <w:spacing w:val="5"/>
          <w:kern w:val="2"/>
          <w:sz w:val="32"/>
          <w:szCs w:val="32"/>
          <w:lang w:val="en-US" w:eastAsia="zh-CN" w:bidi="ar"/>
        </w:rPr>
        <w:t>对建成国家级、省级肉牛肉羊核心育种场的，分别给予50万、30万元的一次性奖励。</w:t>
      </w:r>
    </w:p>
    <w:p w14:paraId="7A50E662">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仿宋" w:eastAsia="仿宋_GB2312" w:cs="仿宋"/>
          <w:color w:val="000000"/>
          <w:spacing w:val="5"/>
          <w:kern w:val="2"/>
          <w:sz w:val="32"/>
          <w:szCs w:val="32"/>
          <w:lang w:val="en-US" w:eastAsia="zh-CN" w:bidi="ar"/>
        </w:rPr>
      </w:pPr>
      <w:r>
        <w:rPr>
          <w:rFonts w:hint="eastAsia" w:ascii="仿宋_GB2312" w:hAnsi="仿宋" w:eastAsia="仿宋_GB2312" w:cs="仿宋"/>
          <w:color w:val="000000"/>
          <w:spacing w:val="5"/>
          <w:kern w:val="2"/>
          <w:sz w:val="32"/>
          <w:szCs w:val="32"/>
          <w:lang w:val="en-US" w:eastAsia="zh-CN" w:bidi="ar"/>
        </w:rPr>
        <w:t>4.</w:t>
      </w:r>
      <w:r>
        <w:rPr>
          <w:rFonts w:hint="default" w:ascii="仿宋_GB2312" w:hAnsi="仿宋" w:eastAsia="仿宋_GB2312" w:cs="仿宋"/>
          <w:color w:val="000000"/>
          <w:spacing w:val="5"/>
          <w:kern w:val="2"/>
          <w:sz w:val="32"/>
          <w:szCs w:val="32"/>
          <w:lang w:val="en-US" w:eastAsia="zh-CN" w:bidi="ar"/>
        </w:rPr>
        <w:t>对建成种牛一、二级扩繁场的，分别给予20万元、10万元的一次性奖励。</w:t>
      </w:r>
    </w:p>
    <w:p w14:paraId="48A1DB89">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仿宋" w:eastAsia="仿宋_GB2312" w:cs="仿宋"/>
          <w:color w:val="000000"/>
          <w:spacing w:val="5"/>
          <w:kern w:val="2"/>
          <w:sz w:val="32"/>
          <w:szCs w:val="32"/>
          <w:lang w:val="en-US" w:eastAsia="zh-CN" w:bidi="ar"/>
        </w:rPr>
      </w:pPr>
      <w:r>
        <w:rPr>
          <w:rFonts w:hint="eastAsia" w:ascii="仿宋_GB2312" w:hAnsi="仿宋" w:eastAsia="仿宋_GB2312" w:cs="仿宋"/>
          <w:color w:val="000000"/>
          <w:spacing w:val="5"/>
          <w:kern w:val="2"/>
          <w:sz w:val="32"/>
          <w:szCs w:val="32"/>
          <w:lang w:val="en-US" w:eastAsia="zh-CN" w:bidi="ar"/>
        </w:rPr>
        <w:t>5.</w:t>
      </w:r>
      <w:r>
        <w:rPr>
          <w:rFonts w:hint="default" w:ascii="仿宋_GB2312" w:hAnsi="仿宋" w:eastAsia="仿宋_GB2312" w:cs="仿宋"/>
          <w:color w:val="000000"/>
          <w:spacing w:val="5"/>
          <w:kern w:val="2"/>
          <w:sz w:val="32"/>
          <w:szCs w:val="32"/>
          <w:lang w:val="en-US" w:eastAsia="zh-CN" w:bidi="ar"/>
        </w:rPr>
        <w:t>对建成种羊一、二级扩繁场的，分别给予10万元、5万元的一次性奖励。</w:t>
      </w:r>
    </w:p>
    <w:p w14:paraId="2F7E4D58">
      <w:pPr>
        <w:numPr>
          <w:ilvl w:val="0"/>
          <w:numId w:val="0"/>
        </w:num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2C22E9D4">
      <w:pPr>
        <w:numPr>
          <w:ilvl w:val="0"/>
          <w:numId w:val="0"/>
        </w:numPr>
        <w:spacing w:line="60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auto"/>
          <w:spacing w:val="5"/>
          <w:sz w:val="32"/>
          <w:szCs w:val="32"/>
          <w:lang w:val="en-US" w:eastAsia="zh-CN" w:bidi="ar"/>
        </w:rPr>
        <w:t>60</w:t>
      </w:r>
      <w:r>
        <w:rPr>
          <w:rFonts w:hint="eastAsia" w:ascii="仿宋_GB2312" w:hAnsi="仿宋" w:eastAsia="仿宋_GB2312" w:cs="仿宋"/>
          <w:color w:val="auto"/>
          <w:spacing w:val="5"/>
          <w:sz w:val="32"/>
          <w:szCs w:val="32"/>
          <w:lang w:bidi="ar"/>
        </w:rPr>
        <w:t>工作日</w:t>
      </w:r>
    </w:p>
    <w:p w14:paraId="6D7F1AA7">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7338BDA6">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42A44DC9">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665A7530">
      <w:pPr>
        <w:pStyle w:val="12"/>
        <w:spacing w:line="600" w:lineRule="exact"/>
        <w:ind w:firstLine="660" w:firstLineChars="200"/>
        <w:rPr>
          <w:rFonts w:hint="eastAsia" w:ascii="仿宋_GB2312" w:eastAsia="仿宋_GB2312"/>
          <w:color w:val="000000"/>
          <w:spacing w:val="5"/>
        </w:rPr>
      </w:pPr>
      <w:r>
        <w:rPr>
          <w:rFonts w:hint="eastAsia" w:ascii="楷体_GB2312" w:hAnsi="仿宋" w:eastAsia="楷体_GB2312" w:cs="仿宋"/>
          <w:color w:val="000000"/>
          <w:spacing w:val="5"/>
          <w:lang w:bidi="ar"/>
        </w:rPr>
        <w:t xml:space="preserve"> （十五）工作时间：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4B2CAE23">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0F2EED4D">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（一）</w:t>
      </w:r>
      <w:r>
        <w:rPr>
          <w:rFonts w:hint="eastAsia" w:ascii="楷体_GB2312" w:hAnsi="仿宋" w:eastAsia="楷体_GB2312" w:cs="仿宋"/>
          <w:color w:val="000000"/>
          <w:spacing w:val="5"/>
          <w:sz w:val="32"/>
          <w:szCs w:val="32"/>
          <w:lang w:val="en-US" w:eastAsia="zh-CN" w:bidi="ar"/>
        </w:rPr>
        <w:t>肉牛羊产业项目竣工验收申请</w:t>
      </w:r>
    </w:p>
    <w:p w14:paraId="485EC6FC">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材料要求：原件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287A62A1">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（二）</w:t>
      </w:r>
      <w:r>
        <w:rPr>
          <w:rFonts w:hint="eastAsia" w:ascii="楷体_GB2312" w:hAnsi="仿宋" w:eastAsia="楷体_GB2312" w:cs="仿宋"/>
          <w:color w:val="000000"/>
          <w:spacing w:val="5"/>
          <w:sz w:val="32"/>
          <w:szCs w:val="32"/>
          <w:lang w:val="en-US" w:eastAsia="zh-CN" w:bidi="ar"/>
        </w:rPr>
        <w:t>法人代表人（经营负责人）身份证复印件</w:t>
      </w:r>
    </w:p>
    <w:p w14:paraId="5579D55E">
      <w:pPr>
        <w:pStyle w:val="12"/>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（无公章除外无公章按指印）</w:t>
      </w:r>
      <w:r>
        <w:rPr>
          <w:rFonts w:hint="eastAsia" w:ascii="仿宋_GB2312" w:hAnsi="仿宋" w:eastAsia="仿宋_GB2312" w:cs="仿宋"/>
          <w:color w:val="000000"/>
          <w:spacing w:val="5"/>
        </w:rPr>
        <w:t>。</w:t>
      </w:r>
      <w:r>
        <w:rPr>
          <w:rFonts w:hint="eastAsia" w:ascii="仿宋_GB2312" w:hAnsi="仿宋" w:eastAsia="仿宋_GB2312" w:cs="仿宋"/>
          <w:color w:val="000000"/>
          <w:spacing w:val="5"/>
          <w:sz w:val="32"/>
          <w:szCs w:val="32"/>
          <w:lang w:val="en-US" w:eastAsia="zh-CN" w:bidi="ar"/>
        </w:rPr>
        <w:t xml:space="preserve"> </w:t>
      </w:r>
    </w:p>
    <w:p w14:paraId="621D37E8">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eastAsia="zh-CN" w:bidi="ar"/>
        </w:rPr>
        <w:t>三</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营业执照（个体工商户、企业法人及新型农民经营主体提供）</w:t>
      </w:r>
    </w:p>
    <w:p w14:paraId="06ACF14D">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423E9481">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（四）动物防疫条件合格证</w:t>
      </w:r>
    </w:p>
    <w:p w14:paraId="6C6FCB71">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317B2351">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（五）种畜禽生产经营许可证</w:t>
      </w:r>
    </w:p>
    <w:p w14:paraId="56EBE75E">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229718E9"/>
    <w:p w14:paraId="70FF802C"/>
    <w:p w14:paraId="1F7BD6FD"/>
    <w:p w14:paraId="19A50D8F"/>
    <w:p w14:paraId="2FF9C894"/>
    <w:p w14:paraId="1AB457E5"/>
    <w:p w14:paraId="44FEBEA8"/>
    <w:p w14:paraId="367F77FB"/>
    <w:p w14:paraId="01C7D377"/>
    <w:p w14:paraId="5ACE5650"/>
    <w:p w14:paraId="56A97CC4"/>
    <w:p w14:paraId="4B6D2A8C"/>
    <w:p w14:paraId="73B77BC7"/>
    <w:p w14:paraId="219D8EB7"/>
    <w:p w14:paraId="45D17F1B"/>
    <w:p w14:paraId="0F12A878"/>
    <w:p w14:paraId="31CDE29C"/>
    <w:p w14:paraId="7434CEE1"/>
    <w:p w14:paraId="72AE4562"/>
    <w:p w14:paraId="19281D53"/>
    <w:p w14:paraId="5D62350E"/>
    <w:p w14:paraId="5AE1B1AC"/>
    <w:p w14:paraId="3F9B5995"/>
    <w:p w14:paraId="154667E7"/>
    <w:p w14:paraId="7F2A79A5">
      <w:pPr>
        <w:autoSpaceDE w:val="0"/>
        <w:spacing w:line="600" w:lineRule="exact"/>
        <w:jc w:val="center"/>
        <w:rPr>
          <w:rFonts w:ascii="Times New Roman" w:hAnsi="Times New Roman" w:eastAsia="方正小标宋简体"/>
          <w:color w:val="000000"/>
          <w:sz w:val="44"/>
          <w:szCs w:val="44"/>
          <w:lang w:bidi="ar"/>
        </w:rPr>
      </w:pPr>
    </w:p>
    <w:p w14:paraId="1F47F677">
      <w:pPr>
        <w:autoSpaceDE w:val="0"/>
        <w:spacing w:line="600" w:lineRule="exact"/>
        <w:jc w:val="center"/>
        <w:rPr>
          <w:rFonts w:ascii="Times New Roman" w:hAnsi="Times New Roman" w:eastAsia="方正小标宋简体"/>
          <w:color w:val="000000"/>
          <w:sz w:val="44"/>
          <w:szCs w:val="44"/>
          <w:lang w:bidi="ar"/>
        </w:rPr>
      </w:pPr>
    </w:p>
    <w:p w14:paraId="57D425A9">
      <w:pPr>
        <w:autoSpaceDE w:val="0"/>
        <w:spacing w:line="600" w:lineRule="exact"/>
        <w:jc w:val="center"/>
        <w:rPr>
          <w:rFonts w:ascii="Times New Roman" w:hAnsi="Times New Roman" w:eastAsia="方正小标宋简体"/>
          <w:color w:val="000000"/>
          <w:sz w:val="44"/>
          <w:szCs w:val="44"/>
        </w:rPr>
      </w:pPr>
      <w:r>
        <w:rPr>
          <w:rFonts w:ascii="Times New Roman" w:hAnsi="Times New Roman" w:eastAsia="方正小标宋简体"/>
          <w:color w:val="000000"/>
          <w:sz w:val="44"/>
          <w:szCs w:val="44"/>
          <w:lang w:bidi="ar"/>
        </w:rPr>
        <w:t xml:space="preserve"> </w:t>
      </w:r>
    </w:p>
    <w:p w14:paraId="4F3C221E">
      <w:pPr>
        <w:numPr>
          <w:ilvl w:val="0"/>
          <w:numId w:val="0"/>
        </w:numPr>
        <w:autoSpaceDE w:val="0"/>
        <w:spacing w:line="580" w:lineRule="exact"/>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lang w:val="en-US" w:eastAsia="zh-CN"/>
        </w:rPr>
        <w:t>6.</w:t>
      </w:r>
      <w:r>
        <w:rPr>
          <w:rFonts w:hint="eastAsia" w:ascii="方正小标宋简体" w:hAnsi="方正小标宋简体" w:eastAsia="方正小标宋简体" w:cs="方正小标宋简体"/>
          <w:sz w:val="36"/>
          <w:szCs w:val="36"/>
        </w:rPr>
        <w:t>农业机械设备补助</w:t>
      </w:r>
    </w:p>
    <w:p w14:paraId="5A585D4B">
      <w:pPr>
        <w:pStyle w:val="10"/>
        <w:autoSpaceDE w:val="0"/>
        <w:spacing w:after="0" w:line="580" w:lineRule="exact"/>
        <w:jc w:val="left"/>
        <w:rPr>
          <w:rFonts w:hint="default"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 xml:space="preserve">    养殖场（户）购置粉碎机、草料揉丝机、青贮打包机、投料机、除粪机等机械设备，按照农机购置补贴相关政策执行。</w:t>
      </w:r>
    </w:p>
    <w:p w14:paraId="04460F5D">
      <w:pPr>
        <w:pStyle w:val="12"/>
        <w:autoSpaceDE w:val="0"/>
        <w:spacing w:line="600" w:lineRule="exact"/>
        <w:rPr>
          <w:color w:val="000000"/>
        </w:rPr>
      </w:pPr>
      <w:r>
        <w:rPr>
          <w:color w:val="000000"/>
        </w:rPr>
        <w:t xml:space="preserve"> </w:t>
      </w:r>
    </w:p>
    <w:p w14:paraId="1A1108EB">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165D6748">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2BEC6F89">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01B17128">
      <w:pPr>
        <w:spacing w:line="58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2ADBF7D9">
      <w:pPr>
        <w:spacing w:line="58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四川省广元市朝天区</w:t>
      </w:r>
    </w:p>
    <w:p w14:paraId="323A998C">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楷体_GB2312" w:hAnsi="仿宋" w:eastAsia="楷体_GB2312" w:cs="仿宋"/>
          <w:color w:val="000000"/>
          <w:spacing w:val="5"/>
          <w:sz w:val="32"/>
          <w:szCs w:val="32"/>
          <w:lang w:val="en-US" w:eastAsia="zh-CN" w:bidi="ar"/>
        </w:rPr>
        <w:t xml:space="preserve"> </w:t>
      </w:r>
      <w:r>
        <w:rPr>
          <w:rFonts w:hint="eastAsia" w:ascii="仿宋_GB2312" w:hAnsi="仿宋" w:eastAsia="仿宋_GB2312" w:cs="仿宋"/>
          <w:color w:val="000000"/>
          <w:spacing w:val="5"/>
          <w:sz w:val="32"/>
          <w:szCs w:val="32"/>
          <w:lang w:val="en-US" w:eastAsia="zh-CN" w:bidi="ar"/>
        </w:rPr>
        <w:t>2023年1月1日至2024年12月31日</w:t>
      </w:r>
    </w:p>
    <w:p w14:paraId="76057131">
      <w:pPr>
        <w:spacing w:line="60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（六）申请对象：</w:t>
      </w:r>
      <w:r>
        <w:rPr>
          <w:rFonts w:hint="eastAsia" w:ascii="仿宋_GB2312" w:hAnsi="仿宋" w:eastAsia="仿宋_GB2312" w:cs="仿宋"/>
          <w:color w:val="000000"/>
          <w:spacing w:val="5"/>
          <w:sz w:val="32"/>
          <w:szCs w:val="32"/>
          <w:lang w:val="en-US" w:eastAsia="zh-CN" w:bidi="ar"/>
        </w:rPr>
        <w:t>肉(种)牛羊养殖主体</w:t>
      </w:r>
    </w:p>
    <w:p w14:paraId="03EAB875">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（七）申报条件：</w:t>
      </w:r>
      <w:r>
        <w:rPr>
          <w:rFonts w:hint="eastAsia" w:ascii="仿宋_GB2312" w:hAnsi="仿宋" w:eastAsia="仿宋_GB2312" w:cs="仿宋"/>
          <w:color w:val="000000"/>
          <w:spacing w:val="5"/>
          <w:sz w:val="32"/>
          <w:szCs w:val="32"/>
          <w:lang w:val="en-US" w:eastAsia="zh-CN" w:bidi="ar"/>
        </w:rPr>
        <w:t>朝天区内肉(种)牛羊养殖主体</w:t>
      </w:r>
    </w:p>
    <w:p w14:paraId="3849F7AB">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val="en-US" w:eastAsia="zh-CN" w:bidi="ar"/>
        </w:rPr>
        <w:t>2023年1月1日至2024年12月31日</w:t>
      </w:r>
    </w:p>
    <w:p w14:paraId="110305C9">
      <w:pPr>
        <w:pStyle w:val="10"/>
        <w:autoSpaceDE w:val="0"/>
        <w:spacing w:after="0" w:line="580" w:lineRule="exact"/>
        <w:ind w:firstLine="660" w:firstLineChars="200"/>
        <w:jc w:val="left"/>
        <w:rPr>
          <w:rFonts w:hint="eastAsia"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（九）兑现标准：</w:t>
      </w:r>
      <w:r>
        <w:rPr>
          <w:rFonts w:hint="eastAsia" w:ascii="仿宋_GB2312" w:hAnsi="仿宋" w:eastAsia="仿宋_GB2312" w:cs="仿宋"/>
          <w:color w:val="000000"/>
          <w:spacing w:val="5"/>
          <w:kern w:val="2"/>
          <w:sz w:val="32"/>
          <w:szCs w:val="32"/>
          <w:lang w:val="en-US" w:eastAsia="zh-CN" w:bidi="ar"/>
        </w:rPr>
        <w:t>养殖场（户）购置粉碎机、草料揉丝机、青贮打包机、投料机、除粪机等机械设备，按照农机购置补贴相关政策执行。</w:t>
      </w:r>
    </w:p>
    <w:p w14:paraId="6DBADF82">
      <w:pPr>
        <w:numPr>
          <w:ilvl w:val="0"/>
          <w:numId w:val="0"/>
        </w:num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4A54AEAE">
      <w:pPr>
        <w:numPr>
          <w:ilvl w:val="0"/>
          <w:numId w:val="0"/>
        </w:num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000000"/>
          <w:spacing w:val="5"/>
          <w:sz w:val="32"/>
          <w:szCs w:val="32"/>
          <w:lang w:val="en-US" w:eastAsia="zh-CN" w:bidi="ar"/>
        </w:rPr>
        <w:t>60工作日</w:t>
      </w:r>
    </w:p>
    <w:p w14:paraId="30B3236C">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744C3937">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2DBAE570">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0DB63553">
      <w:pPr>
        <w:pStyle w:val="12"/>
        <w:spacing w:line="600" w:lineRule="exact"/>
        <w:ind w:firstLine="660" w:firstLineChars="200"/>
        <w:rPr>
          <w:rFonts w:hint="eastAsia" w:ascii="仿宋_GB2312" w:eastAsia="仿宋_GB2312"/>
          <w:color w:val="000000"/>
          <w:spacing w:val="5"/>
        </w:rPr>
      </w:pPr>
      <w:r>
        <w:rPr>
          <w:rFonts w:hint="eastAsia" w:ascii="楷体_GB2312" w:hAnsi="仿宋" w:eastAsia="楷体_GB2312" w:cs="仿宋"/>
          <w:color w:val="000000"/>
          <w:spacing w:val="5"/>
          <w:lang w:bidi="ar"/>
        </w:rPr>
        <w:t xml:space="preserve"> （十五）工作时间：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3A73F5F7">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28522FAD">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（一）</w:t>
      </w:r>
      <w:r>
        <w:rPr>
          <w:rFonts w:hint="eastAsia" w:ascii="楷体_GB2312" w:hAnsi="仿宋" w:eastAsia="楷体_GB2312" w:cs="仿宋"/>
          <w:color w:val="000000"/>
          <w:spacing w:val="5"/>
          <w:sz w:val="32"/>
          <w:szCs w:val="32"/>
          <w:lang w:val="en-US" w:eastAsia="zh-CN" w:bidi="ar"/>
        </w:rPr>
        <w:t>肉牛羊产业项目竣工验收申请</w:t>
      </w:r>
    </w:p>
    <w:p w14:paraId="34B6E376">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材料要求：原件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0BE4C835">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（二）</w:t>
      </w:r>
      <w:r>
        <w:rPr>
          <w:rFonts w:hint="eastAsia" w:ascii="楷体_GB2312" w:hAnsi="仿宋" w:eastAsia="楷体_GB2312" w:cs="仿宋"/>
          <w:color w:val="000000"/>
          <w:spacing w:val="5"/>
          <w:sz w:val="32"/>
          <w:szCs w:val="32"/>
          <w:lang w:val="en-US" w:eastAsia="zh-CN" w:bidi="ar"/>
        </w:rPr>
        <w:t>法人代表人（经营负责人）身份证复印件</w:t>
      </w:r>
    </w:p>
    <w:p w14:paraId="43E42380">
      <w:pPr>
        <w:pStyle w:val="12"/>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（无公章除外无公章按指印）</w:t>
      </w:r>
      <w:r>
        <w:rPr>
          <w:rFonts w:hint="eastAsia" w:ascii="仿宋_GB2312" w:hAnsi="仿宋" w:eastAsia="仿宋_GB2312" w:cs="仿宋"/>
          <w:color w:val="000000"/>
          <w:spacing w:val="5"/>
        </w:rPr>
        <w:t>。</w:t>
      </w:r>
      <w:r>
        <w:rPr>
          <w:rFonts w:hint="eastAsia" w:ascii="仿宋_GB2312" w:hAnsi="仿宋" w:eastAsia="仿宋_GB2312" w:cs="仿宋"/>
          <w:color w:val="000000"/>
          <w:spacing w:val="5"/>
          <w:sz w:val="32"/>
          <w:szCs w:val="32"/>
          <w:lang w:val="en-US" w:eastAsia="zh-CN" w:bidi="ar"/>
        </w:rPr>
        <w:t xml:space="preserve"> </w:t>
      </w:r>
    </w:p>
    <w:p w14:paraId="5B5205D6">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eastAsia="zh-CN" w:bidi="ar"/>
        </w:rPr>
        <w:t>三</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营业执照（个体工商户、企业法人及新型农民经营主体提供）</w:t>
      </w:r>
    </w:p>
    <w:p w14:paraId="5E323B49">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01D6CE78">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（四）农机购置补贴机具登记核查表</w:t>
      </w:r>
    </w:p>
    <w:p w14:paraId="72765E4F">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原</w:t>
      </w:r>
      <w:r>
        <w:rPr>
          <w:rFonts w:hint="eastAsia" w:ascii="仿宋_GB2312" w:hAnsi="仿宋" w:eastAsia="仿宋_GB2312" w:cs="仿宋"/>
          <w:color w:val="000000"/>
          <w:spacing w:val="5"/>
        </w:rPr>
        <w:t>件</w:t>
      </w:r>
      <w:r>
        <w:rPr>
          <w:rFonts w:hint="eastAsia" w:ascii="仿宋_GB2312" w:hAnsi="仿宋" w:eastAsia="仿宋_GB2312" w:cs="仿宋"/>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7368BFF6">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（五）购机发票原件</w:t>
      </w:r>
    </w:p>
    <w:p w14:paraId="0EFE457A">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原</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6668411A"/>
    <w:p w14:paraId="55D4DCC9"/>
    <w:p w14:paraId="56F4AB8D">
      <w:pPr>
        <w:autoSpaceDE w:val="0"/>
        <w:spacing w:line="580" w:lineRule="exact"/>
        <w:rPr>
          <w:rFonts w:hint="eastAsia" w:ascii="黑体" w:hAnsi="宋体" w:eastAsia="黑体" w:cs="黑体"/>
          <w:color w:val="000000"/>
          <w:sz w:val="32"/>
          <w:szCs w:val="32"/>
          <w:lang w:bidi="ar"/>
        </w:rPr>
      </w:pPr>
    </w:p>
    <w:p w14:paraId="07FE7312">
      <w:pPr>
        <w:autoSpaceDE w:val="0"/>
        <w:spacing w:line="580" w:lineRule="exact"/>
        <w:rPr>
          <w:rFonts w:hint="eastAsia" w:ascii="黑体" w:hAnsi="宋体" w:eastAsia="黑体" w:cs="黑体"/>
          <w:color w:val="000000"/>
          <w:sz w:val="32"/>
          <w:szCs w:val="32"/>
          <w:lang w:bidi="ar"/>
        </w:rPr>
      </w:pPr>
    </w:p>
    <w:p w14:paraId="5BB30E65">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r>
        <w:rPr>
          <w:rFonts w:hint="eastAsia" w:ascii="方正小标宋简体" w:hAnsi="方正小标宋简体" w:eastAsia="方正小标宋简体" w:cs="方正小标宋简体"/>
          <w:color w:val="000000"/>
          <w:sz w:val="44"/>
          <w:szCs w:val="44"/>
          <w:lang w:val="en-US" w:eastAsia="zh-CN" w:bidi="ar"/>
        </w:rPr>
        <w:t>7. 秸秆饲料化利用补助</w:t>
      </w:r>
    </w:p>
    <w:p w14:paraId="2A51757D">
      <w:pPr>
        <w:pStyle w:val="10"/>
        <w:autoSpaceDE w:val="0"/>
        <w:spacing w:after="0" w:line="540" w:lineRule="exact"/>
        <w:jc w:val="left"/>
        <w:rPr>
          <w:rFonts w:hint="eastAsia" w:ascii="宋体" w:hAnsi="宋体" w:eastAsia="宋体" w:cs="宋体"/>
          <w:b/>
          <w:bCs/>
          <w:color w:val="000000"/>
          <w:lang w:val="en-US" w:eastAsia="zh-CN"/>
        </w:rPr>
      </w:pPr>
      <w:r>
        <w:rPr>
          <w:rFonts w:hint="eastAsia" w:ascii="宋体" w:hAnsi="宋体" w:eastAsia="宋体" w:cs="宋体"/>
          <w:b/>
          <w:bCs/>
          <w:color w:val="000000"/>
          <w:lang w:val="en-US" w:eastAsia="zh-CN"/>
        </w:rPr>
        <w:t>7.1按照“乡镇管、业主收、农户卖、政府补”的模式，对肉牛羊养殖场（户）自用收购秸秆进行饲料化利用，按200元/吨的标准给予补助，备案收储企业在区内回收饲料化利用的按100元/吨给予补助。</w:t>
      </w:r>
    </w:p>
    <w:p w14:paraId="08453C6A">
      <w:pPr>
        <w:pStyle w:val="10"/>
        <w:autoSpaceDE w:val="0"/>
        <w:spacing w:after="0" w:line="540" w:lineRule="exact"/>
        <w:jc w:val="center"/>
        <w:rPr>
          <w:rFonts w:hint="eastAsia" w:ascii="宋体" w:hAnsi="宋体" w:eastAsia="宋体" w:cs="宋体"/>
          <w:b/>
          <w:bCs/>
          <w:color w:val="000000"/>
          <w:lang w:val="en-US" w:eastAsia="zh-CN"/>
        </w:rPr>
      </w:pPr>
      <w:r>
        <w:rPr>
          <w:rFonts w:hint="eastAsia" w:ascii="宋体" w:hAnsi="宋体" w:eastAsia="宋体" w:cs="宋体"/>
          <w:b/>
          <w:bCs/>
          <w:color w:val="000000"/>
          <w:lang w:val="en-US" w:eastAsia="zh-CN"/>
        </w:rPr>
        <w:t>7.2养殖场（户）种植优质牧草用于养殖牛羊的按照50元/亩的标准给予补助，基本农田、高标准农田禁止种植牧草。</w:t>
      </w:r>
    </w:p>
    <w:p w14:paraId="21D47FC2">
      <w:pPr>
        <w:pStyle w:val="10"/>
        <w:autoSpaceDE w:val="0"/>
        <w:spacing w:after="0" w:line="540" w:lineRule="exact"/>
        <w:jc w:val="center"/>
        <w:rPr>
          <w:rFonts w:hint="eastAsia" w:ascii="宋体" w:hAnsi="宋体" w:eastAsia="宋体" w:cs="宋体"/>
          <w:b/>
          <w:bCs/>
          <w:color w:val="000000"/>
          <w:lang w:val="en-US" w:eastAsia="zh-CN"/>
        </w:rPr>
      </w:pPr>
    </w:p>
    <w:p w14:paraId="558A3C3E">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3298F8F3">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0273CA9C">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37B3BF80">
      <w:pPr>
        <w:spacing w:line="58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2FBBDB05">
      <w:pPr>
        <w:spacing w:line="58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四川省广元市朝天区</w:t>
      </w:r>
    </w:p>
    <w:p w14:paraId="67B8DCB6">
      <w:pPr>
        <w:spacing w:line="580" w:lineRule="exact"/>
        <w:ind w:firstLine="660" w:firstLineChars="200"/>
        <w:rPr>
          <w:rFonts w:hint="eastAsia" w:ascii="楷体_GB2312" w:hAnsi="楷体" w:eastAsia="楷体_GB2312" w:cs="楷体"/>
          <w:color w:val="000000"/>
          <w:spacing w:val="-6"/>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楷体_GB2312" w:hAnsi="仿宋" w:eastAsia="楷体_GB2312" w:cs="仿宋"/>
          <w:color w:val="000000"/>
          <w:spacing w:val="5"/>
          <w:sz w:val="32"/>
          <w:szCs w:val="32"/>
          <w:lang w:val="en-US" w:eastAsia="zh-CN" w:bidi="ar"/>
        </w:rPr>
        <w:t xml:space="preserve"> </w:t>
      </w:r>
      <w:r>
        <w:rPr>
          <w:rFonts w:hint="eastAsia" w:ascii="仿宋_GB2312" w:hAnsi="仿宋" w:eastAsia="仿宋_GB2312" w:cs="仿宋"/>
          <w:color w:val="000000"/>
          <w:spacing w:val="5"/>
          <w:sz w:val="32"/>
          <w:szCs w:val="32"/>
          <w:lang w:val="en-US" w:eastAsia="zh-CN" w:bidi="ar"/>
        </w:rPr>
        <w:t>2023年1月1日至2024年12月31日</w:t>
      </w:r>
    </w:p>
    <w:p w14:paraId="02668F9C">
      <w:pPr>
        <w:spacing w:line="60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（六）申请对象：</w:t>
      </w:r>
      <w:r>
        <w:rPr>
          <w:rFonts w:hint="eastAsia" w:ascii="仿宋_GB2312" w:hAnsi="仿宋" w:eastAsia="仿宋_GB2312" w:cs="仿宋"/>
          <w:color w:val="000000"/>
          <w:spacing w:val="5"/>
          <w:sz w:val="32"/>
          <w:szCs w:val="32"/>
          <w:lang w:val="en-US" w:eastAsia="zh-CN" w:bidi="ar"/>
        </w:rPr>
        <w:t>肉(种)牛羊养殖主体</w:t>
      </w:r>
    </w:p>
    <w:p w14:paraId="42BB10A1">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（七）申报条件：</w:t>
      </w:r>
      <w:r>
        <w:rPr>
          <w:rFonts w:hint="eastAsia" w:ascii="仿宋_GB2312" w:hAnsi="仿宋" w:eastAsia="仿宋_GB2312" w:cs="仿宋"/>
          <w:color w:val="000000"/>
          <w:spacing w:val="5"/>
          <w:sz w:val="32"/>
          <w:szCs w:val="32"/>
          <w:lang w:val="en-US" w:eastAsia="zh-CN" w:bidi="ar"/>
        </w:rPr>
        <w:t>朝天区内肉(种)牛羊养殖主体</w:t>
      </w:r>
    </w:p>
    <w:p w14:paraId="39084C89">
      <w:pPr>
        <w:spacing w:line="580" w:lineRule="exact"/>
        <w:ind w:firstLine="660" w:firstLineChars="200"/>
        <w:rPr>
          <w:rFonts w:hint="eastAsia" w:ascii="楷体_GB2312" w:hAnsi="楷体" w:eastAsia="楷体_GB2312" w:cs="楷体"/>
          <w:color w:val="000000"/>
          <w:spacing w:val="-17"/>
          <w:sz w:val="32"/>
          <w:szCs w:val="32"/>
          <w:lang w:eastAsia="zh-CN"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val="en-US" w:eastAsia="zh-CN" w:bidi="ar"/>
        </w:rPr>
        <w:t>2023年1月1日至2024年12月31日</w:t>
      </w:r>
    </w:p>
    <w:p w14:paraId="2AA646BD">
      <w:pPr>
        <w:pStyle w:val="10"/>
        <w:autoSpaceDE w:val="0"/>
        <w:spacing w:after="0" w:line="580" w:lineRule="exact"/>
        <w:ind w:firstLine="660" w:firstLineChars="200"/>
        <w:jc w:val="left"/>
        <w:rPr>
          <w:rFonts w:hint="default"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（九）兑现标准：</w:t>
      </w:r>
      <w:r>
        <w:rPr>
          <w:rFonts w:hint="eastAsia" w:ascii="仿宋_GB2312" w:hAnsi="仿宋" w:eastAsia="仿宋_GB2312" w:cs="仿宋"/>
          <w:color w:val="000000"/>
          <w:spacing w:val="5"/>
          <w:kern w:val="2"/>
          <w:sz w:val="32"/>
          <w:szCs w:val="32"/>
          <w:lang w:val="en-US" w:eastAsia="zh-CN" w:bidi="ar"/>
        </w:rPr>
        <w:t>1.</w:t>
      </w:r>
      <w:r>
        <w:rPr>
          <w:rFonts w:hint="default" w:ascii="仿宋_GB2312" w:hAnsi="仿宋" w:eastAsia="仿宋_GB2312" w:cs="仿宋"/>
          <w:color w:val="000000"/>
          <w:spacing w:val="5"/>
          <w:kern w:val="2"/>
          <w:sz w:val="32"/>
          <w:szCs w:val="32"/>
          <w:lang w:val="en-US" w:eastAsia="zh-CN" w:bidi="ar"/>
        </w:rPr>
        <w:t>按照“乡镇管、业主收、农户卖、政府补”的模式，对肉牛羊养殖场（户）自用收购秸秆进行饲料化利用，按200元/吨的标准给予补助，备案收储企业在区内回收饲料化利用的按100元/吨给予补助。</w:t>
      </w:r>
    </w:p>
    <w:p w14:paraId="49BA59C8">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仿宋" w:eastAsia="仿宋_GB2312" w:cs="仿宋"/>
          <w:color w:val="000000"/>
          <w:spacing w:val="5"/>
          <w:kern w:val="2"/>
          <w:sz w:val="32"/>
          <w:szCs w:val="32"/>
          <w:lang w:val="en-US" w:eastAsia="zh-CN" w:bidi="ar"/>
        </w:rPr>
      </w:pPr>
      <w:r>
        <w:rPr>
          <w:rFonts w:hint="eastAsia" w:ascii="仿宋_GB2312" w:hAnsi="仿宋" w:eastAsia="仿宋_GB2312" w:cs="仿宋"/>
          <w:color w:val="000000"/>
          <w:spacing w:val="5"/>
          <w:kern w:val="2"/>
          <w:sz w:val="32"/>
          <w:szCs w:val="32"/>
          <w:lang w:val="en-US" w:eastAsia="zh-CN" w:bidi="ar"/>
        </w:rPr>
        <w:t>2.</w:t>
      </w:r>
      <w:r>
        <w:rPr>
          <w:rFonts w:hint="default" w:ascii="仿宋_GB2312" w:hAnsi="仿宋" w:eastAsia="仿宋_GB2312" w:cs="仿宋"/>
          <w:color w:val="000000"/>
          <w:spacing w:val="5"/>
          <w:kern w:val="2"/>
          <w:sz w:val="32"/>
          <w:szCs w:val="32"/>
          <w:lang w:val="en-US" w:eastAsia="zh-CN" w:bidi="ar"/>
        </w:rPr>
        <w:t>养殖场（户）种植优质牧草用于养殖牛羊的按照50元/亩的标准给予补助，基本农田、高标准农田禁止种植牧草。</w:t>
      </w:r>
    </w:p>
    <w:p w14:paraId="55197664">
      <w:pPr>
        <w:numPr>
          <w:ilvl w:val="0"/>
          <w:numId w:val="0"/>
        </w:num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116E02B4">
      <w:pPr>
        <w:numPr>
          <w:ilvl w:val="0"/>
          <w:numId w:val="0"/>
        </w:num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000000"/>
          <w:spacing w:val="5"/>
          <w:sz w:val="32"/>
          <w:szCs w:val="32"/>
          <w:lang w:val="en-US" w:eastAsia="zh-CN" w:bidi="ar"/>
        </w:rPr>
        <w:t>60工作日</w:t>
      </w:r>
    </w:p>
    <w:p w14:paraId="674776CF">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496FF310">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1481AFE3">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69E10B14">
      <w:pPr>
        <w:pStyle w:val="12"/>
        <w:spacing w:line="600" w:lineRule="exact"/>
        <w:ind w:firstLine="660" w:firstLineChars="200"/>
        <w:rPr>
          <w:rFonts w:hint="eastAsia" w:ascii="仿宋_GB2312" w:eastAsia="仿宋_GB2312"/>
          <w:color w:val="000000"/>
          <w:spacing w:val="5"/>
        </w:rPr>
      </w:pPr>
      <w:r>
        <w:rPr>
          <w:rFonts w:hint="eastAsia" w:ascii="楷体_GB2312" w:hAnsi="仿宋" w:eastAsia="楷体_GB2312" w:cs="仿宋"/>
          <w:color w:val="000000"/>
          <w:spacing w:val="5"/>
          <w:lang w:bidi="ar"/>
        </w:rPr>
        <w:t xml:space="preserve"> （十五）工作时间：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611E5399">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0B206DE3">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（一）</w:t>
      </w:r>
      <w:r>
        <w:rPr>
          <w:rFonts w:hint="eastAsia" w:ascii="楷体_GB2312" w:hAnsi="仿宋" w:eastAsia="楷体_GB2312" w:cs="仿宋"/>
          <w:color w:val="000000"/>
          <w:spacing w:val="5"/>
          <w:sz w:val="32"/>
          <w:szCs w:val="32"/>
          <w:lang w:val="en-US" w:eastAsia="zh-CN" w:bidi="ar"/>
        </w:rPr>
        <w:t>肉牛羊产业项目竣工验收申请</w:t>
      </w:r>
    </w:p>
    <w:p w14:paraId="7C587A6A">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材料要求：原件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6F1D5F14">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（二）</w:t>
      </w:r>
      <w:r>
        <w:rPr>
          <w:rFonts w:hint="eastAsia" w:ascii="楷体_GB2312" w:hAnsi="仿宋" w:eastAsia="楷体_GB2312" w:cs="仿宋"/>
          <w:color w:val="000000"/>
          <w:spacing w:val="5"/>
          <w:sz w:val="32"/>
          <w:szCs w:val="32"/>
          <w:lang w:val="en-US" w:eastAsia="zh-CN" w:bidi="ar"/>
        </w:rPr>
        <w:t>法人代表人（经营负责人）身份证复印件</w:t>
      </w:r>
    </w:p>
    <w:p w14:paraId="62D8F666">
      <w:pPr>
        <w:pStyle w:val="12"/>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（无公章除外无公章按指印）</w:t>
      </w:r>
      <w:r>
        <w:rPr>
          <w:rFonts w:hint="eastAsia" w:ascii="仿宋_GB2312" w:hAnsi="仿宋" w:eastAsia="仿宋_GB2312" w:cs="仿宋"/>
          <w:color w:val="000000"/>
          <w:spacing w:val="5"/>
        </w:rPr>
        <w:t>。</w:t>
      </w:r>
      <w:r>
        <w:rPr>
          <w:rFonts w:hint="eastAsia" w:ascii="仿宋_GB2312" w:hAnsi="仿宋" w:eastAsia="仿宋_GB2312" w:cs="仿宋"/>
          <w:color w:val="000000"/>
          <w:spacing w:val="5"/>
          <w:sz w:val="32"/>
          <w:szCs w:val="32"/>
          <w:lang w:val="en-US" w:eastAsia="zh-CN" w:bidi="ar"/>
        </w:rPr>
        <w:t xml:space="preserve"> </w:t>
      </w:r>
    </w:p>
    <w:p w14:paraId="2A0B0BEF">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eastAsia="zh-CN" w:bidi="ar"/>
        </w:rPr>
        <w:t>三</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营业执照（个体工商户、企业法人及新型农民经营主体提供）</w:t>
      </w:r>
    </w:p>
    <w:p w14:paraId="20425AE9">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0F4A0D38">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（四）秸秆收购台账</w:t>
      </w:r>
    </w:p>
    <w:p w14:paraId="116D0013">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62E222AF">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（五）秸秆收购协议</w:t>
      </w:r>
    </w:p>
    <w:p w14:paraId="29E52F8C">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7D02C760">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（六）秸秆收储加工照片</w:t>
      </w:r>
    </w:p>
    <w:p w14:paraId="0DD69AFB">
      <w:pPr>
        <w:pStyle w:val="12"/>
        <w:spacing w:line="580" w:lineRule="exact"/>
        <w:ind w:firstLine="660" w:firstLineChars="200"/>
        <w:rPr>
          <w:rFonts w:hint="eastAsia" w:ascii="仿宋_GB2312" w:hAnsi="仿宋" w:eastAsia="仿宋_GB2312" w:cs="仿宋"/>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390FC297">
      <w:pPr>
        <w:pStyle w:val="12"/>
        <w:spacing w:line="580" w:lineRule="exact"/>
        <w:ind w:firstLine="660" w:firstLineChars="200"/>
        <w:rPr>
          <w:rFonts w:hint="eastAsia" w:ascii="仿宋_GB2312" w:hAnsi="仿宋" w:eastAsia="仿宋_GB2312" w:cs="仿宋"/>
          <w:color w:val="000000"/>
          <w:spacing w:val="5"/>
        </w:rPr>
      </w:pPr>
    </w:p>
    <w:p w14:paraId="72EED025">
      <w:pPr>
        <w:pStyle w:val="12"/>
        <w:spacing w:line="580" w:lineRule="exact"/>
        <w:ind w:firstLine="660" w:firstLineChars="200"/>
        <w:rPr>
          <w:rFonts w:hint="eastAsia" w:ascii="仿宋_GB2312" w:hAnsi="仿宋" w:eastAsia="仿宋_GB2312" w:cs="仿宋"/>
          <w:color w:val="000000"/>
          <w:spacing w:val="5"/>
        </w:rPr>
      </w:pPr>
    </w:p>
    <w:p w14:paraId="309D1E41">
      <w:pPr>
        <w:pStyle w:val="12"/>
        <w:spacing w:line="580" w:lineRule="exact"/>
        <w:ind w:firstLine="660" w:firstLineChars="200"/>
        <w:rPr>
          <w:rFonts w:hint="eastAsia" w:ascii="仿宋_GB2312" w:hAnsi="仿宋" w:eastAsia="仿宋_GB2312" w:cs="仿宋"/>
          <w:color w:val="000000"/>
          <w:spacing w:val="5"/>
        </w:rPr>
      </w:pPr>
    </w:p>
    <w:p w14:paraId="5E89DA10">
      <w:pPr>
        <w:pStyle w:val="12"/>
        <w:spacing w:line="580" w:lineRule="exact"/>
        <w:ind w:firstLine="660" w:firstLineChars="200"/>
        <w:rPr>
          <w:rFonts w:hint="eastAsia" w:ascii="仿宋_GB2312" w:hAnsi="仿宋" w:eastAsia="仿宋_GB2312" w:cs="仿宋"/>
          <w:color w:val="000000"/>
          <w:spacing w:val="5"/>
        </w:rPr>
      </w:pPr>
    </w:p>
    <w:p w14:paraId="6F06F6B7">
      <w:pPr>
        <w:pStyle w:val="12"/>
        <w:spacing w:line="580" w:lineRule="exact"/>
        <w:ind w:firstLine="660" w:firstLineChars="200"/>
        <w:rPr>
          <w:rFonts w:hint="eastAsia" w:ascii="仿宋_GB2312" w:hAnsi="仿宋" w:eastAsia="仿宋_GB2312" w:cs="仿宋"/>
          <w:color w:val="000000"/>
          <w:spacing w:val="5"/>
        </w:rPr>
      </w:pPr>
    </w:p>
    <w:p w14:paraId="3FEAE38D">
      <w:pPr>
        <w:pStyle w:val="12"/>
        <w:spacing w:line="580" w:lineRule="exact"/>
        <w:ind w:firstLine="660" w:firstLineChars="200"/>
        <w:rPr>
          <w:rFonts w:hint="eastAsia" w:ascii="仿宋_GB2312" w:hAnsi="仿宋" w:eastAsia="仿宋_GB2312" w:cs="仿宋"/>
          <w:color w:val="000000"/>
          <w:spacing w:val="5"/>
        </w:rPr>
      </w:pPr>
    </w:p>
    <w:p w14:paraId="1A9D878B">
      <w:pPr>
        <w:pStyle w:val="12"/>
        <w:spacing w:line="580" w:lineRule="exact"/>
        <w:ind w:firstLine="660" w:firstLineChars="200"/>
        <w:rPr>
          <w:rFonts w:hint="eastAsia" w:ascii="仿宋_GB2312" w:hAnsi="仿宋" w:eastAsia="仿宋_GB2312" w:cs="仿宋"/>
          <w:color w:val="000000"/>
          <w:spacing w:val="5"/>
        </w:rPr>
      </w:pPr>
    </w:p>
    <w:p w14:paraId="47575680">
      <w:pPr>
        <w:pStyle w:val="12"/>
        <w:spacing w:line="580" w:lineRule="exact"/>
        <w:ind w:firstLine="660" w:firstLineChars="200"/>
        <w:rPr>
          <w:rFonts w:hint="eastAsia" w:ascii="仿宋_GB2312" w:hAnsi="仿宋" w:eastAsia="仿宋_GB2312" w:cs="仿宋"/>
          <w:color w:val="000000"/>
          <w:spacing w:val="5"/>
        </w:rPr>
      </w:pPr>
    </w:p>
    <w:p w14:paraId="5A587475">
      <w:pPr>
        <w:pStyle w:val="12"/>
        <w:spacing w:line="580" w:lineRule="exact"/>
        <w:ind w:firstLine="660" w:firstLineChars="200"/>
        <w:rPr>
          <w:rFonts w:hint="eastAsia" w:ascii="仿宋_GB2312" w:hAnsi="仿宋" w:eastAsia="仿宋_GB2312" w:cs="仿宋"/>
          <w:color w:val="000000"/>
          <w:spacing w:val="5"/>
        </w:rPr>
      </w:pPr>
    </w:p>
    <w:p w14:paraId="53567BA7">
      <w:pPr>
        <w:pStyle w:val="12"/>
        <w:spacing w:line="580" w:lineRule="exact"/>
        <w:ind w:firstLine="660" w:firstLineChars="200"/>
        <w:rPr>
          <w:rFonts w:hint="eastAsia" w:ascii="仿宋_GB2312" w:hAnsi="仿宋" w:eastAsia="仿宋_GB2312" w:cs="仿宋"/>
          <w:color w:val="000000"/>
          <w:spacing w:val="5"/>
        </w:rPr>
      </w:pPr>
    </w:p>
    <w:p w14:paraId="67F4F228">
      <w:pPr>
        <w:pStyle w:val="12"/>
        <w:spacing w:line="580" w:lineRule="exact"/>
        <w:ind w:firstLine="660" w:firstLineChars="200"/>
        <w:rPr>
          <w:rFonts w:hint="eastAsia" w:ascii="仿宋_GB2312" w:hAnsi="仿宋" w:eastAsia="仿宋_GB2312" w:cs="仿宋"/>
          <w:color w:val="000000"/>
          <w:spacing w:val="5"/>
        </w:rPr>
      </w:pPr>
    </w:p>
    <w:p w14:paraId="420AA09A">
      <w:pPr>
        <w:pStyle w:val="12"/>
        <w:spacing w:line="580" w:lineRule="exact"/>
        <w:ind w:firstLine="660" w:firstLineChars="200"/>
        <w:rPr>
          <w:rFonts w:hint="eastAsia" w:ascii="仿宋_GB2312" w:hAnsi="仿宋" w:eastAsia="仿宋_GB2312" w:cs="仿宋"/>
          <w:color w:val="000000"/>
          <w:spacing w:val="5"/>
        </w:rPr>
      </w:pPr>
    </w:p>
    <w:p w14:paraId="4B2804DE">
      <w:pPr>
        <w:pStyle w:val="12"/>
        <w:spacing w:line="580" w:lineRule="exact"/>
        <w:ind w:firstLine="660" w:firstLineChars="200"/>
        <w:rPr>
          <w:rFonts w:hint="eastAsia" w:ascii="仿宋_GB2312" w:hAnsi="仿宋" w:eastAsia="仿宋_GB2312" w:cs="仿宋"/>
          <w:color w:val="000000"/>
          <w:spacing w:val="5"/>
        </w:rPr>
      </w:pPr>
    </w:p>
    <w:p w14:paraId="27F69908">
      <w:pPr>
        <w:pStyle w:val="12"/>
        <w:spacing w:line="580" w:lineRule="exact"/>
        <w:ind w:firstLine="660" w:firstLineChars="200"/>
        <w:rPr>
          <w:rFonts w:hint="eastAsia" w:ascii="仿宋_GB2312" w:hAnsi="仿宋" w:eastAsia="仿宋_GB2312" w:cs="仿宋"/>
          <w:color w:val="000000"/>
          <w:spacing w:val="5"/>
        </w:rPr>
      </w:pPr>
    </w:p>
    <w:p w14:paraId="57909844">
      <w:pPr>
        <w:pStyle w:val="12"/>
        <w:spacing w:line="580" w:lineRule="exact"/>
        <w:ind w:firstLine="660" w:firstLineChars="200"/>
        <w:rPr>
          <w:rFonts w:hint="eastAsia" w:ascii="仿宋_GB2312" w:hAnsi="仿宋" w:eastAsia="仿宋_GB2312" w:cs="仿宋"/>
          <w:color w:val="000000"/>
          <w:spacing w:val="5"/>
        </w:rPr>
      </w:pPr>
    </w:p>
    <w:p w14:paraId="7677C544">
      <w:pPr>
        <w:autoSpaceDE w:val="0"/>
        <w:spacing w:line="580" w:lineRule="exact"/>
        <w:jc w:val="center"/>
        <w:rPr>
          <w:rFonts w:hint="eastAsia" w:ascii="黑体" w:hAnsi="宋体" w:eastAsia="黑体" w:cs="黑体"/>
          <w:color w:val="000000"/>
          <w:sz w:val="32"/>
          <w:szCs w:val="32"/>
          <w:lang w:bidi="ar"/>
        </w:rPr>
      </w:pPr>
    </w:p>
    <w:p w14:paraId="2F82CC9D">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r>
        <w:rPr>
          <w:rFonts w:hint="eastAsia" w:ascii="方正小标宋简体" w:hAnsi="方正小标宋简体" w:eastAsia="方正小标宋简体" w:cs="方正小标宋简体"/>
          <w:color w:val="000000"/>
          <w:sz w:val="44"/>
          <w:szCs w:val="44"/>
          <w:lang w:val="en-US" w:eastAsia="zh-CN" w:bidi="ar"/>
        </w:rPr>
        <w:t>8. 政策性农业保险补助</w:t>
      </w:r>
    </w:p>
    <w:p w14:paraId="036ABDF0">
      <w:pPr>
        <w:pStyle w:val="10"/>
        <w:autoSpaceDE w:val="0"/>
        <w:spacing w:after="0" w:line="540" w:lineRule="exact"/>
        <w:jc w:val="left"/>
        <w:rPr>
          <w:rFonts w:hint="eastAsia" w:ascii="宋体" w:hAnsi="宋体" w:eastAsia="宋体" w:cs="宋体"/>
          <w:b/>
          <w:bCs/>
          <w:color w:val="000000"/>
          <w:lang w:val="en-US" w:eastAsia="zh-CN"/>
        </w:rPr>
      </w:pPr>
      <w:r>
        <w:rPr>
          <w:rFonts w:hint="eastAsia" w:ascii="宋体" w:hAnsi="宋体" w:eastAsia="宋体" w:cs="宋体"/>
          <w:b/>
          <w:bCs/>
          <w:color w:val="000000"/>
          <w:lang w:val="en-US" w:eastAsia="zh-CN"/>
        </w:rPr>
        <w:t>鼓励肉牛羊养殖场（户）参加肉牛羊死亡等政策保险，按每头（只）财政补贴80%，养殖户自缴20%的比例承担保费。</w:t>
      </w:r>
    </w:p>
    <w:p w14:paraId="3F873FAD">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3995BBE1">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19FBA650">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481CF16D">
      <w:pPr>
        <w:spacing w:line="58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75766E7E">
      <w:pPr>
        <w:spacing w:line="58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四川省广元市朝天区</w:t>
      </w:r>
    </w:p>
    <w:p w14:paraId="20B5E9FD">
      <w:pPr>
        <w:spacing w:line="580" w:lineRule="exact"/>
        <w:ind w:firstLine="660" w:firstLineChars="200"/>
        <w:rPr>
          <w:rFonts w:hint="eastAsia" w:ascii="楷体_GB2312" w:hAnsi="楷体" w:eastAsia="楷体_GB2312" w:cs="楷体"/>
          <w:color w:val="000000"/>
          <w:spacing w:val="-6"/>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楷体_GB2312" w:hAnsi="仿宋" w:eastAsia="楷体_GB2312" w:cs="仿宋"/>
          <w:color w:val="000000"/>
          <w:spacing w:val="5"/>
          <w:sz w:val="32"/>
          <w:szCs w:val="32"/>
          <w:lang w:val="en-US" w:eastAsia="zh-CN" w:bidi="ar"/>
        </w:rPr>
        <w:t xml:space="preserve"> </w:t>
      </w:r>
      <w:r>
        <w:rPr>
          <w:rFonts w:hint="eastAsia" w:ascii="仿宋_GB2312" w:hAnsi="仿宋" w:eastAsia="仿宋_GB2312" w:cs="仿宋"/>
          <w:color w:val="000000"/>
          <w:spacing w:val="5"/>
          <w:sz w:val="32"/>
          <w:szCs w:val="32"/>
          <w:lang w:val="en-US" w:eastAsia="zh-CN" w:bidi="ar"/>
        </w:rPr>
        <w:t>2023年1月1日至2024年12月31日</w:t>
      </w:r>
    </w:p>
    <w:p w14:paraId="43E8F31A">
      <w:pPr>
        <w:spacing w:line="60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（六）申请对象：</w:t>
      </w:r>
      <w:r>
        <w:rPr>
          <w:rFonts w:hint="eastAsia" w:ascii="仿宋_GB2312" w:hAnsi="仿宋" w:eastAsia="仿宋_GB2312" w:cs="仿宋"/>
          <w:color w:val="000000"/>
          <w:spacing w:val="5"/>
          <w:sz w:val="32"/>
          <w:szCs w:val="32"/>
          <w:lang w:val="en-US" w:eastAsia="zh-CN" w:bidi="ar"/>
        </w:rPr>
        <w:t>肉(种)牛羊养殖主体</w:t>
      </w:r>
    </w:p>
    <w:p w14:paraId="0D328BE9">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（七）申报条件：</w:t>
      </w:r>
      <w:r>
        <w:rPr>
          <w:rFonts w:hint="eastAsia" w:ascii="仿宋_GB2312" w:hAnsi="仿宋" w:eastAsia="仿宋_GB2312" w:cs="仿宋"/>
          <w:color w:val="000000"/>
          <w:spacing w:val="5"/>
          <w:sz w:val="32"/>
          <w:szCs w:val="32"/>
          <w:lang w:val="en-US" w:eastAsia="zh-CN" w:bidi="ar"/>
        </w:rPr>
        <w:t>朝天区内肉(种)牛羊养殖主体</w:t>
      </w:r>
    </w:p>
    <w:p w14:paraId="5183AA0B">
      <w:pPr>
        <w:spacing w:line="580" w:lineRule="exact"/>
        <w:ind w:firstLine="660" w:firstLineChars="200"/>
        <w:rPr>
          <w:rFonts w:hint="eastAsia" w:ascii="楷体_GB2312" w:hAnsi="楷体" w:eastAsia="楷体_GB2312" w:cs="楷体"/>
          <w:color w:val="000000"/>
          <w:spacing w:val="-17"/>
          <w:sz w:val="32"/>
          <w:szCs w:val="32"/>
          <w:lang w:eastAsia="zh-CN"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val="en-US" w:eastAsia="zh-CN" w:bidi="ar"/>
        </w:rPr>
        <w:t>2023年1月1日至2024年12月31日</w:t>
      </w:r>
    </w:p>
    <w:p w14:paraId="745D0BB4">
      <w:pPr>
        <w:pStyle w:val="10"/>
        <w:autoSpaceDE w:val="0"/>
        <w:spacing w:after="0" w:line="580" w:lineRule="exact"/>
        <w:ind w:firstLine="660" w:firstLineChars="200"/>
        <w:jc w:val="left"/>
        <w:rPr>
          <w:rFonts w:hint="eastAsia"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（九）兑现标准：</w:t>
      </w:r>
      <w:r>
        <w:rPr>
          <w:rFonts w:hint="eastAsia" w:ascii="仿宋_GB2312" w:hAnsi="仿宋" w:eastAsia="仿宋_GB2312" w:cs="仿宋"/>
          <w:color w:val="000000"/>
          <w:spacing w:val="5"/>
          <w:kern w:val="2"/>
          <w:sz w:val="32"/>
          <w:szCs w:val="32"/>
          <w:lang w:val="en-US" w:eastAsia="zh-CN" w:bidi="ar"/>
        </w:rPr>
        <w:t>鼓励肉牛羊养殖场（户）参加肉牛羊死亡等政策保险，按每头（只）财政补贴80%，养殖户自缴20%的比例承担保费</w:t>
      </w:r>
    </w:p>
    <w:p w14:paraId="15A1E202">
      <w:pPr>
        <w:numPr>
          <w:ilvl w:val="0"/>
          <w:numId w:val="0"/>
        </w:num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6824049E">
      <w:pPr>
        <w:numPr>
          <w:ilvl w:val="0"/>
          <w:numId w:val="0"/>
        </w:num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000000"/>
          <w:spacing w:val="5"/>
          <w:sz w:val="32"/>
          <w:szCs w:val="32"/>
          <w:lang w:val="en-US" w:eastAsia="zh-CN" w:bidi="ar"/>
        </w:rPr>
        <w:t>60工作日</w:t>
      </w:r>
    </w:p>
    <w:p w14:paraId="47ED6E4C">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5FF2AD6D">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0556B932">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2A5B44B8">
      <w:pPr>
        <w:pStyle w:val="12"/>
        <w:spacing w:line="600" w:lineRule="exact"/>
        <w:ind w:firstLine="660" w:firstLineChars="200"/>
        <w:rPr>
          <w:rFonts w:hint="eastAsia" w:ascii="仿宋_GB2312" w:eastAsia="仿宋_GB2312"/>
          <w:color w:val="000000"/>
          <w:spacing w:val="5"/>
        </w:rPr>
      </w:pPr>
      <w:r>
        <w:rPr>
          <w:rFonts w:hint="eastAsia" w:ascii="楷体_GB2312" w:hAnsi="仿宋" w:eastAsia="楷体_GB2312" w:cs="仿宋"/>
          <w:color w:val="000000"/>
          <w:spacing w:val="5"/>
          <w:lang w:bidi="ar"/>
        </w:rPr>
        <w:t xml:space="preserve"> （十五）工作时间：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6E4C2CC3">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7971CE7E">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（一）法人代表人（经营负责人）身份证复印件</w:t>
      </w:r>
    </w:p>
    <w:p w14:paraId="77CB0466">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（无公章除外无公章按指印）</w:t>
      </w:r>
      <w:r>
        <w:rPr>
          <w:rFonts w:hint="eastAsia" w:ascii="仿宋_GB2312" w:hAnsi="仿宋" w:eastAsia="仿宋_GB2312" w:cs="仿宋"/>
          <w:color w:val="000000"/>
          <w:spacing w:val="5"/>
        </w:rPr>
        <w:t>。</w:t>
      </w:r>
    </w:p>
    <w:p w14:paraId="2CFCF9D6">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（二）营业执照（个体工商户、企业法人及新型农民经营主体提供）</w:t>
      </w:r>
    </w:p>
    <w:p w14:paraId="29B4204F">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4D061D2F">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（三）养殖业保险分户投保清单</w:t>
      </w:r>
    </w:p>
    <w:p w14:paraId="4CFB6348">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原</w:t>
      </w:r>
      <w:r>
        <w:rPr>
          <w:rFonts w:hint="eastAsia" w:ascii="仿宋_GB2312" w:hAnsi="仿宋" w:eastAsia="仿宋_GB2312" w:cs="仿宋"/>
          <w:color w:val="000000"/>
          <w:spacing w:val="5"/>
        </w:rPr>
        <w:t>件</w:t>
      </w:r>
      <w:r>
        <w:rPr>
          <w:rFonts w:hint="eastAsia" w:ascii="仿宋_GB2312" w:hAnsi="仿宋" w:eastAsia="仿宋_GB2312" w:cs="仿宋"/>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3F94D4F2">
      <w:pPr>
        <w:pStyle w:val="12"/>
        <w:spacing w:line="580" w:lineRule="exact"/>
        <w:ind w:firstLine="660" w:firstLineChars="200"/>
        <w:rPr>
          <w:rFonts w:hint="eastAsia" w:ascii="仿宋_GB2312" w:hAnsi="仿宋" w:eastAsia="仿宋_GB2312" w:cs="仿宋"/>
          <w:color w:val="000000"/>
          <w:spacing w:val="5"/>
        </w:rPr>
      </w:pPr>
    </w:p>
    <w:p w14:paraId="096C2860">
      <w:pPr>
        <w:pStyle w:val="12"/>
        <w:spacing w:line="580" w:lineRule="exact"/>
        <w:ind w:firstLine="660" w:firstLineChars="200"/>
        <w:rPr>
          <w:rFonts w:hint="eastAsia" w:ascii="仿宋_GB2312" w:hAnsi="仿宋" w:eastAsia="仿宋_GB2312" w:cs="仿宋"/>
          <w:color w:val="000000"/>
          <w:spacing w:val="5"/>
        </w:rPr>
      </w:pPr>
    </w:p>
    <w:p w14:paraId="4F0665FC">
      <w:pPr>
        <w:pStyle w:val="12"/>
        <w:spacing w:line="580" w:lineRule="exact"/>
        <w:rPr>
          <w:rFonts w:hint="eastAsia" w:ascii="仿宋_GB2312" w:hAnsi="仿宋" w:eastAsia="仿宋_GB2312" w:cs="仿宋"/>
          <w:color w:val="000000"/>
          <w:spacing w:val="5"/>
        </w:rPr>
      </w:pPr>
    </w:p>
    <w:p w14:paraId="3438CBA8">
      <w:pPr>
        <w:pStyle w:val="12"/>
        <w:spacing w:line="580" w:lineRule="exact"/>
        <w:rPr>
          <w:rFonts w:hint="eastAsia" w:ascii="仿宋_GB2312" w:hAnsi="仿宋" w:eastAsia="仿宋_GB2312" w:cs="仿宋"/>
          <w:color w:val="000000"/>
          <w:spacing w:val="5"/>
        </w:rPr>
      </w:pPr>
    </w:p>
    <w:p w14:paraId="049D31F5">
      <w:pPr>
        <w:pStyle w:val="12"/>
        <w:spacing w:line="580" w:lineRule="exact"/>
        <w:rPr>
          <w:rFonts w:hint="eastAsia" w:ascii="仿宋_GB2312" w:hAnsi="仿宋" w:eastAsia="仿宋_GB2312" w:cs="仿宋"/>
          <w:color w:val="000000"/>
          <w:spacing w:val="5"/>
        </w:rPr>
      </w:pPr>
    </w:p>
    <w:p w14:paraId="2A053DF9">
      <w:pPr>
        <w:pStyle w:val="12"/>
        <w:spacing w:line="580" w:lineRule="exact"/>
        <w:rPr>
          <w:rFonts w:hint="eastAsia" w:ascii="仿宋_GB2312" w:hAnsi="仿宋" w:eastAsia="仿宋_GB2312" w:cs="仿宋"/>
          <w:color w:val="000000"/>
          <w:spacing w:val="5"/>
        </w:rPr>
      </w:pPr>
    </w:p>
    <w:p w14:paraId="19E4A787">
      <w:pPr>
        <w:pStyle w:val="12"/>
        <w:spacing w:line="580" w:lineRule="exact"/>
        <w:rPr>
          <w:rFonts w:hint="eastAsia" w:ascii="仿宋_GB2312" w:hAnsi="仿宋" w:eastAsia="仿宋_GB2312" w:cs="仿宋"/>
          <w:color w:val="000000"/>
          <w:spacing w:val="5"/>
        </w:rPr>
      </w:pPr>
    </w:p>
    <w:p w14:paraId="3879C391">
      <w:pPr>
        <w:pStyle w:val="12"/>
        <w:spacing w:line="580" w:lineRule="exact"/>
        <w:rPr>
          <w:rFonts w:hint="eastAsia" w:ascii="仿宋_GB2312" w:hAnsi="仿宋" w:eastAsia="仿宋_GB2312" w:cs="仿宋"/>
          <w:color w:val="000000"/>
          <w:spacing w:val="5"/>
        </w:rPr>
      </w:pPr>
    </w:p>
    <w:p w14:paraId="395F5E7E">
      <w:pPr>
        <w:pStyle w:val="12"/>
        <w:spacing w:line="580" w:lineRule="exact"/>
        <w:rPr>
          <w:rFonts w:hint="eastAsia" w:ascii="仿宋_GB2312" w:hAnsi="仿宋" w:eastAsia="仿宋_GB2312" w:cs="仿宋"/>
          <w:color w:val="000000"/>
          <w:spacing w:val="5"/>
        </w:rPr>
      </w:pPr>
    </w:p>
    <w:p w14:paraId="6AA15B64">
      <w:pPr>
        <w:pStyle w:val="12"/>
        <w:spacing w:line="580" w:lineRule="exact"/>
        <w:rPr>
          <w:rFonts w:hint="eastAsia" w:ascii="仿宋_GB2312" w:hAnsi="仿宋" w:eastAsia="仿宋_GB2312" w:cs="仿宋"/>
          <w:color w:val="000000"/>
          <w:spacing w:val="5"/>
        </w:rPr>
      </w:pPr>
    </w:p>
    <w:p w14:paraId="39E22151">
      <w:pPr>
        <w:autoSpaceDE w:val="0"/>
        <w:spacing w:line="580" w:lineRule="exact"/>
        <w:rPr>
          <w:rFonts w:hint="eastAsia" w:ascii="黑体" w:hAnsi="宋体" w:eastAsia="黑体" w:cs="黑体"/>
          <w:color w:val="000000"/>
          <w:sz w:val="32"/>
          <w:szCs w:val="32"/>
          <w:lang w:bidi="ar"/>
        </w:rPr>
      </w:pPr>
    </w:p>
    <w:p w14:paraId="602E8FCF">
      <w:pPr>
        <w:autoSpaceDE w:val="0"/>
        <w:spacing w:line="580" w:lineRule="exact"/>
        <w:rPr>
          <w:rFonts w:hint="eastAsia" w:ascii="黑体" w:hAnsi="宋体" w:eastAsia="黑体" w:cs="黑体"/>
          <w:color w:val="000000"/>
          <w:sz w:val="32"/>
          <w:szCs w:val="32"/>
          <w:lang w:bidi="ar"/>
        </w:rPr>
      </w:pPr>
    </w:p>
    <w:p w14:paraId="56008F7E">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r>
        <w:rPr>
          <w:rFonts w:hint="eastAsia" w:ascii="方正小标宋简体" w:hAnsi="方正小标宋简体" w:eastAsia="方正小标宋简体" w:cs="方正小标宋简体"/>
          <w:color w:val="000000"/>
          <w:sz w:val="44"/>
          <w:szCs w:val="44"/>
          <w:lang w:val="en-US" w:eastAsia="zh-CN" w:bidi="ar"/>
        </w:rPr>
        <w:t>9. 贷款贴息</w:t>
      </w:r>
    </w:p>
    <w:p w14:paraId="7425E0E0">
      <w:pPr>
        <w:pStyle w:val="10"/>
        <w:autoSpaceDE w:val="0"/>
        <w:spacing w:after="0" w:line="540" w:lineRule="exact"/>
        <w:ind w:firstLine="643" w:firstLineChars="200"/>
        <w:jc w:val="left"/>
        <w:rPr>
          <w:rFonts w:hint="eastAsia" w:ascii="宋体" w:hAnsi="宋体" w:eastAsia="宋体" w:cs="宋体"/>
          <w:b/>
          <w:bCs/>
          <w:color w:val="000000"/>
          <w:lang w:val="en-US" w:eastAsia="zh-CN"/>
        </w:rPr>
      </w:pPr>
      <w:r>
        <w:rPr>
          <w:rFonts w:hint="eastAsia" w:ascii="宋体" w:hAnsi="宋体" w:eastAsia="宋体" w:cs="宋体"/>
          <w:b/>
          <w:bCs/>
          <w:color w:val="000000"/>
          <w:lang w:val="en-US" w:eastAsia="zh-CN"/>
        </w:rPr>
        <w:t>实施肉牛羊养殖贷款财政贴息政策，区财政按2%利率进行贴息，其中脱贫户贷款5万元以内的，按基准利率贴息，贴息不超过2年。</w:t>
      </w:r>
    </w:p>
    <w:p w14:paraId="4CF9C43A">
      <w:pPr>
        <w:pStyle w:val="10"/>
        <w:autoSpaceDE w:val="0"/>
        <w:spacing w:after="0" w:line="540" w:lineRule="exact"/>
        <w:jc w:val="center"/>
        <w:rPr>
          <w:rFonts w:hint="eastAsia" w:ascii="宋体" w:hAnsi="宋体" w:eastAsia="宋体" w:cs="宋体"/>
          <w:b/>
          <w:bCs/>
          <w:color w:val="000000"/>
          <w:lang w:val="en-US" w:eastAsia="zh-CN"/>
        </w:rPr>
      </w:pPr>
    </w:p>
    <w:p w14:paraId="0B9DBF18">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473582D0">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1F3E0C54">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313EDB6F">
      <w:pPr>
        <w:spacing w:line="58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1C244E26">
      <w:pPr>
        <w:spacing w:line="58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四川省广元市朝天区</w:t>
      </w:r>
    </w:p>
    <w:p w14:paraId="6993A6BA">
      <w:pPr>
        <w:spacing w:line="580" w:lineRule="exact"/>
        <w:ind w:firstLine="660" w:firstLineChars="200"/>
        <w:rPr>
          <w:rFonts w:hint="eastAsia" w:ascii="楷体_GB2312" w:hAnsi="楷体" w:eastAsia="楷体_GB2312" w:cs="楷体"/>
          <w:color w:val="000000"/>
          <w:spacing w:val="-6"/>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楷体_GB2312" w:hAnsi="仿宋" w:eastAsia="楷体_GB2312" w:cs="仿宋"/>
          <w:color w:val="000000"/>
          <w:spacing w:val="5"/>
          <w:sz w:val="32"/>
          <w:szCs w:val="32"/>
          <w:lang w:val="en-US" w:eastAsia="zh-CN" w:bidi="ar"/>
        </w:rPr>
        <w:t xml:space="preserve"> </w:t>
      </w:r>
      <w:r>
        <w:rPr>
          <w:rFonts w:hint="eastAsia" w:ascii="仿宋_GB2312" w:hAnsi="仿宋" w:eastAsia="仿宋_GB2312" w:cs="仿宋"/>
          <w:color w:val="000000"/>
          <w:spacing w:val="5"/>
          <w:sz w:val="32"/>
          <w:szCs w:val="32"/>
          <w:lang w:val="en-US" w:eastAsia="zh-CN" w:bidi="ar"/>
        </w:rPr>
        <w:t>2023年1月1日至2024年12月31日</w:t>
      </w:r>
    </w:p>
    <w:p w14:paraId="0A44FFB7">
      <w:pPr>
        <w:spacing w:line="60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（六）申请对象：</w:t>
      </w:r>
      <w:r>
        <w:rPr>
          <w:rFonts w:hint="eastAsia" w:ascii="仿宋_GB2312" w:hAnsi="仿宋" w:eastAsia="仿宋_GB2312" w:cs="仿宋"/>
          <w:color w:val="000000"/>
          <w:spacing w:val="5"/>
          <w:sz w:val="32"/>
          <w:szCs w:val="32"/>
          <w:lang w:val="en-US" w:eastAsia="zh-CN" w:bidi="ar"/>
        </w:rPr>
        <w:t>肉(种)牛羊养殖主体</w:t>
      </w:r>
    </w:p>
    <w:p w14:paraId="2F50E8CD">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（七）申报条件：</w:t>
      </w:r>
      <w:r>
        <w:rPr>
          <w:rFonts w:hint="eastAsia" w:ascii="仿宋_GB2312" w:hAnsi="仿宋" w:eastAsia="仿宋_GB2312" w:cs="仿宋"/>
          <w:color w:val="000000"/>
          <w:spacing w:val="5"/>
          <w:sz w:val="32"/>
          <w:szCs w:val="32"/>
          <w:lang w:val="en-US" w:eastAsia="zh-CN" w:bidi="ar"/>
        </w:rPr>
        <w:t>朝天区内肉(种)牛羊养殖主体</w:t>
      </w:r>
    </w:p>
    <w:p w14:paraId="28F3867A">
      <w:pPr>
        <w:spacing w:line="580" w:lineRule="exact"/>
        <w:ind w:firstLine="660" w:firstLineChars="200"/>
        <w:rPr>
          <w:rFonts w:hint="eastAsia" w:ascii="楷体_GB2312" w:hAnsi="楷体" w:eastAsia="楷体_GB2312" w:cs="楷体"/>
          <w:color w:val="000000"/>
          <w:spacing w:val="-17"/>
          <w:sz w:val="32"/>
          <w:szCs w:val="32"/>
          <w:lang w:eastAsia="zh-CN" w:bidi="ar"/>
        </w:rPr>
      </w:pPr>
      <w:r>
        <w:rPr>
          <w:rFonts w:hint="eastAsia" w:ascii="楷体_GB2312" w:hAnsi="仿宋" w:eastAsia="楷体_GB2312" w:cs="仿宋"/>
          <w:color w:val="000000"/>
          <w:spacing w:val="5"/>
          <w:sz w:val="32"/>
          <w:szCs w:val="32"/>
          <w:lang w:bidi="ar"/>
        </w:rPr>
        <w:t>（八）申报时限：</w:t>
      </w:r>
      <w:r>
        <w:rPr>
          <w:rFonts w:hint="eastAsia" w:ascii="仿宋_GB2312" w:hAnsi="仿宋" w:eastAsia="仿宋_GB2312" w:cs="仿宋"/>
          <w:color w:val="000000"/>
          <w:spacing w:val="5"/>
          <w:sz w:val="32"/>
          <w:szCs w:val="32"/>
          <w:lang w:val="en-US" w:eastAsia="zh-CN" w:bidi="ar"/>
        </w:rPr>
        <w:t>2023年1月1日至2024年12月31日</w:t>
      </w:r>
    </w:p>
    <w:p w14:paraId="616EDC36">
      <w:pPr>
        <w:pStyle w:val="10"/>
        <w:autoSpaceDE w:val="0"/>
        <w:spacing w:after="0" w:line="580" w:lineRule="exact"/>
        <w:ind w:firstLine="660" w:firstLineChars="200"/>
        <w:jc w:val="left"/>
        <w:rPr>
          <w:rFonts w:hint="eastAsia"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（九）兑现标准：</w:t>
      </w:r>
      <w:r>
        <w:rPr>
          <w:rFonts w:hint="eastAsia" w:ascii="仿宋_GB2312" w:hAnsi="仿宋" w:eastAsia="仿宋_GB2312" w:cs="仿宋"/>
          <w:color w:val="000000"/>
          <w:spacing w:val="5"/>
          <w:kern w:val="2"/>
          <w:sz w:val="32"/>
          <w:szCs w:val="32"/>
          <w:lang w:val="en-US" w:eastAsia="zh-CN" w:bidi="ar"/>
        </w:rPr>
        <w:t>实施肉牛羊养殖贷款财政贴息政策，区财政按2%利率进行贴息，其中脱贫户贷款5万元以内的，按基准利率贴息，贴息不超过2年。</w:t>
      </w:r>
    </w:p>
    <w:p w14:paraId="70A6843E">
      <w:pPr>
        <w:numPr>
          <w:ilvl w:val="0"/>
          <w:numId w:val="0"/>
        </w:num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（十）兑现方式：</w:t>
      </w:r>
      <w:r>
        <w:rPr>
          <w:rFonts w:hint="eastAsia" w:ascii="仿宋_GB2312" w:hAnsi="仿宋" w:eastAsia="仿宋_GB2312" w:cs="仿宋"/>
          <w:color w:val="000000"/>
          <w:spacing w:val="5"/>
          <w:sz w:val="32"/>
          <w:szCs w:val="32"/>
          <w:lang w:bidi="ar"/>
        </w:rPr>
        <w:t>快申快享</w:t>
      </w:r>
    </w:p>
    <w:p w14:paraId="187EAA01">
      <w:pPr>
        <w:numPr>
          <w:ilvl w:val="0"/>
          <w:numId w:val="0"/>
        </w:numPr>
        <w:spacing w:line="6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（十一）兑现时限：</w:t>
      </w:r>
      <w:r>
        <w:rPr>
          <w:rFonts w:hint="eastAsia" w:ascii="仿宋_GB2312" w:hAnsi="仿宋" w:eastAsia="仿宋_GB2312" w:cs="仿宋"/>
          <w:color w:val="000000"/>
          <w:spacing w:val="5"/>
          <w:sz w:val="32"/>
          <w:szCs w:val="32"/>
          <w:lang w:val="en-US" w:eastAsia="zh-CN" w:bidi="ar"/>
        </w:rPr>
        <w:t>60工作日</w:t>
      </w:r>
    </w:p>
    <w:p w14:paraId="74FC16A3">
      <w:pPr>
        <w:spacing w:line="60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val="en-US" w:eastAsia="zh-CN" w:bidi="ar"/>
        </w:rPr>
        <w:t>。</w:t>
      </w:r>
    </w:p>
    <w:p w14:paraId="1B7CC50B">
      <w:pPr>
        <w:spacing w:line="60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（十三）监督投诉电话：</w:t>
      </w:r>
      <w:r>
        <w:rPr>
          <w:rFonts w:hint="eastAsia" w:ascii="仿宋_GB2312" w:hAnsi="仿宋" w:eastAsia="仿宋_GB2312" w:cs="仿宋"/>
          <w:color w:val="000000"/>
          <w:spacing w:val="5"/>
          <w:sz w:val="32"/>
          <w:szCs w:val="32"/>
          <w:lang w:bidi="ar"/>
        </w:rPr>
        <w:t>12345</w:t>
      </w:r>
    </w:p>
    <w:p w14:paraId="45E00922">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（十四）受理地址：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7DB6007">
      <w:pPr>
        <w:pStyle w:val="12"/>
        <w:spacing w:line="600" w:lineRule="exact"/>
        <w:ind w:firstLine="660" w:firstLineChars="200"/>
        <w:rPr>
          <w:rFonts w:hint="eastAsia" w:ascii="仿宋_GB2312" w:eastAsia="仿宋_GB2312"/>
          <w:color w:val="000000"/>
          <w:spacing w:val="5"/>
        </w:rPr>
      </w:pPr>
      <w:r>
        <w:rPr>
          <w:rFonts w:hint="eastAsia" w:ascii="楷体_GB2312" w:hAnsi="仿宋" w:eastAsia="楷体_GB2312" w:cs="仿宋"/>
          <w:color w:val="000000"/>
          <w:spacing w:val="5"/>
          <w:lang w:bidi="ar"/>
        </w:rPr>
        <w:t xml:space="preserve"> （十五）工作时间：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585607CA">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1DF8E8B3">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（一）</w:t>
      </w:r>
      <w:r>
        <w:rPr>
          <w:rFonts w:hint="eastAsia" w:ascii="楷体_GB2312" w:hAnsi="仿宋" w:eastAsia="楷体_GB2312" w:cs="仿宋"/>
          <w:color w:val="000000"/>
          <w:spacing w:val="5"/>
          <w:sz w:val="32"/>
          <w:szCs w:val="32"/>
          <w:lang w:val="en-US" w:eastAsia="zh-CN" w:bidi="ar"/>
        </w:rPr>
        <w:t>肉牛羊产业项目竣工验收申请</w:t>
      </w:r>
    </w:p>
    <w:p w14:paraId="0AE10B78">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材料要求：原件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0349F558">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（二）法人代表人（经营负责人）身份证复印件</w:t>
      </w:r>
    </w:p>
    <w:p w14:paraId="01343251">
      <w:pPr>
        <w:pStyle w:val="12"/>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（无公章除外无公章按指印）</w:t>
      </w:r>
      <w:r>
        <w:rPr>
          <w:rFonts w:hint="eastAsia" w:ascii="仿宋_GB2312" w:hAnsi="仿宋" w:eastAsia="仿宋_GB2312" w:cs="仿宋"/>
          <w:color w:val="000000"/>
          <w:spacing w:val="5"/>
        </w:rPr>
        <w:t>。</w:t>
      </w:r>
      <w:r>
        <w:rPr>
          <w:rFonts w:hint="eastAsia" w:ascii="仿宋_GB2312" w:hAnsi="仿宋" w:eastAsia="仿宋_GB2312" w:cs="仿宋"/>
          <w:color w:val="000000"/>
          <w:spacing w:val="5"/>
          <w:sz w:val="32"/>
          <w:szCs w:val="32"/>
          <w:lang w:val="en-US" w:eastAsia="zh-CN" w:bidi="ar"/>
        </w:rPr>
        <w:t xml:space="preserve"> </w:t>
      </w:r>
    </w:p>
    <w:p w14:paraId="50C36848">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（三）营业执照（个体工商户、企业法人及新型农民经营主体提供）</w:t>
      </w:r>
    </w:p>
    <w:p w14:paraId="7333D1F1">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复印</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6381D835">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（四）贷款合同</w:t>
      </w:r>
    </w:p>
    <w:p w14:paraId="37777303">
      <w:pPr>
        <w:pStyle w:val="12"/>
        <w:numPr>
          <w:ilvl w:val="0"/>
          <w:numId w:val="0"/>
        </w:numPr>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原</w:t>
      </w:r>
      <w:r>
        <w:rPr>
          <w:rFonts w:hint="eastAsia" w:ascii="仿宋_GB2312" w:hAnsi="仿宋" w:eastAsia="仿宋_GB2312" w:cs="仿宋"/>
          <w:color w:val="000000"/>
          <w:spacing w:val="5"/>
        </w:rPr>
        <w:t>件</w:t>
      </w:r>
      <w:r>
        <w:rPr>
          <w:rFonts w:hint="eastAsia" w:ascii="仿宋_GB2312" w:hAnsi="仿宋" w:eastAsia="仿宋_GB2312" w:cs="仿宋"/>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36404C06">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val="en-US" w:eastAsia="zh-CN" w:bidi="ar"/>
        </w:rPr>
        <w:t>（五）银行还款单据</w:t>
      </w:r>
    </w:p>
    <w:p w14:paraId="7F15D2B2">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hAnsi="仿宋" w:eastAsia="仿宋_GB2312" w:cs="仿宋"/>
          <w:color w:val="000000"/>
          <w:spacing w:val="5"/>
          <w:lang w:eastAsia="zh-CN"/>
        </w:rPr>
        <w:t>原</w:t>
      </w:r>
      <w:r>
        <w:rPr>
          <w:rFonts w:hint="eastAsia" w:ascii="仿宋_GB2312" w:hAnsi="仿宋" w:eastAsia="仿宋_GB2312" w:cs="仿宋"/>
          <w:color w:val="000000"/>
          <w:spacing w:val="5"/>
        </w:rPr>
        <w:t>件</w:t>
      </w:r>
      <w:r>
        <w:rPr>
          <w:rFonts w:hint="eastAsia" w:ascii="仿宋_GB2312" w:eastAsia="仿宋_GB2312"/>
          <w:color w:val="000000"/>
          <w:spacing w:val="5"/>
          <w:lang w:val="en-US" w:eastAsia="zh-CN"/>
        </w:rPr>
        <w:t>1</w:t>
      </w:r>
      <w:r>
        <w:rPr>
          <w:rFonts w:hint="eastAsia" w:ascii="仿宋_GB2312" w:hAnsi="仿宋" w:eastAsia="仿宋_GB2312" w:cs="仿宋"/>
          <w:color w:val="000000"/>
          <w:spacing w:val="5"/>
        </w:rPr>
        <w:t>份，法定代表人</w:t>
      </w:r>
      <w:r>
        <w:rPr>
          <w:rFonts w:hint="eastAsia" w:ascii="仿宋_GB2312" w:hAnsi="仿宋" w:eastAsia="仿宋_GB2312" w:cs="仿宋"/>
          <w:color w:val="000000"/>
          <w:spacing w:val="5"/>
          <w:lang w:eastAsia="zh-CN"/>
        </w:rPr>
        <w:t>（经营负责人）</w:t>
      </w:r>
      <w:r>
        <w:rPr>
          <w:rFonts w:hint="eastAsia" w:ascii="仿宋_GB2312" w:hAnsi="仿宋" w:eastAsia="仿宋_GB2312" w:cs="仿宋"/>
          <w:color w:val="000000"/>
          <w:spacing w:val="5"/>
        </w:rPr>
        <w:t>签字并在签字处加盖单位公章</w:t>
      </w:r>
      <w:r>
        <w:rPr>
          <w:rFonts w:hint="eastAsia" w:ascii="仿宋_GB2312" w:hAnsi="仿宋" w:eastAsia="仿宋_GB2312" w:cs="仿宋"/>
          <w:color w:val="000000"/>
          <w:spacing w:val="5"/>
          <w:lang w:eastAsia="zh-CN"/>
        </w:rPr>
        <w:t>（无公章按指印）</w:t>
      </w:r>
      <w:r>
        <w:rPr>
          <w:rFonts w:hint="eastAsia" w:ascii="仿宋_GB2312" w:hAnsi="仿宋" w:eastAsia="仿宋_GB2312" w:cs="仿宋"/>
          <w:color w:val="000000"/>
          <w:spacing w:val="5"/>
        </w:rPr>
        <w:t>。</w:t>
      </w:r>
    </w:p>
    <w:p w14:paraId="7A2DC309">
      <w:pPr>
        <w:pStyle w:val="10"/>
        <w:widowControl/>
        <w:spacing w:line="600" w:lineRule="exact"/>
        <w:rPr>
          <w:rFonts w:ascii="Times New Roman" w:hAnsi="Times New Roman"/>
          <w:color w:val="000000"/>
          <w:spacing w:val="5"/>
        </w:rPr>
      </w:pPr>
    </w:p>
    <w:p w14:paraId="543A2E00">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68DF10E7">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10</w:t>
      </w:r>
      <w:r>
        <w:rPr>
          <w:rFonts w:hint="eastAsia" w:ascii="方正小标宋简体" w:hAnsi="方正小标宋简体" w:eastAsia="方正小标宋简体" w:cs="方正小标宋简体"/>
          <w:color w:val="auto"/>
          <w:sz w:val="44"/>
          <w:szCs w:val="44"/>
          <w:lang w:bidi="ar"/>
        </w:rPr>
        <w:t xml:space="preserve">.  </w:t>
      </w:r>
      <w:r>
        <w:rPr>
          <w:rFonts w:hint="eastAsia" w:ascii="方正小标宋简体" w:hAnsi="方正小标宋简体" w:eastAsia="方正小标宋简体" w:cs="方正小标宋简体"/>
          <w:color w:val="auto"/>
          <w:sz w:val="44"/>
          <w:szCs w:val="44"/>
          <w:lang w:eastAsia="zh-CN" w:bidi="ar"/>
        </w:rPr>
        <w:t>对地方财力贡献突出企业的奖补</w:t>
      </w:r>
    </w:p>
    <w:p w14:paraId="49C77205">
      <w:pPr>
        <w:pStyle w:val="10"/>
        <w:autoSpaceDE w:val="0"/>
        <w:spacing w:after="0" w:line="580" w:lineRule="exact"/>
        <w:jc w:val="left"/>
        <w:rPr>
          <w:rFonts w:hint="eastAsia" w:ascii="宋体" w:hAnsi="宋体" w:eastAsia="宋体" w:cs="宋体"/>
          <w:b/>
          <w:bCs/>
          <w:color w:val="auto"/>
          <w:spacing w:val="5"/>
          <w:lang w:val="en-US" w:eastAsia="zh-CN"/>
        </w:rPr>
      </w:pPr>
      <w:r>
        <w:rPr>
          <w:rFonts w:hint="eastAsia" w:ascii="宋体" w:hAnsi="宋体" w:eastAsia="宋体" w:cs="宋体"/>
          <w:b/>
          <w:bCs/>
          <w:color w:val="auto"/>
          <w:spacing w:val="5"/>
          <w:lang w:val="en-US" w:eastAsia="zh-CN"/>
        </w:rPr>
        <w:t>10.1</w:t>
      </w:r>
      <w:r>
        <w:rPr>
          <w:rFonts w:hint="eastAsia" w:ascii="宋体" w:hAnsi="宋体" w:eastAsia="宋体" w:cs="宋体"/>
          <w:b/>
          <w:bCs/>
          <w:color w:val="auto"/>
          <w:spacing w:val="5"/>
        </w:rPr>
        <w:t xml:space="preserve"> </w:t>
      </w:r>
      <w:r>
        <w:rPr>
          <w:rFonts w:hint="eastAsia" w:ascii="宋体" w:hAnsi="宋体" w:eastAsia="宋体" w:cs="宋体"/>
          <w:b/>
          <w:bCs/>
          <w:color w:val="auto"/>
          <w:spacing w:val="5"/>
          <w:lang w:val="en-US" w:eastAsia="zh-CN"/>
        </w:rPr>
        <w:t>对在约定期限内建成投产且固定资产投资1000万元以上的项目，依据区委区政府认定的对地方财力贡献部分，自项目投产年度起前三年按100%、后两年按50%的标准安排支持企业发展专项资金。</w:t>
      </w:r>
    </w:p>
    <w:p w14:paraId="2769A4E2">
      <w:pPr>
        <w:pStyle w:val="10"/>
        <w:autoSpaceDE w:val="0"/>
        <w:spacing w:after="0" w:line="580" w:lineRule="exact"/>
        <w:jc w:val="center"/>
        <w:rPr>
          <w:rFonts w:hint="eastAsia" w:ascii="宋体" w:hAnsi="宋体" w:eastAsia="宋体" w:cs="宋体"/>
          <w:b/>
          <w:bCs/>
          <w:color w:val="auto"/>
          <w:spacing w:val="5"/>
          <w:lang w:val="en-US" w:eastAsia="zh-CN"/>
        </w:rPr>
      </w:pPr>
    </w:p>
    <w:p w14:paraId="709983E9">
      <w:pPr>
        <w:spacing w:line="580" w:lineRule="exact"/>
        <w:ind w:firstLine="640" w:firstLineChars="200"/>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7F6B1B18">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595FB27E">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5006E83E">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2244C60A">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21ADEC52">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25F9BD6F">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50BF5248">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固定资产投资1000万元以上的项目</w:t>
      </w:r>
    </w:p>
    <w:p w14:paraId="7C197ED7">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22F7415F">
      <w:pPr>
        <w:pStyle w:val="10"/>
        <w:autoSpaceDE w:val="0"/>
        <w:spacing w:after="0" w:line="580" w:lineRule="exact"/>
        <w:jc w:val="left"/>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val="en-US" w:eastAsia="zh-CN" w:bidi="ar"/>
        </w:rPr>
        <w:t xml:space="preserve">    </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对在约定期限内建成投产且固定资产投资1000万元以上的项目，依据区委区政府认定的对地方财力贡献部分，自项目投产年度起前三年按100%、后两年按50%的标准安排支持企业发展专项资金。</w:t>
      </w:r>
    </w:p>
    <w:p w14:paraId="67C9C404">
      <w:pPr>
        <w:pStyle w:val="10"/>
        <w:autoSpaceDE w:val="0"/>
        <w:spacing w:after="0" w:line="580" w:lineRule="exact"/>
        <w:jc w:val="center"/>
        <w:rPr>
          <w:rFonts w:hint="eastAsia" w:ascii="仿宋_GB2312" w:hAnsi="仿宋" w:eastAsia="仿宋_GB2312" w:cs="仿宋"/>
          <w:color w:val="auto"/>
          <w:spacing w:val="5"/>
          <w:kern w:val="2"/>
          <w:sz w:val="32"/>
          <w:szCs w:val="32"/>
          <w:lang w:val="en-US" w:eastAsia="zh-CN" w:bidi="ar"/>
        </w:rPr>
      </w:pPr>
    </w:p>
    <w:p w14:paraId="07478409">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423AC01E">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1EBE81B4">
      <w:pPr>
        <w:autoSpaceDE w:val="0"/>
        <w:spacing w:beforeLines="0" w:afterLines="0" w:line="540" w:lineRule="exact"/>
        <w:ind w:left="968" w:leftChars="304" w:hanging="330" w:hangingChars="1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74F63685">
      <w:pPr>
        <w:spacing w:line="580" w:lineRule="exact"/>
        <w:ind w:firstLine="660" w:firstLineChars="200"/>
        <w:rPr>
          <w:rFonts w:hint="eastAsia" w:ascii="仿宋_GB2312" w:hAnsi="仿宋" w:eastAsia="仿宋_GB2312" w:cs="仿宋"/>
          <w:color w:val="auto"/>
          <w:spacing w:val="5"/>
          <w:sz w:val="32"/>
          <w:szCs w:val="32"/>
          <w:lang w:bidi="ar"/>
        </w:rPr>
      </w:pPr>
    </w:p>
    <w:p w14:paraId="291B90C4">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503B9B6E">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35796675">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43F687CB">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0C42EAA5">
      <w:pPr>
        <w:spacing w:line="580" w:lineRule="exact"/>
        <w:ind w:firstLine="660" w:firstLineChars="200"/>
        <w:rPr>
          <w:rFonts w:hint="eastAsia" w:ascii="楷体_GB2312" w:hAnsi="仿宋" w:eastAsia="楷体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（一）</w:t>
      </w:r>
      <w:r>
        <w:rPr>
          <w:rFonts w:hint="eastAsia" w:ascii="楷体_GB2312" w:hAnsi="仿宋" w:eastAsia="楷体_GB2312" w:cs="仿宋"/>
          <w:color w:val="auto"/>
          <w:spacing w:val="5"/>
          <w:sz w:val="32"/>
          <w:szCs w:val="32"/>
          <w:lang w:val="en-US" w:eastAsia="zh-CN" w:bidi="ar"/>
        </w:rPr>
        <w:t>企业财力贡献申请材料</w:t>
      </w:r>
    </w:p>
    <w:p w14:paraId="16C61260">
      <w:pPr>
        <w:spacing w:line="580" w:lineRule="exact"/>
        <w:ind w:firstLine="660" w:firstLineChars="200"/>
        <w:rPr>
          <w:rFonts w:hint="default"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lang w:eastAsia="zh-CN" w:bidi="ar"/>
        </w:rPr>
        <w:t>单位盖章处加盖鲜章；</w:t>
      </w:r>
      <w:r>
        <w:rPr>
          <w:rFonts w:hint="eastAsia" w:ascii="仿宋_GB2312" w:hAnsi="仿宋" w:eastAsia="仿宋_GB2312" w:cs="仿宋"/>
          <w:color w:val="auto"/>
          <w:spacing w:val="5"/>
          <w:sz w:val="32"/>
          <w:szCs w:val="32"/>
          <w:lang w:val="en-US" w:eastAsia="zh-CN" w:bidi="ar"/>
        </w:rPr>
        <w:t>财力贡献是否满足1000万元；</w:t>
      </w:r>
      <w:r>
        <w:rPr>
          <w:rFonts w:hint="eastAsia" w:ascii="仿宋_GB2312" w:hAnsi="仿宋" w:eastAsia="仿宋_GB2312" w:cs="仿宋"/>
          <w:color w:val="auto"/>
          <w:spacing w:val="5"/>
          <w:sz w:val="32"/>
          <w:szCs w:val="32"/>
          <w:lang w:eastAsia="zh-CN" w:bidi="ar"/>
        </w:rPr>
        <w:t>复印件与原件相符。</w:t>
      </w:r>
    </w:p>
    <w:p w14:paraId="3186CE3F">
      <w:pPr>
        <w:spacing w:line="580" w:lineRule="exact"/>
        <w:ind w:firstLine="660" w:firstLineChars="200"/>
        <w:rPr>
          <w:rFonts w:hint="default" w:ascii="楷体_GB2312" w:hAnsi="仿宋" w:eastAsia="楷体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（二）</w:t>
      </w:r>
      <w:r>
        <w:rPr>
          <w:rFonts w:hint="eastAsia" w:ascii="楷体_GB2312" w:hAnsi="仿宋" w:eastAsia="楷体_GB2312" w:cs="仿宋"/>
          <w:color w:val="auto"/>
          <w:spacing w:val="5"/>
          <w:sz w:val="32"/>
          <w:szCs w:val="32"/>
          <w:lang w:val="en-US" w:eastAsia="zh-CN" w:bidi="ar"/>
        </w:rPr>
        <w:t>：税务部门核实材料</w:t>
      </w:r>
    </w:p>
    <w:p w14:paraId="0BC9BBCB">
      <w:pPr>
        <w:spacing w:line="580" w:lineRule="exact"/>
        <w:ind w:firstLine="660" w:firstLineChars="200"/>
        <w:rPr>
          <w:rFonts w:hint="default"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lang w:eastAsia="zh-CN" w:bidi="ar"/>
        </w:rPr>
        <w:t>单位盖章处加盖鲜章；</w:t>
      </w:r>
      <w:r>
        <w:rPr>
          <w:rFonts w:hint="eastAsia" w:ascii="仿宋_GB2312" w:hAnsi="仿宋" w:eastAsia="仿宋_GB2312" w:cs="仿宋"/>
          <w:color w:val="auto"/>
          <w:spacing w:val="5"/>
          <w:sz w:val="32"/>
          <w:szCs w:val="32"/>
          <w:lang w:val="en-US" w:eastAsia="zh-CN" w:bidi="ar"/>
        </w:rPr>
        <w:t>财力贡献是否满足1000万元；</w:t>
      </w:r>
      <w:r>
        <w:rPr>
          <w:rFonts w:hint="eastAsia" w:ascii="仿宋_GB2312" w:hAnsi="仿宋" w:eastAsia="仿宋_GB2312" w:cs="仿宋"/>
          <w:color w:val="auto"/>
          <w:spacing w:val="5"/>
          <w:sz w:val="32"/>
          <w:szCs w:val="32"/>
          <w:lang w:eastAsia="zh-CN" w:bidi="ar"/>
        </w:rPr>
        <w:t>复印件与原件相符。</w:t>
      </w:r>
    </w:p>
    <w:p w14:paraId="5BF08175">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2D7D561A">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3504EEC2">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34BF8081">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18321E68">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2C85717C">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5707AE4D">
      <w:pPr>
        <w:spacing w:line="600" w:lineRule="exact"/>
        <w:ind w:firstLine="660" w:firstLineChars="200"/>
        <w:rPr>
          <w:rFonts w:hint="default" w:ascii="仿宋_GB2312" w:hAnsi="仿宋" w:eastAsia="仿宋_GB2312" w:cs="仿宋"/>
          <w:color w:val="000000"/>
          <w:spacing w:val="5"/>
          <w:sz w:val="32"/>
          <w:szCs w:val="32"/>
          <w:lang w:val="en-US" w:eastAsia="zh-CN" w:bidi="ar"/>
        </w:rPr>
      </w:pPr>
    </w:p>
    <w:p w14:paraId="042E3B39">
      <w:pPr>
        <w:spacing w:line="600" w:lineRule="exact"/>
        <w:rPr>
          <w:rFonts w:hint="default" w:ascii="仿宋_GB2312" w:hAnsi="仿宋" w:eastAsia="仿宋_GB2312" w:cs="仿宋"/>
          <w:color w:val="000000"/>
          <w:spacing w:val="5"/>
          <w:sz w:val="32"/>
          <w:szCs w:val="32"/>
          <w:lang w:val="en-US" w:eastAsia="zh-CN" w:bidi="ar"/>
        </w:rPr>
      </w:pPr>
    </w:p>
    <w:p w14:paraId="744B3A7B">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6768256B">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46E15E78">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10.</w:t>
      </w:r>
      <w:r>
        <w:rPr>
          <w:rFonts w:hint="eastAsia" w:ascii="方正小标宋简体" w:hAnsi="方正小标宋简体" w:eastAsia="方正小标宋简体" w:cs="方正小标宋简体"/>
          <w:color w:val="auto"/>
          <w:sz w:val="44"/>
          <w:szCs w:val="44"/>
          <w:lang w:eastAsia="zh-CN" w:bidi="ar"/>
        </w:rPr>
        <w:t>对地方财力贡献突出企业的奖补</w:t>
      </w:r>
    </w:p>
    <w:p w14:paraId="153FDFCA">
      <w:pPr>
        <w:pStyle w:val="10"/>
        <w:autoSpaceDE w:val="0"/>
        <w:spacing w:after="0" w:line="580" w:lineRule="exact"/>
        <w:jc w:val="left"/>
        <w:rPr>
          <w:rFonts w:hint="eastAsia" w:ascii="宋体" w:hAnsi="宋体" w:eastAsia="宋体" w:cs="宋体"/>
          <w:b/>
          <w:bCs/>
          <w:color w:val="auto"/>
          <w:spacing w:val="5"/>
          <w:lang w:val="en-US" w:eastAsia="zh-CN"/>
        </w:rPr>
      </w:pPr>
      <w:r>
        <w:rPr>
          <w:rFonts w:hint="eastAsia" w:ascii="宋体" w:hAnsi="宋体" w:eastAsia="宋体" w:cs="宋体"/>
          <w:b/>
          <w:bCs/>
          <w:color w:val="auto"/>
          <w:spacing w:val="5"/>
          <w:lang w:val="en-US" w:eastAsia="zh-CN"/>
        </w:rPr>
        <w:t>10.2</w:t>
      </w:r>
      <w:r>
        <w:rPr>
          <w:rFonts w:hint="eastAsia" w:ascii="宋体" w:hAnsi="宋体" w:eastAsia="宋体" w:cs="宋体"/>
          <w:b/>
          <w:bCs/>
          <w:color w:val="auto"/>
          <w:spacing w:val="5"/>
        </w:rPr>
        <w:t>企业年实际对地方财力贡献达100—1000万元的(含1000万元)，按实际贡献的1%的标准安排支持企业发展专项资金；企业年实际对地方财力贡献超过1000万元的，1000万元(含1000万元)以内按实际贡献的1%的标准安排支持企业发展专项资金，1000万元以上部分按实际贡献的0.5%的标准安排支持企业发展专项资金，单个企业最高不超过50万。</w:t>
      </w:r>
    </w:p>
    <w:p w14:paraId="1D61CB47">
      <w:pPr>
        <w:spacing w:line="580" w:lineRule="exact"/>
        <w:ind w:firstLine="640" w:firstLineChars="200"/>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2D1AF863">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043BB1DC">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2BB2B073">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446CC38D">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0ABB33CF">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43E69376">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04F6A26C">
      <w:pPr>
        <w:autoSpaceDE w:val="0"/>
        <w:spacing w:line="50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1、企业年实际对地方财力贡献达100—1000万元的(含1000万元）；</w:t>
      </w:r>
    </w:p>
    <w:p w14:paraId="74688EFB">
      <w:pPr>
        <w:autoSpaceDE w:val="0"/>
        <w:spacing w:line="50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2、企业年实际对地方财力贡献超过1000万元的，1000万元(含1000万元)以内；</w:t>
      </w:r>
    </w:p>
    <w:p w14:paraId="77A4C334">
      <w:pPr>
        <w:autoSpaceDE w:val="0"/>
        <w:spacing w:line="50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3、企业年实际对地方财力贡献超过1000万元以上的；</w:t>
      </w:r>
    </w:p>
    <w:p w14:paraId="73801CD2">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7CC0482F">
      <w:pPr>
        <w:pStyle w:val="10"/>
        <w:autoSpaceDE w:val="0"/>
        <w:spacing w:after="0" w:line="580" w:lineRule="exact"/>
        <w:ind w:firstLine="660" w:firstLineChars="200"/>
        <w:jc w:val="left"/>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val="en-US" w:eastAsia="zh-CN" w:bidi="ar"/>
        </w:rPr>
        <w:t xml:space="preserve"> </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1、100—1000万元的(含1000万元)，按实际贡献的1%的标准安排支持企业发展专项资金；</w:t>
      </w:r>
    </w:p>
    <w:p w14:paraId="64FCA825">
      <w:pPr>
        <w:pStyle w:val="10"/>
        <w:autoSpaceDE w:val="0"/>
        <w:spacing w:after="0" w:line="580" w:lineRule="exact"/>
        <w:ind w:firstLine="660" w:firstLineChars="200"/>
        <w:jc w:val="left"/>
        <w:rPr>
          <w:rFonts w:hint="eastAsia" w:ascii="仿宋_GB2312" w:hAnsi="仿宋" w:eastAsia="仿宋_GB2312" w:cs="仿宋"/>
          <w:color w:val="auto"/>
          <w:spacing w:val="5"/>
          <w:kern w:val="2"/>
          <w:sz w:val="32"/>
          <w:szCs w:val="32"/>
          <w:lang w:val="en-US" w:eastAsia="zh-CN" w:bidi="ar"/>
        </w:rPr>
      </w:pPr>
      <w:r>
        <w:rPr>
          <w:rFonts w:hint="eastAsia" w:ascii="仿宋_GB2312" w:hAnsi="仿宋" w:eastAsia="仿宋_GB2312" w:cs="仿宋"/>
          <w:color w:val="auto"/>
          <w:spacing w:val="5"/>
          <w:kern w:val="2"/>
          <w:sz w:val="32"/>
          <w:szCs w:val="32"/>
          <w:lang w:val="en-US" w:eastAsia="zh-CN" w:bidi="ar"/>
        </w:rPr>
        <w:t>2、企业年实际对地方财力贡献超过1000万元的，1000万元(含1000万元)以内按实际贡献的1%的标准安排支持企业发展专项资金；</w:t>
      </w:r>
    </w:p>
    <w:p w14:paraId="4BADCCCD">
      <w:pPr>
        <w:pStyle w:val="10"/>
        <w:autoSpaceDE w:val="0"/>
        <w:spacing w:after="0" w:line="580" w:lineRule="exact"/>
        <w:ind w:firstLine="660" w:firstLineChars="200"/>
        <w:jc w:val="left"/>
        <w:rPr>
          <w:rFonts w:hint="eastAsia" w:ascii="仿宋_GB2312" w:hAnsi="仿宋" w:eastAsia="仿宋_GB2312" w:cs="仿宋"/>
          <w:color w:val="auto"/>
          <w:spacing w:val="5"/>
          <w:kern w:val="2"/>
          <w:sz w:val="32"/>
          <w:szCs w:val="32"/>
          <w:lang w:val="en-US" w:eastAsia="zh-CN" w:bidi="ar"/>
        </w:rPr>
      </w:pPr>
      <w:r>
        <w:rPr>
          <w:rFonts w:hint="eastAsia" w:ascii="仿宋_GB2312" w:hAnsi="仿宋" w:eastAsia="仿宋_GB2312" w:cs="仿宋"/>
          <w:color w:val="auto"/>
          <w:spacing w:val="5"/>
          <w:kern w:val="2"/>
          <w:sz w:val="32"/>
          <w:szCs w:val="32"/>
          <w:lang w:val="en-US" w:eastAsia="zh-CN" w:bidi="ar"/>
        </w:rPr>
        <w:t>3、1000万元以上部分按实际贡献的0.5%的标准安排支持企业发展专项资金；</w:t>
      </w:r>
    </w:p>
    <w:p w14:paraId="5AB36371">
      <w:pPr>
        <w:pStyle w:val="10"/>
        <w:autoSpaceDE w:val="0"/>
        <w:spacing w:after="0" w:line="580" w:lineRule="exact"/>
        <w:ind w:firstLine="660" w:firstLineChars="200"/>
        <w:jc w:val="left"/>
        <w:rPr>
          <w:rFonts w:hint="eastAsia" w:ascii="仿宋_GB2312" w:hAnsi="仿宋" w:eastAsia="仿宋_GB2312" w:cs="仿宋"/>
          <w:color w:val="auto"/>
          <w:spacing w:val="5"/>
          <w:kern w:val="2"/>
          <w:sz w:val="32"/>
          <w:szCs w:val="32"/>
          <w:lang w:val="en-US" w:eastAsia="zh-CN" w:bidi="ar"/>
        </w:rPr>
      </w:pPr>
      <w:r>
        <w:rPr>
          <w:rFonts w:hint="eastAsia" w:ascii="仿宋_GB2312" w:hAnsi="仿宋" w:eastAsia="仿宋_GB2312" w:cs="仿宋"/>
          <w:color w:val="auto"/>
          <w:spacing w:val="5"/>
          <w:kern w:val="2"/>
          <w:sz w:val="32"/>
          <w:szCs w:val="32"/>
          <w:lang w:val="en-US" w:eastAsia="zh-CN" w:bidi="ar"/>
        </w:rPr>
        <w:t>4、单个企业最高不超过50万；</w:t>
      </w:r>
    </w:p>
    <w:p w14:paraId="55E663E3">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4227EDD7">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04CE4D64">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083258DE">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0B018D50">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5D5CFBA2">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5CEB6E36">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18BD2247">
      <w:pPr>
        <w:spacing w:line="580" w:lineRule="exact"/>
        <w:ind w:firstLine="660" w:firstLineChars="200"/>
        <w:rPr>
          <w:rFonts w:hint="eastAsia" w:ascii="楷体_GB2312" w:hAnsi="仿宋" w:eastAsia="楷体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（一）</w:t>
      </w:r>
      <w:r>
        <w:rPr>
          <w:rFonts w:hint="eastAsia" w:ascii="楷体_GB2312" w:hAnsi="仿宋" w:eastAsia="楷体_GB2312" w:cs="仿宋"/>
          <w:color w:val="auto"/>
          <w:spacing w:val="5"/>
          <w:sz w:val="32"/>
          <w:szCs w:val="32"/>
          <w:lang w:eastAsia="zh-CN" w:bidi="ar"/>
        </w:rPr>
        <w:t>企业申请享受资金奖补政策的申请材料</w:t>
      </w:r>
    </w:p>
    <w:p w14:paraId="4505906E">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38F21037">
      <w:pPr>
        <w:pStyle w:val="12"/>
        <w:numPr>
          <w:ilvl w:val="0"/>
          <w:numId w:val="1"/>
        </w:numPr>
        <w:spacing w:line="580" w:lineRule="exact"/>
        <w:ind w:firstLine="660" w:firstLineChars="200"/>
        <w:rPr>
          <w:rFonts w:hint="eastAsia" w:ascii="仿宋_GB2312" w:hAnsi="仿宋" w:eastAsia="仿宋_GB2312" w:cs="仿宋"/>
          <w:color w:val="auto"/>
          <w:spacing w:val="5"/>
          <w:sz w:val="32"/>
          <w:szCs w:val="32"/>
          <w:highlight w:val="none"/>
          <w:lang w:eastAsia="zh-CN" w:bidi="ar"/>
        </w:rPr>
      </w:pPr>
      <w:r>
        <w:rPr>
          <w:rFonts w:hint="eastAsia" w:ascii="楷体_GB2312" w:hAnsi="仿宋" w:eastAsia="楷体_GB2312" w:cs="仿宋"/>
          <w:color w:val="auto"/>
          <w:spacing w:val="5"/>
          <w:sz w:val="32"/>
          <w:szCs w:val="32"/>
          <w:lang w:val="en-US" w:eastAsia="zh-CN" w:bidi="ar"/>
        </w:rPr>
        <w:t>：</w:t>
      </w:r>
      <w:r>
        <w:rPr>
          <w:rFonts w:hint="eastAsia" w:ascii="楷体_GB2312" w:hAnsi="仿宋" w:eastAsia="楷体_GB2312" w:cs="仿宋"/>
          <w:color w:val="auto"/>
          <w:spacing w:val="5"/>
          <w:sz w:val="32"/>
          <w:szCs w:val="32"/>
          <w:lang w:eastAsia="zh-CN" w:bidi="ar"/>
        </w:rPr>
        <w:t>税务局出具的</w:t>
      </w:r>
      <w:r>
        <w:rPr>
          <w:rFonts w:hint="eastAsia" w:ascii="楷体_GB2312" w:hAnsi="仿宋" w:eastAsia="楷体_GB2312" w:cs="仿宋"/>
          <w:color w:val="auto"/>
          <w:spacing w:val="5"/>
          <w:sz w:val="32"/>
          <w:szCs w:val="32"/>
          <w:lang w:val="en-US" w:eastAsia="zh-CN" w:bidi="ar"/>
        </w:rPr>
        <w:t>企业年实际对地方财力贡献材料</w:t>
      </w:r>
    </w:p>
    <w:p w14:paraId="5CF94912">
      <w:pPr>
        <w:pStyle w:val="12"/>
        <w:numPr>
          <w:ilvl w:val="0"/>
          <w:numId w:val="0"/>
        </w:numPr>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2036B491">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624FE68A">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42DA3D9A">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10</w:t>
      </w:r>
      <w:r>
        <w:rPr>
          <w:rFonts w:hint="eastAsia" w:ascii="方正小标宋简体" w:hAnsi="方正小标宋简体" w:eastAsia="方正小标宋简体" w:cs="方正小标宋简体"/>
          <w:color w:val="auto"/>
          <w:sz w:val="44"/>
          <w:szCs w:val="44"/>
          <w:lang w:bidi="ar"/>
        </w:rPr>
        <w:t xml:space="preserve"> </w:t>
      </w:r>
      <w:r>
        <w:rPr>
          <w:rFonts w:hint="eastAsia" w:ascii="方正小标宋简体" w:hAnsi="方正小标宋简体" w:eastAsia="方正小标宋简体" w:cs="方正小标宋简体"/>
          <w:color w:val="auto"/>
          <w:sz w:val="44"/>
          <w:szCs w:val="44"/>
          <w:lang w:eastAsia="zh-CN" w:bidi="ar"/>
        </w:rPr>
        <w:t>对地方财力贡献突出企业的奖补</w:t>
      </w:r>
    </w:p>
    <w:p w14:paraId="6020B5D1">
      <w:pPr>
        <w:pStyle w:val="10"/>
        <w:autoSpaceDE w:val="0"/>
        <w:spacing w:after="0" w:line="580" w:lineRule="exact"/>
        <w:jc w:val="left"/>
        <w:rPr>
          <w:rFonts w:hint="eastAsia" w:ascii="宋体" w:hAnsi="宋体" w:eastAsia="宋体" w:cs="宋体"/>
          <w:b/>
          <w:bCs/>
          <w:color w:val="auto"/>
          <w:spacing w:val="5"/>
          <w:lang w:val="en-US" w:eastAsia="zh-CN"/>
        </w:rPr>
      </w:pPr>
      <w:r>
        <w:rPr>
          <w:rFonts w:hint="eastAsia" w:ascii="宋体" w:hAnsi="宋体" w:eastAsia="宋体" w:cs="宋体"/>
          <w:b/>
          <w:bCs/>
          <w:color w:val="auto"/>
          <w:spacing w:val="5"/>
          <w:lang w:val="en-US" w:eastAsia="zh-CN"/>
        </w:rPr>
        <w:t>10.3对来朝投资的商贸服务业及其他网络经济企业、对新设立并经审核认定的总部经济企业，按其当年对地方财力贡献，五年内分别按70%、60%、50%、40%、30%的标准安排支持企业发展专项资金。</w:t>
      </w:r>
    </w:p>
    <w:p w14:paraId="0052D027">
      <w:pPr>
        <w:pStyle w:val="10"/>
        <w:autoSpaceDE w:val="0"/>
        <w:spacing w:after="0" w:line="580" w:lineRule="exact"/>
        <w:jc w:val="center"/>
        <w:rPr>
          <w:rFonts w:hint="eastAsia" w:ascii="宋体" w:hAnsi="宋体" w:eastAsia="宋体" w:cs="宋体"/>
          <w:b/>
          <w:bCs/>
          <w:color w:val="auto"/>
          <w:spacing w:val="5"/>
          <w:lang w:val="en-US" w:eastAsia="zh-CN"/>
        </w:rPr>
      </w:pPr>
    </w:p>
    <w:p w14:paraId="6A70C299">
      <w:pPr>
        <w:spacing w:line="580" w:lineRule="exact"/>
        <w:ind w:firstLine="640" w:firstLineChars="200"/>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105421DA">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03A1851E">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0C32DE57">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44036B58">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7993FF73">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465AE575">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59720A09">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来朝投资的商贸服务业及其他网络经济企业、对新设立并经审核认定的总部经济企业。</w:t>
      </w:r>
    </w:p>
    <w:p w14:paraId="2719985E">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7DDB6A9D">
      <w:pPr>
        <w:pStyle w:val="10"/>
        <w:autoSpaceDE w:val="0"/>
        <w:spacing w:after="0" w:line="580" w:lineRule="exact"/>
        <w:jc w:val="left"/>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val="en-US" w:eastAsia="zh-CN" w:bidi="ar"/>
        </w:rPr>
        <w:t xml:space="preserve"> </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对来朝投资的商贸服务业及其他网络经济企业、对新设立并经审核认定的总部经济企业，按其当年对地方财力贡献，五年内分别按70%、60%、50%、40%、30%的标准安排支持企业发展专项资金。</w:t>
      </w:r>
    </w:p>
    <w:p w14:paraId="2A138B19">
      <w:pPr>
        <w:autoSpaceDE w:val="0"/>
        <w:spacing w:line="500" w:lineRule="exact"/>
        <w:ind w:firstLine="660" w:firstLineChars="200"/>
        <w:rPr>
          <w:rFonts w:hint="eastAsia" w:ascii="仿宋_GB2312" w:hAnsi="仿宋" w:eastAsia="仿宋_GB2312" w:cs="仿宋"/>
          <w:color w:val="auto"/>
          <w:spacing w:val="5"/>
          <w:sz w:val="32"/>
          <w:szCs w:val="32"/>
          <w:lang w:val="en-US" w:eastAsia="zh-CN" w:bidi="ar"/>
        </w:rPr>
      </w:pPr>
    </w:p>
    <w:p w14:paraId="17909B01">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7F81B05F">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2B8065D4">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27332300">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14313C8F">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268C83FE">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545E60C3">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1D40841F">
      <w:pPr>
        <w:spacing w:line="580" w:lineRule="exact"/>
        <w:ind w:firstLine="660" w:firstLineChars="200"/>
        <w:rPr>
          <w:rFonts w:hint="eastAsia" w:ascii="楷体_GB2312" w:hAnsi="仿宋" w:eastAsia="楷体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（一）</w:t>
      </w:r>
      <w:r>
        <w:rPr>
          <w:rFonts w:hint="eastAsia" w:ascii="楷体_GB2312" w:hAnsi="仿宋" w:eastAsia="楷体_GB2312" w:cs="仿宋"/>
          <w:color w:val="auto"/>
          <w:spacing w:val="5"/>
          <w:sz w:val="32"/>
          <w:szCs w:val="32"/>
          <w:lang w:val="en-US" w:eastAsia="zh-CN" w:bidi="ar"/>
        </w:rPr>
        <w:t>当年税收完税地方留存部分证明</w:t>
      </w:r>
    </w:p>
    <w:p w14:paraId="3EDFFD83">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1A01AA90">
      <w:pPr>
        <w:pStyle w:val="12"/>
        <w:numPr>
          <w:ilvl w:val="0"/>
          <w:numId w:val="0"/>
        </w:num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kern w:val="2"/>
          <w:sz w:val="32"/>
          <w:szCs w:val="32"/>
          <w:lang w:val="en-US" w:eastAsia="zh-CN" w:bidi="ar"/>
        </w:rPr>
        <w:t>二）招商引资协议</w:t>
      </w:r>
    </w:p>
    <w:p w14:paraId="738D66C2">
      <w:pPr>
        <w:pStyle w:val="12"/>
        <w:numPr>
          <w:ilvl w:val="0"/>
          <w:numId w:val="0"/>
        </w:numPr>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469CBCE8">
      <w:pPr>
        <w:pStyle w:val="12"/>
        <w:numPr>
          <w:ilvl w:val="0"/>
          <w:numId w:val="0"/>
        </w:num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（二）企业奖补资金申请报告</w:t>
      </w:r>
    </w:p>
    <w:p w14:paraId="33AEF5A0">
      <w:pPr>
        <w:pStyle w:val="12"/>
        <w:numPr>
          <w:ilvl w:val="0"/>
          <w:numId w:val="0"/>
        </w:numPr>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3E8DB053">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6EA6C19E">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5BF3A56C">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2E3B3BF6">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580ED722">
      <w:pPr>
        <w:spacing w:line="580" w:lineRule="exact"/>
        <w:jc w:val="both"/>
        <w:rPr>
          <w:rFonts w:hint="default" w:ascii="仿宋_GB2312" w:hAnsi="仿宋" w:eastAsia="仿宋_GB2312" w:cs="仿宋"/>
          <w:color w:val="auto"/>
          <w:spacing w:val="5"/>
          <w:sz w:val="32"/>
          <w:szCs w:val="32"/>
          <w:lang w:val="en-US" w:eastAsia="zh-CN" w:bidi="ar"/>
        </w:rPr>
      </w:pPr>
    </w:p>
    <w:p w14:paraId="62EDDC72">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2F1D77B8">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7AF503BC">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10.</w:t>
      </w:r>
      <w:r>
        <w:rPr>
          <w:rFonts w:hint="eastAsia" w:ascii="方正小标宋简体" w:hAnsi="方正小标宋简体" w:eastAsia="方正小标宋简体" w:cs="方正小标宋简体"/>
          <w:color w:val="auto"/>
          <w:sz w:val="44"/>
          <w:szCs w:val="44"/>
          <w:lang w:bidi="ar"/>
        </w:rPr>
        <w:t xml:space="preserve">  </w:t>
      </w:r>
      <w:r>
        <w:rPr>
          <w:rFonts w:hint="eastAsia" w:ascii="方正小标宋简体" w:hAnsi="方正小标宋简体" w:eastAsia="方正小标宋简体" w:cs="方正小标宋简体"/>
          <w:color w:val="auto"/>
          <w:sz w:val="44"/>
          <w:szCs w:val="44"/>
          <w:lang w:eastAsia="zh-CN" w:bidi="ar"/>
        </w:rPr>
        <w:t>对地方财力贡献突出企业的奖补</w:t>
      </w:r>
    </w:p>
    <w:p w14:paraId="138E9A6D">
      <w:pPr>
        <w:pStyle w:val="10"/>
        <w:autoSpaceDE w:val="0"/>
        <w:spacing w:after="0" w:line="580" w:lineRule="exact"/>
        <w:jc w:val="left"/>
        <w:rPr>
          <w:rFonts w:hint="eastAsia" w:ascii="宋体" w:hAnsi="宋体" w:eastAsia="宋体" w:cs="宋体"/>
          <w:b/>
          <w:bCs/>
          <w:color w:val="auto"/>
          <w:spacing w:val="5"/>
          <w:lang w:val="en-US" w:eastAsia="zh-CN"/>
        </w:rPr>
      </w:pPr>
      <w:r>
        <w:rPr>
          <w:rFonts w:hint="eastAsia" w:ascii="宋体" w:hAnsi="宋体" w:eastAsia="宋体" w:cs="宋体"/>
          <w:b/>
          <w:bCs/>
          <w:color w:val="auto"/>
          <w:spacing w:val="5"/>
          <w:lang w:val="en-US" w:eastAsia="zh-CN"/>
        </w:rPr>
        <w:t>10</w:t>
      </w:r>
      <w:r>
        <w:rPr>
          <w:rFonts w:hint="eastAsia" w:ascii="宋体" w:hAnsi="宋体" w:eastAsia="宋体" w:cs="宋体"/>
          <w:b/>
          <w:bCs/>
          <w:color w:val="auto"/>
          <w:spacing w:val="5"/>
        </w:rPr>
        <w:t>.</w:t>
      </w:r>
      <w:r>
        <w:rPr>
          <w:rFonts w:hint="eastAsia" w:ascii="宋体" w:hAnsi="宋体" w:eastAsia="宋体" w:cs="宋体"/>
          <w:b/>
          <w:bCs/>
          <w:color w:val="auto"/>
          <w:spacing w:val="5"/>
          <w:lang w:val="en-US" w:eastAsia="zh-CN"/>
        </w:rPr>
        <w:t>4设立突出贡献奖。当年地方财力贡献超过1000万的企业，对企业高管按其对地方财力贡献的50%给予奖励。建有省级、国家级企业技术(研发)中心的企业，根据研发成果及转化成效，对企业高管及主要研发人员按其对地方财力贡献的50%、100%给予奖励。</w:t>
      </w:r>
    </w:p>
    <w:p w14:paraId="6448242C">
      <w:pPr>
        <w:pStyle w:val="10"/>
        <w:autoSpaceDE w:val="0"/>
        <w:spacing w:after="0" w:line="580" w:lineRule="exact"/>
        <w:jc w:val="center"/>
        <w:rPr>
          <w:rFonts w:hint="eastAsia" w:ascii="宋体" w:hAnsi="宋体" w:eastAsia="宋体" w:cs="宋体"/>
          <w:b/>
          <w:bCs/>
          <w:color w:val="auto"/>
          <w:spacing w:val="5"/>
          <w:lang w:val="en-US" w:eastAsia="zh-CN"/>
        </w:rPr>
      </w:pPr>
    </w:p>
    <w:p w14:paraId="318936DE">
      <w:pPr>
        <w:spacing w:line="580" w:lineRule="exact"/>
        <w:ind w:firstLine="640" w:firstLineChars="200"/>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30CF9C5B">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1FC24592">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6AE84197">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3FF0A760">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0AEA1E1A">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4D7C2289">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37EBBE78">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财力贡献达标</w:t>
      </w:r>
    </w:p>
    <w:p w14:paraId="35AEA41D">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294BDBDA">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val="en-US" w:eastAsia="zh-CN" w:bidi="ar"/>
        </w:rPr>
        <w:t xml:space="preserve"> </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sz w:val="32"/>
          <w:szCs w:val="32"/>
          <w:lang w:val="en-US" w:eastAsia="zh-CN" w:bidi="ar"/>
        </w:rPr>
        <w:t>当年地方财力贡献超过1000万的企业，对企业高管按其对地方财力贡献的50%给予奖励。建有省级、国家级企业技术(研发)中心的企业，根据研发成果及转化成效，对企业高管及主要研发人员按其对地方财力贡献的50%、100%给予奖励</w:t>
      </w:r>
    </w:p>
    <w:p w14:paraId="6EAE5084">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20598145">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02F8CF31">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4B5F960C">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09D9CA64">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6E84CE61">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6A5201EB">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523D4D19">
      <w:pPr>
        <w:spacing w:line="580" w:lineRule="exact"/>
        <w:ind w:firstLine="660" w:firstLineChars="200"/>
        <w:rPr>
          <w:rFonts w:hint="eastAsia" w:ascii="楷体_GB2312" w:hAnsi="仿宋" w:eastAsia="楷体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（一）</w:t>
      </w:r>
      <w:r>
        <w:rPr>
          <w:rFonts w:hint="eastAsia" w:ascii="楷体_GB2312" w:hAnsi="仿宋" w:eastAsia="楷体_GB2312" w:cs="仿宋"/>
          <w:color w:val="auto"/>
          <w:spacing w:val="5"/>
          <w:sz w:val="32"/>
          <w:szCs w:val="32"/>
          <w:lang w:eastAsia="zh-CN" w:bidi="ar"/>
        </w:rPr>
        <w:t>企业申请享受资金奖补政策的申请材料</w:t>
      </w:r>
    </w:p>
    <w:p w14:paraId="6AA822AE">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71E42A57">
      <w:pPr>
        <w:pStyle w:val="12"/>
        <w:numPr>
          <w:ilvl w:val="0"/>
          <w:numId w:val="0"/>
        </w:num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（二）税务局出具的企业年实际对地方财力贡献超过1000万的佐证材料</w:t>
      </w:r>
    </w:p>
    <w:p w14:paraId="6D095FCD">
      <w:pPr>
        <w:pStyle w:val="12"/>
        <w:numPr>
          <w:ilvl w:val="0"/>
          <w:numId w:val="0"/>
        </w:numPr>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0BE7A725">
      <w:pPr>
        <w:pStyle w:val="12"/>
        <w:numPr>
          <w:ilvl w:val="0"/>
          <w:numId w:val="0"/>
        </w:numPr>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2B0D185A">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1D4C63F2">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33BCD705">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49E58E78">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065577D2">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212E8601">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0CF36A99">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6FFB967E">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7CCAB4A9">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11</w:t>
      </w:r>
      <w:r>
        <w:rPr>
          <w:rFonts w:hint="eastAsia" w:ascii="方正小标宋简体" w:hAnsi="方正小标宋简体" w:eastAsia="方正小标宋简体" w:cs="方正小标宋简体"/>
          <w:color w:val="auto"/>
          <w:sz w:val="44"/>
          <w:szCs w:val="44"/>
          <w:lang w:bidi="ar"/>
        </w:rPr>
        <w:t>. 项目入驻补助</w:t>
      </w:r>
    </w:p>
    <w:p w14:paraId="663064C8">
      <w:pPr>
        <w:pStyle w:val="10"/>
        <w:autoSpaceDE w:val="0"/>
        <w:spacing w:after="0" w:line="580" w:lineRule="exact"/>
        <w:jc w:val="left"/>
        <w:rPr>
          <w:rFonts w:hint="eastAsia" w:ascii="宋体" w:hAnsi="宋体" w:eastAsia="宋体" w:cs="宋体"/>
          <w:b/>
          <w:bCs/>
          <w:color w:val="auto"/>
          <w:spacing w:val="5"/>
          <w:lang w:val="en-US" w:eastAsia="zh-CN"/>
        </w:rPr>
      </w:pPr>
      <w:r>
        <w:rPr>
          <w:rFonts w:hint="eastAsia" w:ascii="宋体" w:hAnsi="宋体" w:eastAsia="宋体" w:cs="宋体"/>
          <w:b/>
          <w:bCs/>
          <w:color w:val="auto"/>
          <w:spacing w:val="5"/>
          <w:lang w:val="en-US" w:eastAsia="zh-CN"/>
        </w:rPr>
        <w:t>11</w:t>
      </w:r>
      <w:r>
        <w:rPr>
          <w:rFonts w:hint="eastAsia" w:ascii="宋体" w:hAnsi="宋体" w:eastAsia="宋体" w:cs="宋体"/>
          <w:b/>
          <w:bCs/>
          <w:color w:val="auto"/>
          <w:spacing w:val="5"/>
        </w:rPr>
        <w:t>.</w:t>
      </w:r>
      <w:r>
        <w:rPr>
          <w:rFonts w:hint="eastAsia" w:ascii="宋体" w:hAnsi="宋体" w:eastAsia="宋体" w:cs="宋体"/>
          <w:b/>
          <w:bCs/>
          <w:color w:val="auto"/>
          <w:spacing w:val="5"/>
          <w:lang w:val="en-US" w:eastAsia="zh-CN"/>
        </w:rPr>
        <w:t>1城市基础设施配套费补助。工业园区内企业新建办公楼、宿舍楼、工业厂房等设施，按最低标准缴纳城市基础设施配套费，对交清全部费用的企业，适当安排支持企业发展专项资金。</w:t>
      </w:r>
    </w:p>
    <w:p w14:paraId="1DEC4A88">
      <w:pPr>
        <w:pStyle w:val="10"/>
        <w:autoSpaceDE w:val="0"/>
        <w:spacing w:after="0" w:line="580" w:lineRule="exact"/>
        <w:jc w:val="center"/>
        <w:rPr>
          <w:rFonts w:hint="eastAsia" w:ascii="宋体" w:hAnsi="宋体" w:eastAsia="宋体" w:cs="宋体"/>
          <w:b/>
          <w:bCs/>
          <w:color w:val="auto"/>
          <w:spacing w:val="5"/>
          <w:lang w:val="en-US" w:eastAsia="zh-CN"/>
        </w:rPr>
      </w:pPr>
    </w:p>
    <w:p w14:paraId="6CE3CCC9">
      <w:pPr>
        <w:spacing w:line="580" w:lineRule="exact"/>
        <w:ind w:firstLine="640" w:firstLineChars="200"/>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35F11D94">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24D43441">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309C9BB4">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4837F08B">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4C1AC689">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05E9507D">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64573397">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工业园区内企业新建办公楼、宿舍楼、工业厂房等设施，按最低标准缴纳城市基础设施配套费</w:t>
      </w:r>
    </w:p>
    <w:p w14:paraId="0651EF6A">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5C3D8F82">
      <w:pPr>
        <w:pStyle w:val="10"/>
        <w:autoSpaceDE w:val="0"/>
        <w:spacing w:after="0" w:line="580" w:lineRule="exact"/>
        <w:jc w:val="left"/>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城市基础设施配套费补助。工业园区内企业新建办公楼、宿舍楼、工业厂房等设施，按最低标准缴纳城市基础设施配套费，对交清全部费用的企业，适当安排支持企业发展专项资金。</w:t>
      </w:r>
    </w:p>
    <w:p w14:paraId="50903131">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6FC408E0">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20D2B349">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39FF94E5">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6651E969">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776E204E">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6152DBCA">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56991901">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（一）企业申请减免城市配套费申请材料</w:t>
      </w:r>
    </w:p>
    <w:p w14:paraId="6DD043EE">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3647999E">
      <w:pPr>
        <w:pStyle w:val="12"/>
        <w:numPr>
          <w:ilvl w:val="0"/>
          <w:numId w:val="0"/>
        </w:num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（二）缴纳城市配套费发</w:t>
      </w:r>
    </w:p>
    <w:p w14:paraId="54B99297">
      <w:pPr>
        <w:pStyle w:val="12"/>
        <w:numPr>
          <w:ilvl w:val="0"/>
          <w:numId w:val="0"/>
        </w:numPr>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01009B51">
      <w:pPr>
        <w:pStyle w:val="12"/>
        <w:numPr>
          <w:ilvl w:val="0"/>
          <w:numId w:val="0"/>
        </w:numPr>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5D78AD05">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6DB5DD83">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03960429">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27814303">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3F84CE48">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1ABFD284">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5E63886D">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11E24BF1">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1E7ADEAF">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628B06E4">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11</w:t>
      </w:r>
      <w:r>
        <w:rPr>
          <w:rFonts w:hint="eastAsia" w:ascii="方正小标宋简体" w:hAnsi="方正小标宋简体" w:eastAsia="方正小标宋简体" w:cs="方正小标宋简体"/>
          <w:color w:val="auto"/>
          <w:sz w:val="44"/>
          <w:szCs w:val="44"/>
          <w:lang w:bidi="ar"/>
        </w:rPr>
        <w:t>. 项目入驻补助</w:t>
      </w:r>
    </w:p>
    <w:p w14:paraId="116AD9CE">
      <w:pPr>
        <w:pStyle w:val="10"/>
        <w:autoSpaceDE w:val="0"/>
        <w:spacing w:after="0" w:line="580" w:lineRule="exact"/>
        <w:ind w:firstLine="663" w:firstLineChars="200"/>
        <w:jc w:val="left"/>
        <w:rPr>
          <w:rFonts w:hint="eastAsia" w:ascii="宋体" w:hAnsi="宋体" w:eastAsia="宋体" w:cs="宋体"/>
          <w:b/>
          <w:bCs/>
          <w:color w:val="auto"/>
          <w:spacing w:val="5"/>
          <w:lang w:val="en-US" w:eastAsia="zh-CN"/>
        </w:rPr>
      </w:pPr>
      <w:r>
        <w:rPr>
          <w:rFonts w:hint="eastAsia" w:ascii="宋体" w:hAnsi="宋体" w:eastAsia="宋体" w:cs="宋体"/>
          <w:b/>
          <w:bCs/>
          <w:color w:val="auto"/>
          <w:spacing w:val="5"/>
          <w:lang w:val="en-US" w:eastAsia="zh-CN"/>
        </w:rPr>
        <w:t>11</w:t>
      </w:r>
      <w:r>
        <w:rPr>
          <w:rFonts w:hint="eastAsia" w:ascii="宋体" w:hAnsi="宋体" w:eastAsia="宋体" w:cs="宋体"/>
          <w:b/>
          <w:bCs/>
          <w:color w:val="auto"/>
          <w:spacing w:val="5"/>
        </w:rPr>
        <w:t>.</w:t>
      </w:r>
      <w:r>
        <w:rPr>
          <w:rFonts w:hint="eastAsia" w:ascii="宋体" w:hAnsi="宋体" w:eastAsia="宋体" w:cs="宋体"/>
          <w:b/>
          <w:bCs/>
          <w:color w:val="auto"/>
          <w:spacing w:val="5"/>
          <w:lang w:val="en-US" w:eastAsia="zh-CN"/>
        </w:rPr>
        <w:t>2厂房建设补助。支持企业建设多层厂房。对企业取得出让土地自建厂房，建设面积10000平方米以上、容积率达到1.2以上、投资强度达到100万元/亩以上的，建设两层及以下(有 特殊工艺要求)的，第一层按80元/平方米给予补助，第二层按100元/平方米的标准给予补助；对建设三层及以上的按120元/平方米的标准给予补助。物流企业仓储物流用厂房、库房建设补助按上述标准的50%执行。兑现方式：项目厂房主体完工兑现30%，项目建设正式投产后三个月内兑现70%。</w:t>
      </w:r>
    </w:p>
    <w:p w14:paraId="7A2BB7BF">
      <w:pPr>
        <w:spacing w:line="580" w:lineRule="exact"/>
        <w:ind w:firstLine="640" w:firstLineChars="200"/>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20504594">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7F616F19">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7AC114CA">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3B795BD9">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7E5F8CC0">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0CFA1E9F">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278F79A9">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支持企业建设多层厂房。对企业取得出让土地自建厂房，建设面积10000平方米以上、容积率达到1.2以上、投资强度达到100万元/亩以上的，建设两层及以下(有 特殊工艺要求)的</w:t>
      </w:r>
    </w:p>
    <w:p w14:paraId="2F12FE96">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155581FE">
      <w:pPr>
        <w:pStyle w:val="10"/>
        <w:autoSpaceDE w:val="0"/>
        <w:spacing w:after="0" w:line="580" w:lineRule="exact"/>
        <w:jc w:val="left"/>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厂房建设补助。支持企业建设多层厂房。对企业取得出让土地自建厂房，建设面积10000平方米以上、容积率达到1.2以上、投资强度达到100万元/亩以上的，建设两层及以下(有 特殊工艺要求)的，第一层按80元/平方米给予补助，第二层按100元/平方米的标准给予补助；对建设三层及以上的按120元/平方米的标准给予补助。物流企业仓储物流用厂房、库房建设补助按上述标准的50%执行。兑现方式：项目厂房主体完工兑现30%，项目建设正式投产后三个月内兑现70%。</w:t>
      </w:r>
    </w:p>
    <w:p w14:paraId="2A9928EA">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1BC39AE6">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700CA31E">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4BAE972A">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13ADC0DF">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58BE19B9">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486DD852">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6F727D41">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（一）企业申请材料一份，包含企业厂房面积、补助金额等内容</w:t>
      </w:r>
    </w:p>
    <w:p w14:paraId="12D47056">
      <w:pPr>
        <w:pStyle w:val="12"/>
        <w:spacing w:line="580" w:lineRule="exact"/>
        <w:ind w:firstLine="990" w:firstLineChars="300"/>
        <w:rPr>
          <w:rFonts w:hint="default"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4AAE9232">
      <w:pPr>
        <w:keepNext w:val="0"/>
        <w:keepLines w:val="0"/>
        <w:pageBreakBefore w:val="0"/>
        <w:widowControl w:val="0"/>
        <w:kinsoku/>
        <w:wordWrap/>
        <w:overflowPunct/>
        <w:topLinePunct w:val="0"/>
        <w:autoSpaceDE w:val="0"/>
        <w:autoSpaceDN/>
        <w:bidi w:val="0"/>
        <w:adjustRightInd/>
        <w:snapToGrid/>
        <w:spacing w:line="576" w:lineRule="exact"/>
        <w:jc w:val="left"/>
        <w:textAlignment w:val="auto"/>
        <w:rPr>
          <w:rFonts w:hint="eastAsia" w:ascii="黑体" w:hAnsi="宋体" w:eastAsia="黑体" w:cs="黑体"/>
          <w:color w:val="auto"/>
          <w:sz w:val="32"/>
          <w:szCs w:val="32"/>
          <w:lang w:bidi="ar"/>
        </w:rPr>
      </w:pPr>
    </w:p>
    <w:p w14:paraId="6F0DC7AF">
      <w:pPr>
        <w:keepNext w:val="0"/>
        <w:keepLines w:val="0"/>
        <w:pageBreakBefore w:val="0"/>
        <w:widowControl w:val="0"/>
        <w:kinsoku/>
        <w:wordWrap/>
        <w:overflowPunct/>
        <w:topLinePunct w:val="0"/>
        <w:autoSpaceDE w:val="0"/>
        <w:autoSpaceDN/>
        <w:bidi w:val="0"/>
        <w:adjustRightInd/>
        <w:snapToGrid/>
        <w:spacing w:line="576" w:lineRule="exact"/>
        <w:jc w:val="left"/>
        <w:textAlignment w:val="auto"/>
        <w:rPr>
          <w:rFonts w:hint="eastAsia" w:ascii="黑体" w:hAnsi="宋体" w:eastAsia="黑体" w:cs="黑体"/>
          <w:color w:val="auto"/>
          <w:sz w:val="32"/>
          <w:szCs w:val="32"/>
          <w:lang w:bidi="ar"/>
        </w:rPr>
      </w:pPr>
    </w:p>
    <w:p w14:paraId="472309B4">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11</w:t>
      </w:r>
      <w:r>
        <w:rPr>
          <w:rFonts w:hint="eastAsia" w:ascii="方正小标宋简体" w:hAnsi="方正小标宋简体" w:eastAsia="方正小标宋简体" w:cs="方正小标宋简体"/>
          <w:color w:val="auto"/>
          <w:sz w:val="44"/>
          <w:szCs w:val="44"/>
          <w:lang w:bidi="ar"/>
        </w:rPr>
        <w:t>. 项目入驻补助</w:t>
      </w:r>
    </w:p>
    <w:p w14:paraId="3113DB07">
      <w:pPr>
        <w:pStyle w:val="10"/>
        <w:autoSpaceDE w:val="0"/>
        <w:spacing w:after="0" w:line="580" w:lineRule="exact"/>
        <w:ind w:firstLine="663" w:firstLineChars="200"/>
        <w:jc w:val="left"/>
        <w:rPr>
          <w:rFonts w:hint="eastAsia" w:ascii="宋体" w:hAnsi="宋体" w:eastAsia="宋体" w:cs="宋体"/>
          <w:b/>
          <w:bCs/>
          <w:color w:val="auto"/>
          <w:spacing w:val="5"/>
          <w:lang w:val="en-US" w:eastAsia="zh-CN"/>
        </w:rPr>
      </w:pPr>
      <w:r>
        <w:rPr>
          <w:rFonts w:hint="eastAsia" w:ascii="宋体" w:hAnsi="宋体" w:eastAsia="宋体" w:cs="宋体"/>
          <w:b/>
          <w:bCs/>
          <w:color w:val="auto"/>
          <w:spacing w:val="5"/>
          <w:lang w:val="en-US" w:eastAsia="zh-CN"/>
        </w:rPr>
        <w:t>11</w:t>
      </w:r>
      <w:r>
        <w:rPr>
          <w:rFonts w:hint="eastAsia" w:ascii="宋体" w:hAnsi="宋体" w:eastAsia="宋体" w:cs="宋体"/>
          <w:b/>
          <w:bCs/>
          <w:color w:val="auto"/>
          <w:spacing w:val="5"/>
        </w:rPr>
        <w:t>.</w:t>
      </w:r>
      <w:r>
        <w:rPr>
          <w:rFonts w:hint="eastAsia" w:ascii="宋体" w:hAnsi="宋体" w:eastAsia="宋体" w:cs="宋体"/>
          <w:b/>
          <w:bCs/>
          <w:color w:val="auto"/>
          <w:spacing w:val="5"/>
          <w:lang w:val="en-US" w:eastAsia="zh-CN"/>
        </w:rPr>
        <w:t>3厂房租金优惠政策。在工业园区租用标准化厂房的企业，租金优惠政策按以下标准执行：第一层厂房租金基准价格为8元/平方米/月,第二层厂房租金基准价格为6元/平方米/月,第三层厂房租金基准价格为4元/平方米/月,基准价每五年调整一次。入驻企业租用厂房前两年租金全额免交，第三年、第四年租金减半，第五年起按基准价执行。</w:t>
      </w:r>
    </w:p>
    <w:p w14:paraId="0917782E">
      <w:pPr>
        <w:pStyle w:val="10"/>
        <w:autoSpaceDE w:val="0"/>
        <w:spacing w:after="0" w:line="580" w:lineRule="exact"/>
        <w:jc w:val="center"/>
        <w:rPr>
          <w:rFonts w:hint="eastAsia" w:ascii="宋体" w:hAnsi="宋体" w:eastAsia="宋体" w:cs="宋体"/>
          <w:b/>
          <w:bCs/>
          <w:color w:val="auto"/>
          <w:spacing w:val="5"/>
          <w:lang w:val="en-US" w:eastAsia="zh-CN"/>
        </w:rPr>
      </w:pPr>
    </w:p>
    <w:p w14:paraId="23B8C0F7">
      <w:pPr>
        <w:spacing w:line="580" w:lineRule="exact"/>
        <w:ind w:firstLine="640" w:firstLineChars="200"/>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0863A7F7">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46599134">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51D7C771">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6687599F">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64338A05">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42BD57F4">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4938994F">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在工业园区租用标准化厂房的企业</w:t>
      </w:r>
    </w:p>
    <w:p w14:paraId="1AAEE6AA">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701BDF8D">
      <w:pPr>
        <w:pStyle w:val="10"/>
        <w:autoSpaceDE w:val="0"/>
        <w:spacing w:after="0" w:line="580" w:lineRule="exact"/>
        <w:ind w:firstLine="660" w:firstLineChars="200"/>
        <w:jc w:val="both"/>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第一层厂房租金基准价格为8元/平方米/月,第二层厂房租金基准价格为6元/平方米/月,第三层厂房租金基准价格为4元/平方米/月,基准价每五年调整一次。入驻企业租用厂房前两年租金全额免交，第三年、第四年租金减半，第五年起按基准价执行</w:t>
      </w:r>
    </w:p>
    <w:p w14:paraId="56E6FBAB">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13092A83">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25FF36CE">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137583E6">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6936C08C">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444D93FE">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3E8AEE4A">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3305AD20">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（一）企业租房合同</w:t>
      </w:r>
    </w:p>
    <w:p w14:paraId="2BC3E7E5">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666653DF">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5A0236CB">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7CFB8609">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0EF62AAE">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6B5A66BE">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7F8F8BA6">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67B90845">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19D8EC30">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5D50B3E9">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04921173">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7B5DA1EE">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615069DA">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11</w:t>
      </w:r>
      <w:r>
        <w:rPr>
          <w:rFonts w:hint="eastAsia" w:ascii="方正小标宋简体" w:hAnsi="方正小标宋简体" w:eastAsia="方正小标宋简体" w:cs="方正小标宋简体"/>
          <w:color w:val="auto"/>
          <w:sz w:val="44"/>
          <w:szCs w:val="44"/>
          <w:lang w:bidi="ar"/>
        </w:rPr>
        <w:t>. 项目入驻补助</w:t>
      </w:r>
    </w:p>
    <w:p w14:paraId="4CBB9DBF">
      <w:pPr>
        <w:pStyle w:val="10"/>
        <w:autoSpaceDE w:val="0"/>
        <w:spacing w:after="0" w:line="580" w:lineRule="exact"/>
        <w:jc w:val="left"/>
        <w:rPr>
          <w:rFonts w:hint="eastAsia" w:ascii="宋体" w:hAnsi="宋体" w:eastAsia="宋体" w:cs="宋体"/>
          <w:b/>
          <w:bCs/>
          <w:color w:val="auto"/>
          <w:spacing w:val="5"/>
          <w:lang w:val="en-US" w:eastAsia="zh-CN"/>
        </w:rPr>
      </w:pPr>
      <w:r>
        <w:rPr>
          <w:rFonts w:hint="eastAsia" w:ascii="宋体" w:hAnsi="宋体" w:eastAsia="宋体" w:cs="宋体"/>
          <w:b/>
          <w:bCs/>
          <w:color w:val="auto"/>
          <w:spacing w:val="5"/>
          <w:lang w:val="en-US" w:eastAsia="zh-CN"/>
        </w:rPr>
        <w:t xml:space="preserve">    11</w:t>
      </w:r>
      <w:r>
        <w:rPr>
          <w:rFonts w:hint="eastAsia" w:ascii="宋体" w:hAnsi="宋体" w:eastAsia="宋体" w:cs="宋体"/>
          <w:b/>
          <w:bCs/>
          <w:color w:val="auto"/>
          <w:spacing w:val="5"/>
        </w:rPr>
        <w:t>.</w:t>
      </w:r>
      <w:r>
        <w:rPr>
          <w:rFonts w:hint="eastAsia" w:ascii="宋体" w:hAnsi="宋体" w:eastAsia="宋体" w:cs="宋体"/>
          <w:b/>
          <w:bCs/>
          <w:color w:val="auto"/>
          <w:spacing w:val="5"/>
          <w:lang w:val="en-US" w:eastAsia="zh-CN"/>
        </w:rPr>
        <w:t>4基础设施补助。企业依法取得土地使用权后，区人民政府根据项目建设投资强度，给予一定的基础设施建设补助。</w:t>
      </w:r>
    </w:p>
    <w:p w14:paraId="24FD422E">
      <w:pPr>
        <w:pStyle w:val="10"/>
        <w:autoSpaceDE w:val="0"/>
        <w:spacing w:after="0" w:line="580" w:lineRule="exact"/>
        <w:jc w:val="center"/>
        <w:rPr>
          <w:rFonts w:hint="eastAsia" w:ascii="宋体" w:hAnsi="宋体" w:eastAsia="宋体" w:cs="宋体"/>
          <w:b/>
          <w:bCs/>
          <w:color w:val="auto"/>
          <w:spacing w:val="5"/>
          <w:lang w:val="en-US" w:eastAsia="zh-CN"/>
        </w:rPr>
      </w:pPr>
    </w:p>
    <w:p w14:paraId="5F95B6FD">
      <w:pPr>
        <w:spacing w:line="580" w:lineRule="exact"/>
        <w:ind w:firstLine="640" w:firstLineChars="200"/>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2E95889B">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619153EA">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0BF95E68">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31B90628">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217FAF6F">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7CB03F6D">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359CB3E9">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企业依法取得土地使用权后</w:t>
      </w:r>
    </w:p>
    <w:p w14:paraId="3FD9B168">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425FF5E1">
      <w:pPr>
        <w:pStyle w:val="10"/>
        <w:autoSpaceDE w:val="0"/>
        <w:spacing w:after="0" w:line="580" w:lineRule="exact"/>
        <w:ind w:firstLine="660" w:firstLineChars="200"/>
        <w:jc w:val="both"/>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区人民政府根据项目建设投资强度，给予一定的基础设施建设补助</w:t>
      </w:r>
    </w:p>
    <w:p w14:paraId="42B0740E">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72556DDB">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1DF28F85">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7A0422FC">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66708E3D">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768D554E">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4FE23CE6">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72A50C53">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w:t>
      </w:r>
      <w:r>
        <w:rPr>
          <w:rFonts w:hint="eastAsia" w:ascii="楷体_GB2312" w:hAnsi="仿宋" w:eastAsia="楷体_GB2312" w:cs="仿宋"/>
          <w:color w:val="auto"/>
          <w:spacing w:val="5"/>
          <w:sz w:val="32"/>
          <w:szCs w:val="32"/>
          <w:lang w:val="en-US" w:eastAsia="zh-CN" w:bidi="ar"/>
        </w:rPr>
        <w:t>企业申请材料</w:t>
      </w:r>
    </w:p>
    <w:p w14:paraId="48485B2C">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779EBF8D">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w:t>
      </w:r>
      <w:r>
        <w:rPr>
          <w:rFonts w:hint="eastAsia" w:ascii="楷体_GB2312" w:hAnsi="仿宋" w:eastAsia="楷体_GB2312" w:cs="仿宋"/>
          <w:color w:val="auto"/>
          <w:spacing w:val="5"/>
          <w:sz w:val="32"/>
          <w:szCs w:val="32"/>
          <w:lang w:val="en-US" w:eastAsia="zh-CN" w:bidi="ar"/>
        </w:rPr>
        <w:t>企业缴纳土地款发票</w:t>
      </w:r>
    </w:p>
    <w:p w14:paraId="2BC56F2C">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6D00AC06">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04A1DAF5">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7B0B3817">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09D073E7">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72894243">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23EC4B05">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346C829F">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0EBAF30B">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798A9204">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6A999B0A">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0075A9C8">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1BA45024">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272D26CE">
      <w:pPr>
        <w:pStyle w:val="12"/>
        <w:spacing w:line="580" w:lineRule="exact"/>
        <w:rPr>
          <w:rFonts w:hint="eastAsia" w:ascii="仿宋_GB2312" w:hAnsi="仿宋" w:eastAsia="仿宋_GB2312" w:cs="仿宋"/>
          <w:color w:val="auto"/>
          <w:spacing w:val="5"/>
          <w:sz w:val="32"/>
          <w:szCs w:val="32"/>
          <w:highlight w:val="none"/>
          <w:lang w:eastAsia="zh-CN" w:bidi="ar"/>
        </w:rPr>
      </w:pPr>
    </w:p>
    <w:p w14:paraId="63013B60">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704E5ABB">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29697376">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0B8607B6">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11</w:t>
      </w:r>
      <w:r>
        <w:rPr>
          <w:rFonts w:hint="eastAsia" w:ascii="方正小标宋简体" w:hAnsi="方正小标宋简体" w:eastAsia="方正小标宋简体" w:cs="方正小标宋简体"/>
          <w:color w:val="auto"/>
          <w:sz w:val="44"/>
          <w:szCs w:val="44"/>
          <w:lang w:bidi="ar"/>
        </w:rPr>
        <w:t>. 项目入驻补助</w:t>
      </w:r>
    </w:p>
    <w:p w14:paraId="57B51900">
      <w:pPr>
        <w:pStyle w:val="10"/>
        <w:autoSpaceDE w:val="0"/>
        <w:spacing w:after="0" w:line="580" w:lineRule="exact"/>
        <w:jc w:val="left"/>
        <w:rPr>
          <w:rFonts w:hint="eastAsia" w:ascii="宋体" w:hAnsi="宋体" w:eastAsia="宋体" w:cs="宋体"/>
          <w:b/>
          <w:bCs/>
          <w:color w:val="auto"/>
          <w:spacing w:val="5"/>
          <w:lang w:val="en-US" w:eastAsia="zh-CN"/>
        </w:rPr>
      </w:pPr>
      <w:r>
        <w:rPr>
          <w:rFonts w:hint="eastAsia" w:ascii="宋体" w:hAnsi="宋体" w:eastAsia="宋体" w:cs="宋体"/>
          <w:b/>
          <w:bCs/>
          <w:color w:val="auto"/>
          <w:spacing w:val="5"/>
          <w:lang w:val="en-US" w:eastAsia="zh-CN"/>
        </w:rPr>
        <w:t>11</w:t>
      </w:r>
      <w:r>
        <w:rPr>
          <w:rFonts w:hint="eastAsia" w:ascii="宋体" w:hAnsi="宋体" w:eastAsia="宋体" w:cs="宋体"/>
          <w:b/>
          <w:bCs/>
          <w:color w:val="auto"/>
          <w:spacing w:val="5"/>
        </w:rPr>
        <w:t>.</w:t>
      </w:r>
      <w:r>
        <w:rPr>
          <w:rFonts w:hint="eastAsia" w:ascii="宋体" w:hAnsi="宋体" w:eastAsia="宋体" w:cs="宋体"/>
          <w:b/>
          <w:bCs/>
          <w:color w:val="auto"/>
          <w:spacing w:val="5"/>
          <w:lang w:val="en-US" w:eastAsia="zh-CN"/>
        </w:rPr>
        <w:t>5设备购置补助。对企业采购单件500万元以上的新设备且安装投产满一年的，按当年设备实际采购价款的3%给予一次性补助。单个企业累计补助不超过100万元。</w:t>
      </w:r>
    </w:p>
    <w:p w14:paraId="75A72720">
      <w:pPr>
        <w:pStyle w:val="10"/>
        <w:autoSpaceDE w:val="0"/>
        <w:spacing w:after="0" w:line="580" w:lineRule="exact"/>
        <w:jc w:val="center"/>
        <w:rPr>
          <w:rFonts w:hint="eastAsia" w:ascii="宋体" w:hAnsi="宋体" w:eastAsia="宋体" w:cs="宋体"/>
          <w:b/>
          <w:bCs/>
          <w:color w:val="auto"/>
          <w:spacing w:val="5"/>
          <w:lang w:val="en-US" w:eastAsia="zh-CN"/>
        </w:rPr>
      </w:pPr>
    </w:p>
    <w:p w14:paraId="7E66E462">
      <w:pPr>
        <w:spacing w:line="580" w:lineRule="exact"/>
        <w:ind w:firstLine="640" w:firstLineChars="200"/>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114CAC72">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47BF52AC">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5AFFA3AA">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394B7BEF">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19D920E9">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3AE65D00">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4669ABEC">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企业采购单件500万元以上的新设备且安装投产满一年</w:t>
      </w:r>
    </w:p>
    <w:p w14:paraId="3A16085D">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09D93204">
      <w:pPr>
        <w:pStyle w:val="10"/>
        <w:autoSpaceDE w:val="0"/>
        <w:spacing w:after="0" w:line="580" w:lineRule="exact"/>
        <w:ind w:firstLine="660" w:firstLineChars="200"/>
        <w:jc w:val="both"/>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val="en-US" w:eastAsia="zh-CN" w:bidi="ar"/>
        </w:rPr>
        <w:t xml:space="preserve"> </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按当年设备实际采购价款的3%给予一次性补助。单个企业累计补助不超过100万元</w:t>
      </w:r>
    </w:p>
    <w:p w14:paraId="3A23A803">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3CD15C0A">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5DE67DCB">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591198D5">
      <w:pPr>
        <w:numPr>
          <w:ilvl w:val="0"/>
          <w:numId w:val="0"/>
        </w:numPr>
        <w:autoSpaceDE w:val="0"/>
        <w:spacing w:line="500" w:lineRule="exact"/>
        <w:ind w:firstLine="660" w:firstLineChars="200"/>
        <w:rPr>
          <w:rFonts w:hint="eastAsia" w:ascii="仿宋_GB2312" w:hAnsi="Times New Roman" w:eastAsia="仿宋_GB2312" w:cs="Times New Roman"/>
          <w:color w:val="auto"/>
          <w:spacing w:val="5"/>
          <w:kern w:val="2"/>
          <w:sz w:val="32"/>
          <w:szCs w:val="32"/>
          <w:lang w:val="en-US" w:eastAsia="zh-CN" w:bidi="ar-SA"/>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s="Times New Roman"/>
          <w:color w:val="auto"/>
          <w:spacing w:val="5"/>
          <w:kern w:val="2"/>
          <w:sz w:val="32"/>
          <w:szCs w:val="32"/>
          <w:lang w:val="en-US" w:eastAsia="zh-CN" w:bidi="ar-SA"/>
        </w:rPr>
        <w:t>0839—12345</w:t>
      </w:r>
    </w:p>
    <w:p w14:paraId="5692EE2F">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499BEE69">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5F497563">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5CC4F172">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w:t>
      </w:r>
      <w:r>
        <w:rPr>
          <w:rFonts w:hint="eastAsia" w:ascii="楷体_GB2312" w:hAnsi="仿宋" w:eastAsia="楷体_GB2312" w:cs="仿宋"/>
          <w:color w:val="auto"/>
          <w:spacing w:val="5"/>
          <w:sz w:val="32"/>
          <w:szCs w:val="32"/>
          <w:lang w:val="en-US" w:eastAsia="zh-CN" w:bidi="ar"/>
        </w:rPr>
        <w:t>企业申请材料</w:t>
      </w:r>
    </w:p>
    <w:p w14:paraId="7E981FC6">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6A8A3ADC">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w:t>
      </w:r>
      <w:r>
        <w:rPr>
          <w:rFonts w:hint="eastAsia" w:ascii="楷体_GB2312" w:hAnsi="仿宋" w:eastAsia="楷体_GB2312" w:cs="仿宋"/>
          <w:color w:val="auto"/>
          <w:spacing w:val="5"/>
          <w:sz w:val="32"/>
          <w:szCs w:val="32"/>
          <w:lang w:val="en-US" w:eastAsia="zh-CN" w:bidi="ar"/>
        </w:rPr>
        <w:t>企业缴纳土地款发票</w:t>
      </w:r>
    </w:p>
    <w:p w14:paraId="60552D44">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56C38CD2">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1BF27444">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187BC3AE">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24ED02C4">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4BE2D3C9">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431C71B8">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24A6417D">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50512D18">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5653B612">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76E66517">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2F74D536">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6B4825CB">
      <w:pPr>
        <w:pStyle w:val="12"/>
        <w:spacing w:line="580" w:lineRule="exact"/>
        <w:rPr>
          <w:rFonts w:hint="eastAsia" w:ascii="仿宋_GB2312" w:hAnsi="仿宋" w:eastAsia="仿宋_GB2312" w:cs="仿宋"/>
          <w:color w:val="auto"/>
          <w:spacing w:val="5"/>
          <w:sz w:val="32"/>
          <w:szCs w:val="32"/>
          <w:highlight w:val="none"/>
          <w:lang w:eastAsia="zh-CN" w:bidi="ar"/>
        </w:rPr>
      </w:pPr>
    </w:p>
    <w:p w14:paraId="3C26DE60">
      <w:pPr>
        <w:pStyle w:val="12"/>
        <w:spacing w:line="580" w:lineRule="exact"/>
        <w:rPr>
          <w:rFonts w:hint="eastAsia" w:ascii="仿宋_GB2312" w:hAnsi="仿宋" w:eastAsia="仿宋_GB2312" w:cs="仿宋"/>
          <w:color w:val="auto"/>
          <w:spacing w:val="5"/>
          <w:sz w:val="32"/>
          <w:szCs w:val="32"/>
          <w:highlight w:val="none"/>
          <w:lang w:eastAsia="zh-CN" w:bidi="ar"/>
        </w:rPr>
      </w:pPr>
    </w:p>
    <w:p w14:paraId="0B8BEF7C">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6142EFE7">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12</w:t>
      </w:r>
      <w:r>
        <w:rPr>
          <w:rFonts w:hint="eastAsia" w:ascii="方正小标宋简体" w:hAnsi="方正小标宋简体" w:eastAsia="方正小标宋简体" w:cs="方正小标宋简体"/>
          <w:color w:val="auto"/>
          <w:sz w:val="44"/>
          <w:szCs w:val="44"/>
          <w:lang w:bidi="ar"/>
        </w:rPr>
        <w:t>. 品牌创优奖励</w:t>
      </w:r>
    </w:p>
    <w:p w14:paraId="7D47CD57">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r>
        <w:rPr>
          <w:rFonts w:hint="eastAsia" w:ascii="宋体" w:hAnsi="宋体" w:cs="宋体"/>
          <w:b/>
          <w:bCs/>
          <w:color w:val="auto"/>
          <w:spacing w:val="5"/>
          <w:kern w:val="2"/>
          <w:sz w:val="32"/>
          <w:szCs w:val="32"/>
          <w:lang w:val="en-US" w:eastAsia="zh-CN" w:bidi="ar-SA"/>
        </w:rPr>
        <w:t>12</w:t>
      </w:r>
      <w:r>
        <w:rPr>
          <w:rFonts w:hint="eastAsia" w:ascii="宋体" w:hAnsi="宋体" w:eastAsia="宋体" w:cs="宋体"/>
          <w:b/>
          <w:bCs/>
          <w:color w:val="auto"/>
          <w:spacing w:val="5"/>
          <w:kern w:val="2"/>
          <w:sz w:val="32"/>
          <w:szCs w:val="32"/>
          <w:lang w:val="en-US" w:eastAsia="zh-CN" w:bidi="ar-SA"/>
        </w:rPr>
        <w:t>.1支持提升创新能力。对新认定的国家级创新平台给予20万元的奖励，对新认定的省级创新平台给予15万元的奖励，对新认定的市级创新平台给予2万元的奖励</w:t>
      </w:r>
    </w:p>
    <w:p w14:paraId="4BA7C400">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p>
    <w:p w14:paraId="740CB387">
      <w:pPr>
        <w:spacing w:line="580" w:lineRule="exact"/>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5CD7A04B">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5260D87C">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07BA242E">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65AB1AD9">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67C39E84">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733351C2">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15711584">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1、新认定为国家级创新平台；2、新认定为省级创新平台；3、新认定的市级创新平台</w:t>
      </w:r>
    </w:p>
    <w:p w14:paraId="7FF41DC8">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3B9FFAC5">
      <w:pPr>
        <w:pStyle w:val="10"/>
        <w:autoSpaceDE w:val="0"/>
        <w:spacing w:after="0" w:line="580" w:lineRule="exact"/>
        <w:ind w:firstLine="660" w:firstLineChars="200"/>
        <w:jc w:val="left"/>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对新认定的国家级创新平台给予20万元的奖励，对新认定的省级创新平台给予15万元的奖励，对新认定的市级创新平台给予2万元的奖励</w:t>
      </w:r>
    </w:p>
    <w:p w14:paraId="389EEF33">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79F2B16B">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135328D1">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1E75A57E">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63C13BD2">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1792F753">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3E1A3D73">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6496D581">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（一）区表扬奖补文件</w:t>
      </w:r>
    </w:p>
    <w:p w14:paraId="4D4D3C8B">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0EE9FA36">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（二）认定文件</w:t>
      </w:r>
    </w:p>
    <w:p w14:paraId="3E5617B6">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265C6256">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699D5A2F">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210F89FA">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2251F6CC">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1FF36297">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62E94D40">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62ACFA3E">
      <w:pPr>
        <w:spacing w:line="580" w:lineRule="exact"/>
        <w:ind w:left="968" w:leftChars="304" w:hanging="330" w:hangingChars="100"/>
        <w:jc w:val="right"/>
        <w:rPr>
          <w:rFonts w:hint="default" w:ascii="仿宋_GB2312" w:hAnsi="仿宋" w:eastAsia="仿宋_GB2312" w:cs="仿宋"/>
          <w:color w:val="auto"/>
          <w:spacing w:val="5"/>
          <w:sz w:val="32"/>
          <w:szCs w:val="32"/>
          <w:lang w:val="en-US" w:eastAsia="zh-CN" w:bidi="ar"/>
        </w:rPr>
      </w:pPr>
    </w:p>
    <w:p w14:paraId="598E1C7F">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237672A8">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38F46BAE">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12085428">
      <w:pPr>
        <w:spacing w:line="600" w:lineRule="exact"/>
        <w:rPr>
          <w:rFonts w:hint="eastAsia" w:ascii="宋体" w:hAnsi="宋体" w:eastAsia="宋体" w:cs="宋体"/>
          <w:b/>
          <w:bCs/>
          <w:color w:val="auto"/>
          <w:spacing w:val="5"/>
          <w:sz w:val="32"/>
          <w:szCs w:val="32"/>
          <w:lang w:val="en-US" w:eastAsia="zh-CN" w:bidi="ar"/>
        </w:rPr>
      </w:pPr>
    </w:p>
    <w:p w14:paraId="1DB6428C">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48BB4C32">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74D28FA1">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12</w:t>
      </w:r>
      <w:r>
        <w:rPr>
          <w:rFonts w:hint="eastAsia" w:ascii="方正小标宋简体" w:hAnsi="方正小标宋简体" w:eastAsia="方正小标宋简体" w:cs="方正小标宋简体"/>
          <w:color w:val="auto"/>
          <w:sz w:val="44"/>
          <w:szCs w:val="44"/>
          <w:lang w:bidi="ar"/>
        </w:rPr>
        <w:t>. 品牌创优奖励</w:t>
      </w:r>
    </w:p>
    <w:p w14:paraId="6677AD2A">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r>
        <w:rPr>
          <w:rFonts w:hint="eastAsia" w:ascii="宋体" w:hAnsi="宋体" w:cs="宋体"/>
          <w:b/>
          <w:bCs/>
          <w:color w:val="auto"/>
          <w:spacing w:val="5"/>
          <w:kern w:val="2"/>
          <w:sz w:val="32"/>
          <w:szCs w:val="32"/>
          <w:lang w:val="en-US" w:eastAsia="zh-CN" w:bidi="ar-SA"/>
        </w:rPr>
        <w:t>12</w:t>
      </w:r>
      <w:r>
        <w:rPr>
          <w:rFonts w:hint="eastAsia" w:ascii="宋体" w:hAnsi="宋体" w:eastAsia="宋体" w:cs="宋体"/>
          <w:b/>
          <w:bCs/>
          <w:color w:val="auto"/>
          <w:spacing w:val="5"/>
          <w:kern w:val="2"/>
          <w:sz w:val="32"/>
          <w:szCs w:val="32"/>
          <w:lang w:val="en-US" w:eastAsia="zh-CN" w:bidi="ar-SA"/>
        </w:rPr>
        <w:t>.</w:t>
      </w:r>
      <w:r>
        <w:rPr>
          <w:rFonts w:hint="eastAsia" w:ascii="宋体" w:hAnsi="宋体" w:cs="宋体"/>
          <w:b/>
          <w:bCs/>
          <w:color w:val="auto"/>
          <w:spacing w:val="5"/>
          <w:kern w:val="2"/>
          <w:sz w:val="32"/>
          <w:szCs w:val="32"/>
          <w:lang w:val="en-US" w:eastAsia="zh-CN" w:bidi="ar-SA"/>
        </w:rPr>
        <w:t>2</w:t>
      </w:r>
      <w:r>
        <w:rPr>
          <w:rFonts w:hint="eastAsia" w:ascii="宋体" w:hAnsi="宋体" w:eastAsia="宋体" w:cs="宋体"/>
          <w:b/>
          <w:bCs/>
          <w:color w:val="auto"/>
          <w:spacing w:val="5"/>
          <w:kern w:val="2"/>
          <w:sz w:val="32"/>
          <w:szCs w:val="32"/>
          <w:lang w:val="en-US" w:eastAsia="zh-CN" w:bidi="ar-SA"/>
        </w:rPr>
        <w:t>支持提升创新能力。对新认定的院士(专家)工作站，省级的给予10万元的奖励、市级的给予3万元的奖励；</w:t>
      </w:r>
    </w:p>
    <w:p w14:paraId="66DA1874">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p>
    <w:p w14:paraId="3569E177">
      <w:pPr>
        <w:spacing w:line="580" w:lineRule="exact"/>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3C2F8837">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67D8715F">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0DF53ED7">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3E2FA6E8">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6140BDFE">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72203198">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078E47B6">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被新认定为院士(专家)工作站</w:t>
      </w:r>
    </w:p>
    <w:p w14:paraId="08B72F9F">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4377DEBF">
      <w:pPr>
        <w:pStyle w:val="10"/>
        <w:autoSpaceDE w:val="0"/>
        <w:spacing w:after="0" w:line="580" w:lineRule="exact"/>
        <w:jc w:val="left"/>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省级的给予10万元的奖励、市级的给予3万元的奖励</w:t>
      </w:r>
    </w:p>
    <w:p w14:paraId="685BBB3A">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6D1494CC">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02D78417">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51A6287B">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5188A690">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483D080A">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523DCDC9">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14A0C323">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（一）区表扬奖补文件</w:t>
      </w:r>
    </w:p>
    <w:p w14:paraId="1FC22E41">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55D286B2">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（二）认定文件</w:t>
      </w:r>
    </w:p>
    <w:p w14:paraId="4EB92FDB">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56204C93">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1B43EF07">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5B4D1D14">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643CC163">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5B270709">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37AB604A">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74AC048B">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6E40549E">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68BDAA28">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70B56AC8">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03020FFB">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4D305C0A">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7F306730">
      <w:pPr>
        <w:spacing w:line="600" w:lineRule="exact"/>
        <w:rPr>
          <w:rFonts w:hint="eastAsia" w:ascii="宋体" w:hAnsi="宋体" w:eastAsia="宋体" w:cs="宋体"/>
          <w:b/>
          <w:bCs/>
          <w:color w:val="auto"/>
          <w:spacing w:val="5"/>
          <w:sz w:val="32"/>
          <w:szCs w:val="32"/>
          <w:lang w:val="en-US" w:eastAsia="zh-CN" w:bidi="ar"/>
        </w:rPr>
      </w:pPr>
    </w:p>
    <w:p w14:paraId="77C86C3C">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11365CFE">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76E269B6">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4F2693C1">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12</w:t>
      </w:r>
      <w:r>
        <w:rPr>
          <w:rFonts w:hint="eastAsia" w:ascii="方正小标宋简体" w:hAnsi="方正小标宋简体" w:eastAsia="方正小标宋简体" w:cs="方正小标宋简体"/>
          <w:color w:val="auto"/>
          <w:sz w:val="44"/>
          <w:szCs w:val="44"/>
          <w:lang w:bidi="ar"/>
        </w:rPr>
        <w:t>. 品牌创优奖励</w:t>
      </w:r>
    </w:p>
    <w:p w14:paraId="64C9AD36">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r>
        <w:rPr>
          <w:rFonts w:hint="eastAsia" w:ascii="宋体" w:hAnsi="宋体" w:cs="宋体"/>
          <w:b/>
          <w:bCs/>
          <w:color w:val="auto"/>
          <w:spacing w:val="5"/>
          <w:kern w:val="2"/>
          <w:sz w:val="32"/>
          <w:szCs w:val="32"/>
          <w:lang w:val="en-US" w:eastAsia="zh-CN" w:bidi="ar-SA"/>
        </w:rPr>
        <w:t>12</w:t>
      </w:r>
      <w:r>
        <w:rPr>
          <w:rFonts w:hint="eastAsia" w:ascii="宋体" w:hAnsi="宋体" w:eastAsia="宋体" w:cs="宋体"/>
          <w:b/>
          <w:bCs/>
          <w:color w:val="auto"/>
          <w:spacing w:val="5"/>
          <w:kern w:val="2"/>
          <w:sz w:val="32"/>
          <w:szCs w:val="32"/>
          <w:lang w:val="en-US" w:eastAsia="zh-CN" w:bidi="ar-SA"/>
        </w:rPr>
        <w:t>.</w:t>
      </w:r>
      <w:r>
        <w:rPr>
          <w:rFonts w:hint="eastAsia" w:ascii="宋体" w:hAnsi="宋体" w:cs="宋体"/>
          <w:b/>
          <w:bCs/>
          <w:color w:val="auto"/>
          <w:spacing w:val="5"/>
          <w:kern w:val="2"/>
          <w:sz w:val="32"/>
          <w:szCs w:val="32"/>
          <w:lang w:val="en-US" w:eastAsia="zh-CN" w:bidi="ar-SA"/>
        </w:rPr>
        <w:t>3</w:t>
      </w:r>
      <w:r>
        <w:rPr>
          <w:rFonts w:hint="eastAsia" w:ascii="宋体" w:hAnsi="宋体" w:eastAsia="宋体" w:cs="宋体"/>
          <w:b/>
          <w:bCs/>
          <w:color w:val="auto"/>
          <w:spacing w:val="5"/>
          <w:kern w:val="2"/>
          <w:sz w:val="32"/>
          <w:szCs w:val="32"/>
          <w:lang w:val="en-US" w:eastAsia="zh-CN" w:bidi="ar-SA"/>
        </w:rPr>
        <w:t>支持提升创新能力。对认定为国家高新技术企业和国家知识产权贯标企业的给予10万元的补助，对认定为省创新型企业和省级知识产权示范企业的给予5万元的补助，对认定为国家科技型中小企业的给予3万元的补助</w:t>
      </w:r>
    </w:p>
    <w:p w14:paraId="59D4917A">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p>
    <w:p w14:paraId="1B47D73D">
      <w:pPr>
        <w:spacing w:line="580" w:lineRule="exact"/>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76DB6AF9">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054F54CD">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7D7439CA">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544315AD">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6684DE1F">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7A610C4E">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6FF0A844">
      <w:pPr>
        <w:autoSpaceDE w:val="0"/>
        <w:spacing w:line="50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1、认定为国家高新技术企业和国家知识产权贯标企业；</w:t>
      </w:r>
    </w:p>
    <w:p w14:paraId="63CBAB80">
      <w:pPr>
        <w:autoSpaceDE w:val="0"/>
        <w:spacing w:line="50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2、认定为省创新型企业和省级知识产权示范企业；</w:t>
      </w:r>
    </w:p>
    <w:p w14:paraId="49805A76">
      <w:pPr>
        <w:autoSpaceDE w:val="0"/>
        <w:spacing w:line="50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3、对认定为国家科技型中小企业。</w:t>
      </w:r>
    </w:p>
    <w:p w14:paraId="2C2C3B6E">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36BD1C5E">
      <w:pPr>
        <w:pStyle w:val="10"/>
        <w:autoSpaceDE w:val="0"/>
        <w:spacing w:after="0" w:line="580" w:lineRule="exact"/>
        <w:ind w:firstLine="660" w:firstLineChars="200"/>
        <w:jc w:val="left"/>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对认定为国家高新技术企业和国家知识产权贯标企业的给予10万元的补助，对认定为省创新型企业和省级知识产权示范企业的给予5万元的补助，对认定为国家科技型中小企业的给予3万元的补助</w:t>
      </w:r>
    </w:p>
    <w:p w14:paraId="0AFD9DAE">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4D813AB2">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67914443">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7A5CC2FA">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2D9576A5">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43C9C3A0">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0A6D065E">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7869CB77">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（一）区表扬奖补文件</w:t>
      </w:r>
    </w:p>
    <w:p w14:paraId="41DBDE98">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01815CA1">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（二）认定文件</w:t>
      </w:r>
    </w:p>
    <w:p w14:paraId="6F6E4C00">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7B483C6D">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78126A04">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15C95576">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2585E0EF">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4C597B7B">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4BD18630">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4E96E572">
      <w:pPr>
        <w:spacing w:line="600" w:lineRule="exact"/>
        <w:rPr>
          <w:rFonts w:hint="eastAsia" w:ascii="宋体" w:hAnsi="宋体" w:eastAsia="宋体" w:cs="宋体"/>
          <w:b/>
          <w:bCs/>
          <w:color w:val="auto"/>
          <w:spacing w:val="5"/>
          <w:sz w:val="32"/>
          <w:szCs w:val="32"/>
          <w:lang w:val="en-US" w:eastAsia="zh-CN" w:bidi="ar"/>
        </w:rPr>
      </w:pPr>
    </w:p>
    <w:p w14:paraId="7240145C">
      <w:pPr>
        <w:spacing w:line="600" w:lineRule="exact"/>
        <w:rPr>
          <w:rFonts w:hint="eastAsia" w:ascii="宋体" w:hAnsi="宋体" w:eastAsia="宋体" w:cs="宋体"/>
          <w:b/>
          <w:bCs/>
          <w:color w:val="auto"/>
          <w:spacing w:val="5"/>
          <w:sz w:val="32"/>
          <w:szCs w:val="32"/>
          <w:lang w:val="en-US" w:eastAsia="zh-CN" w:bidi="ar"/>
        </w:rPr>
      </w:pPr>
    </w:p>
    <w:p w14:paraId="0008CF11">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76544316">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0F950C97">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12</w:t>
      </w:r>
      <w:r>
        <w:rPr>
          <w:rFonts w:hint="eastAsia" w:ascii="方正小标宋简体" w:hAnsi="方正小标宋简体" w:eastAsia="方正小标宋简体" w:cs="方正小标宋简体"/>
          <w:color w:val="auto"/>
          <w:sz w:val="44"/>
          <w:szCs w:val="44"/>
          <w:lang w:bidi="ar"/>
        </w:rPr>
        <w:t>. 品牌创优奖励</w:t>
      </w:r>
    </w:p>
    <w:p w14:paraId="1A5AF555">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r>
        <w:rPr>
          <w:rFonts w:hint="eastAsia" w:ascii="宋体" w:hAnsi="宋体" w:cs="宋体"/>
          <w:b/>
          <w:bCs/>
          <w:color w:val="auto"/>
          <w:spacing w:val="5"/>
          <w:kern w:val="2"/>
          <w:sz w:val="32"/>
          <w:szCs w:val="32"/>
          <w:lang w:val="en-US" w:eastAsia="zh-CN" w:bidi="ar-SA"/>
        </w:rPr>
        <w:t>12</w:t>
      </w:r>
      <w:r>
        <w:rPr>
          <w:rFonts w:hint="eastAsia" w:ascii="宋体" w:hAnsi="宋体" w:eastAsia="宋体" w:cs="宋体"/>
          <w:b/>
          <w:bCs/>
          <w:color w:val="auto"/>
          <w:spacing w:val="5"/>
          <w:kern w:val="2"/>
          <w:sz w:val="32"/>
          <w:szCs w:val="32"/>
          <w:lang w:val="en-US" w:eastAsia="zh-CN" w:bidi="ar-SA"/>
        </w:rPr>
        <w:t>.</w:t>
      </w:r>
      <w:r>
        <w:rPr>
          <w:rFonts w:hint="eastAsia" w:ascii="宋体" w:hAnsi="宋体" w:cs="宋体"/>
          <w:b/>
          <w:bCs/>
          <w:color w:val="auto"/>
          <w:spacing w:val="5"/>
          <w:kern w:val="2"/>
          <w:sz w:val="32"/>
          <w:szCs w:val="32"/>
          <w:lang w:val="en-US" w:eastAsia="zh-CN" w:bidi="ar-SA"/>
        </w:rPr>
        <w:t>4</w:t>
      </w:r>
      <w:r>
        <w:rPr>
          <w:rFonts w:hint="eastAsia" w:ascii="宋体" w:hAnsi="宋体" w:eastAsia="宋体" w:cs="宋体"/>
          <w:b/>
          <w:bCs/>
          <w:color w:val="auto"/>
          <w:spacing w:val="5"/>
          <w:kern w:val="2"/>
          <w:sz w:val="32"/>
          <w:szCs w:val="32"/>
          <w:lang w:val="en-US" w:eastAsia="zh-CN" w:bidi="ar-SA"/>
        </w:rPr>
        <w:t>支持提升创新能力。对新获得专利授权的实用新型专利和外观设计专利给予1000元/件的奖励，新获得发明专利、涉外发明专利等给予2000元/件的奖励</w:t>
      </w:r>
    </w:p>
    <w:p w14:paraId="74F773D7">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p>
    <w:p w14:paraId="74C44871">
      <w:pPr>
        <w:spacing w:line="580" w:lineRule="exact"/>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62381CD6">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1A05206E">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27502817">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3D06B519">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4DB77458">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5D85952A">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6B9236D0">
      <w:pPr>
        <w:autoSpaceDE w:val="0"/>
        <w:spacing w:line="50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1、要新获得专利授权的实用新型专利和外观设计专利2、要新获得发明专利、涉外发明专利</w:t>
      </w:r>
    </w:p>
    <w:p w14:paraId="45A69E5F">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2740E432">
      <w:pPr>
        <w:pStyle w:val="10"/>
        <w:autoSpaceDE w:val="0"/>
        <w:spacing w:after="0" w:line="580" w:lineRule="exact"/>
        <w:jc w:val="left"/>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对新获得专利授权的实用新型专利和外观设计专利给予1000元/件的奖励，新获得发明专利、涉外发明专利等给予2000元/件的奖励</w:t>
      </w:r>
    </w:p>
    <w:p w14:paraId="1DE024CA">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677830B8">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34664960">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6ADDF5B0">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7777DB72">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08F783E9">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5536A91A">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38521FDE">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（一）授权专利权利人身份证</w:t>
      </w:r>
    </w:p>
    <w:p w14:paraId="088B2A7A">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p>
    <w:p w14:paraId="22CF6B06">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（二）企业营业执照</w:t>
      </w:r>
    </w:p>
    <w:p w14:paraId="40F17A58">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p>
    <w:p w14:paraId="7C1F6D75">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（三）银行卡</w:t>
      </w:r>
    </w:p>
    <w:p w14:paraId="61121F78">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p>
    <w:p w14:paraId="59EF073B">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442B1811">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p>
    <w:p w14:paraId="71E3C422">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066C2F0C">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05869C06">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73483742">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030BB51D">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31C38703">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6AB74E28">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67A803C7">
      <w:pPr>
        <w:spacing w:line="600" w:lineRule="exact"/>
        <w:ind w:firstLine="663" w:firstLineChars="200"/>
        <w:rPr>
          <w:rFonts w:hint="eastAsia" w:ascii="宋体" w:hAnsi="宋体" w:eastAsia="宋体" w:cs="宋体"/>
          <w:b/>
          <w:bCs/>
          <w:color w:val="auto"/>
          <w:spacing w:val="5"/>
          <w:sz w:val="32"/>
          <w:szCs w:val="32"/>
          <w:lang w:val="en-US" w:eastAsia="zh-CN" w:bidi="ar"/>
        </w:rPr>
      </w:pPr>
    </w:p>
    <w:p w14:paraId="3A4085CF">
      <w:pPr>
        <w:spacing w:line="600" w:lineRule="exact"/>
        <w:rPr>
          <w:rFonts w:hint="eastAsia" w:ascii="宋体" w:hAnsi="宋体" w:eastAsia="宋体" w:cs="宋体"/>
          <w:b/>
          <w:bCs/>
          <w:color w:val="auto"/>
          <w:spacing w:val="5"/>
          <w:sz w:val="32"/>
          <w:szCs w:val="32"/>
          <w:lang w:val="en-US" w:eastAsia="zh-CN" w:bidi="ar"/>
        </w:rPr>
      </w:pPr>
    </w:p>
    <w:p w14:paraId="3AEEE41A">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2D83B840">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bidi="ar"/>
        </w:rPr>
      </w:pPr>
    </w:p>
    <w:p w14:paraId="34E6D489">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12</w:t>
      </w:r>
      <w:r>
        <w:rPr>
          <w:rFonts w:hint="eastAsia" w:ascii="方正小标宋简体" w:hAnsi="方正小标宋简体" w:eastAsia="方正小标宋简体" w:cs="方正小标宋简体"/>
          <w:color w:val="auto"/>
          <w:sz w:val="44"/>
          <w:szCs w:val="44"/>
          <w:lang w:bidi="ar"/>
        </w:rPr>
        <w:t>. 品牌创优奖励</w:t>
      </w:r>
    </w:p>
    <w:p w14:paraId="2E1FBF15">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r>
        <w:rPr>
          <w:rFonts w:hint="eastAsia" w:ascii="宋体" w:hAnsi="宋体" w:cs="宋体"/>
          <w:b/>
          <w:bCs/>
          <w:color w:val="auto"/>
          <w:spacing w:val="5"/>
          <w:kern w:val="2"/>
          <w:sz w:val="32"/>
          <w:szCs w:val="32"/>
          <w:lang w:val="en-US" w:eastAsia="zh-CN" w:bidi="ar-SA"/>
        </w:rPr>
        <w:t>12</w:t>
      </w:r>
      <w:r>
        <w:rPr>
          <w:rFonts w:hint="eastAsia" w:ascii="宋体" w:hAnsi="宋体" w:eastAsia="宋体" w:cs="宋体"/>
          <w:b/>
          <w:bCs/>
          <w:color w:val="auto"/>
          <w:spacing w:val="5"/>
          <w:kern w:val="2"/>
          <w:sz w:val="32"/>
          <w:szCs w:val="32"/>
          <w:lang w:val="en-US" w:eastAsia="zh-CN" w:bidi="ar-SA"/>
        </w:rPr>
        <w:t>.</w:t>
      </w:r>
      <w:r>
        <w:rPr>
          <w:rFonts w:hint="eastAsia" w:ascii="宋体" w:hAnsi="宋体" w:cs="宋体"/>
          <w:b/>
          <w:bCs/>
          <w:color w:val="auto"/>
          <w:spacing w:val="5"/>
          <w:kern w:val="2"/>
          <w:sz w:val="32"/>
          <w:szCs w:val="32"/>
          <w:lang w:val="en-US" w:eastAsia="zh-CN" w:bidi="ar-SA"/>
        </w:rPr>
        <w:t>5</w:t>
      </w:r>
      <w:r>
        <w:rPr>
          <w:rFonts w:hint="eastAsia" w:ascii="宋体" w:hAnsi="宋体" w:eastAsia="宋体" w:cs="宋体"/>
          <w:b/>
          <w:bCs/>
          <w:color w:val="auto"/>
          <w:spacing w:val="5"/>
          <w:kern w:val="2"/>
          <w:sz w:val="32"/>
          <w:szCs w:val="32"/>
          <w:lang w:val="en-US" w:eastAsia="zh-CN" w:bidi="ar-SA"/>
        </w:rPr>
        <w:t>支持科技成果转化。支持企业购买高校院所及科技服务机构的研究开发、科技咨询、知识产权、检验检测等服务及产品，经审核认定后，按实际支付费用的50%的标准给予补助，单个企业补助最高每年不超过10万元</w:t>
      </w:r>
    </w:p>
    <w:p w14:paraId="685BC2FA">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p>
    <w:p w14:paraId="25403565">
      <w:pPr>
        <w:spacing w:line="580" w:lineRule="exact"/>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1F9F994C">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7472E543">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19CD0BE2">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6E75ACA2">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00CEBC34">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35F6D5B6">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1F7C64F7">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企业购买高校院所及科技服务机构的研究开发、科技咨询、知识产权、检验检测等服务及产品必须经过认定</w:t>
      </w:r>
    </w:p>
    <w:p w14:paraId="7503D44C">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7BE0CB3B">
      <w:pPr>
        <w:pStyle w:val="10"/>
        <w:autoSpaceDE w:val="0"/>
        <w:spacing w:after="0" w:line="580" w:lineRule="exact"/>
        <w:ind w:firstLine="660" w:firstLineChars="200"/>
        <w:jc w:val="left"/>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kern w:val="2"/>
          <w:sz w:val="32"/>
          <w:szCs w:val="32"/>
          <w:lang w:val="en-US" w:eastAsia="zh-CN" w:bidi="ar"/>
        </w:rPr>
        <w:t>按实际支付费用的50%的标准给予补助，单个企业补助最高每年不超过10万元</w:t>
      </w:r>
    </w:p>
    <w:p w14:paraId="59ABFB36">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3C5AA9EA">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0882F1DE">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13BDF5FB">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52CC5915">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79351C27">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2ACC004F">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37C4968B">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（一）区表扬奖补文件</w:t>
      </w:r>
    </w:p>
    <w:p w14:paraId="6587D9FD">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26D04FBF">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（二）认定文件</w:t>
      </w:r>
    </w:p>
    <w:p w14:paraId="467E954C">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6B7671D8">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2353261B">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43A36C8E">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5AA85C80">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3F4FA874">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6A338839">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68CB400F">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26AC12F4">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1FBDB67C">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1E20464A">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36894C5E">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val="en-US" w:eastAsia="zh-CN" w:bidi="ar"/>
        </w:rPr>
      </w:pPr>
    </w:p>
    <w:p w14:paraId="49047696">
      <w:pPr>
        <w:numPr>
          <w:ilvl w:val="0"/>
          <w:numId w:val="0"/>
        </w:numPr>
        <w:autoSpaceDE w:val="0"/>
        <w:spacing w:line="580" w:lineRule="exact"/>
        <w:jc w:val="both"/>
        <w:rPr>
          <w:rFonts w:hint="eastAsia" w:ascii="方正小标宋简体" w:hAnsi="方正小标宋简体" w:eastAsia="方正小标宋简体" w:cs="方正小标宋简体"/>
          <w:color w:val="auto"/>
          <w:sz w:val="44"/>
          <w:szCs w:val="44"/>
          <w:lang w:val="en-US" w:eastAsia="zh-CN" w:bidi="ar"/>
        </w:rPr>
      </w:pPr>
    </w:p>
    <w:p w14:paraId="27812D05">
      <w:pPr>
        <w:numPr>
          <w:ilvl w:val="0"/>
          <w:numId w:val="0"/>
        </w:numPr>
        <w:autoSpaceDE w:val="0"/>
        <w:spacing w:line="580" w:lineRule="exact"/>
        <w:jc w:val="center"/>
        <w:rPr>
          <w:rFonts w:hint="eastAsia" w:ascii="方正小标宋简体" w:hAnsi="方正小标宋简体" w:eastAsia="方正小标宋简体" w:cs="方正小标宋简体"/>
          <w:color w:val="auto"/>
          <w:sz w:val="44"/>
          <w:szCs w:val="44"/>
          <w:lang w:eastAsia="zh-CN" w:bidi="ar"/>
        </w:rPr>
      </w:pPr>
      <w:r>
        <w:rPr>
          <w:rFonts w:hint="eastAsia" w:ascii="方正小标宋简体" w:hAnsi="方正小标宋简体" w:eastAsia="方正小标宋简体" w:cs="方正小标宋简体"/>
          <w:color w:val="auto"/>
          <w:sz w:val="44"/>
          <w:szCs w:val="44"/>
          <w:lang w:val="en-US" w:eastAsia="zh-CN" w:bidi="ar"/>
        </w:rPr>
        <w:t>13</w:t>
      </w:r>
      <w:r>
        <w:rPr>
          <w:rFonts w:hint="eastAsia" w:ascii="方正小标宋简体" w:hAnsi="方正小标宋简体" w:eastAsia="方正小标宋简体" w:cs="方正小标宋简体"/>
          <w:color w:val="auto"/>
          <w:sz w:val="44"/>
          <w:szCs w:val="44"/>
          <w:lang w:bidi="ar"/>
        </w:rPr>
        <w:t>. 企业兼并重组及融资补助</w:t>
      </w:r>
    </w:p>
    <w:p w14:paraId="2B085BF5">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r>
        <w:rPr>
          <w:rFonts w:hint="eastAsia" w:ascii="宋体" w:hAnsi="宋体" w:eastAsia="宋体" w:cs="宋体"/>
          <w:b/>
          <w:bCs/>
          <w:color w:val="auto"/>
          <w:spacing w:val="5"/>
          <w:kern w:val="2"/>
          <w:sz w:val="32"/>
          <w:szCs w:val="32"/>
          <w:lang w:val="en-US" w:eastAsia="zh-CN" w:bidi="ar-SA"/>
        </w:rPr>
        <w:t>奖励直接融资。支持引导符合条件的企业通过主板、创业板、科创板、北交所以及新三板、成都(川藏)股权交易中心挂牌融资，除省、市扶持奖励资金外，区财政给予一次性分类奖励：对主板成功上市的企业奖励500万元；对创业板、科创板成功上市的企业奖励100万元；对北交所成功上市的企业奖励50万元；对“新三板”以及成都(川藏)股权交易中心挂牌并融资的企业奖励5万元。建立上市和挂牌企业后备资源库，实行动态管理</w:t>
      </w:r>
    </w:p>
    <w:p w14:paraId="7EC442A8">
      <w:pPr>
        <w:spacing w:line="580" w:lineRule="exact"/>
        <w:rPr>
          <w:rFonts w:hint="eastAsia" w:ascii="宋体" w:hAnsi="宋体" w:eastAsia="宋体" w:cs="宋体"/>
          <w:b/>
          <w:bCs/>
          <w:color w:val="auto"/>
          <w:spacing w:val="5"/>
          <w:kern w:val="2"/>
          <w:sz w:val="32"/>
          <w:szCs w:val="32"/>
          <w:lang w:val="en-US" w:eastAsia="zh-CN" w:bidi="ar-SA"/>
        </w:rPr>
      </w:pPr>
    </w:p>
    <w:p w14:paraId="6A69EB29">
      <w:pPr>
        <w:spacing w:line="580" w:lineRule="exact"/>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26E7F150">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61B8187D">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（二）政策类型：</w:t>
      </w:r>
      <w:r>
        <w:rPr>
          <w:rFonts w:hint="eastAsia" w:ascii="仿宋_GB2312" w:hAnsi="仿宋" w:eastAsia="仿宋_GB2312" w:cs="仿宋"/>
          <w:color w:val="auto"/>
          <w:spacing w:val="5"/>
          <w:sz w:val="32"/>
          <w:szCs w:val="32"/>
          <w:lang w:eastAsia="zh-CN" w:bidi="ar"/>
        </w:rPr>
        <w:t>财政支持</w:t>
      </w:r>
    </w:p>
    <w:p w14:paraId="7196A934">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26349B09">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2045A40A">
      <w:pPr>
        <w:autoSpaceDE w:val="0"/>
        <w:spacing w:line="50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2022年10月20日至2025年10月20日</w:t>
      </w:r>
    </w:p>
    <w:p w14:paraId="58E06BDA">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 w:eastAsia="仿宋_GB2312" w:cs="仿宋"/>
          <w:color w:val="auto"/>
          <w:spacing w:val="5"/>
          <w:sz w:val="32"/>
          <w:szCs w:val="32"/>
          <w:lang w:val="en-US" w:eastAsia="zh-CN" w:bidi="ar"/>
        </w:rPr>
        <w:t>市场主体</w:t>
      </w:r>
    </w:p>
    <w:p w14:paraId="4FE66C40">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支持引导符合条件的企业通过主板、创业板、科创板、北交所以及新三板、成都(川藏)股权交易中心挂牌融资</w:t>
      </w:r>
    </w:p>
    <w:p w14:paraId="3D45B9DF">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 w:eastAsia="仿宋_GB2312" w:cs="仿宋"/>
          <w:color w:val="auto"/>
          <w:spacing w:val="5"/>
          <w:sz w:val="32"/>
          <w:szCs w:val="32"/>
          <w:lang w:val="en-US" w:eastAsia="zh-CN" w:bidi="ar"/>
        </w:rPr>
        <w:t>2022年10月20日至2025年10月20日</w:t>
      </w:r>
    </w:p>
    <w:p w14:paraId="509DA3DE">
      <w:pPr>
        <w:numPr>
          <w:ilvl w:val="0"/>
          <w:numId w:val="0"/>
        </w:numPr>
        <w:autoSpaceDE w:val="0"/>
        <w:spacing w:line="500" w:lineRule="exact"/>
        <w:ind w:firstLine="64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sz w:val="32"/>
          <w:szCs w:val="32"/>
          <w:lang w:val="en-US" w:eastAsia="zh-CN" w:bidi="ar"/>
        </w:rPr>
        <w:t>除省、市扶持奖励资金外，区财政给予一次性分类奖励：对主板成功上市的企业奖励500万元；对创业板、科创板成功上市的企业奖励100万元；对北交所成功上市的企业奖励50万元；对“新三板”以及成都(川藏)股权交易中心挂牌并融资 的企业奖励5 万元</w:t>
      </w:r>
    </w:p>
    <w:p w14:paraId="37091432">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3F1BCD25">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1FAC40E3">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6F7303C8">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val="en-US" w:eastAsia="zh-CN" w:bidi="ar"/>
        </w:rPr>
        <w:t>十三</w:t>
      </w:r>
      <w:r>
        <w:rPr>
          <w:rFonts w:hint="eastAsia" w:ascii="楷体_GB2312" w:hAnsi="仿宋" w:eastAsia="楷体_GB2312" w:cs="仿宋"/>
          <w:color w:val="auto"/>
          <w:spacing w:val="5"/>
          <w:sz w:val="32"/>
          <w:szCs w:val="32"/>
          <w:lang w:eastAsia="zh-CN" w:bidi="ar"/>
        </w:rPr>
        <w:t>）</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4146F0DC">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7647B127">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640FA34D">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59F35129">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（一）奖补资金申请报告</w:t>
      </w:r>
    </w:p>
    <w:p w14:paraId="54A5A323">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7D5DC642">
      <w:pPr>
        <w:spacing w:line="580" w:lineRule="exact"/>
        <w:ind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（二）企业营业执照</w:t>
      </w:r>
    </w:p>
    <w:p w14:paraId="057BB350">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p>
    <w:p w14:paraId="6E3ACE4E">
      <w:pPr>
        <w:numPr>
          <w:ilvl w:val="0"/>
          <w:numId w:val="1"/>
        </w:numPr>
        <w:spacing w:line="580" w:lineRule="exact"/>
        <w:ind w:left="0" w:leftChars="0" w:firstLine="660" w:firstLineChars="200"/>
        <w:rPr>
          <w:rFonts w:hint="eastAsia" w:ascii="楷体_GB2312" w:hAnsi="仿宋" w:eastAsia="楷体_GB2312" w:cs="仿宋"/>
          <w:color w:val="auto"/>
          <w:spacing w:val="5"/>
          <w:kern w:val="2"/>
          <w:sz w:val="32"/>
          <w:szCs w:val="32"/>
          <w:lang w:val="en-US" w:eastAsia="zh-CN" w:bidi="ar"/>
        </w:rPr>
      </w:pPr>
      <w:r>
        <w:rPr>
          <w:rFonts w:hint="eastAsia" w:ascii="楷体_GB2312" w:hAnsi="仿宋" w:eastAsia="楷体_GB2312" w:cs="仿宋"/>
          <w:color w:val="auto"/>
          <w:spacing w:val="5"/>
          <w:kern w:val="2"/>
          <w:sz w:val="32"/>
          <w:szCs w:val="32"/>
          <w:lang w:val="en-US" w:eastAsia="zh-CN" w:bidi="ar"/>
        </w:rPr>
        <w:t>四川省地方金融监管局出具同意上市审批文件</w:t>
      </w:r>
    </w:p>
    <w:p w14:paraId="11AFDBEC">
      <w:pPr>
        <w:pStyle w:val="12"/>
        <w:spacing w:line="580" w:lineRule="exact"/>
        <w:ind w:firstLine="990" w:firstLineChars="300"/>
        <w:rPr>
          <w:rFonts w:hint="eastAsia" w:ascii="仿宋_GB2312" w:hAnsi="仿宋" w:eastAsia="仿宋_GB2312" w:cs="仿宋"/>
          <w:color w:val="auto"/>
          <w:spacing w:val="5"/>
          <w:sz w:val="32"/>
          <w:szCs w:val="32"/>
          <w:highlight w:val="none"/>
          <w:lang w:eastAsia="zh-CN" w:bidi="ar"/>
        </w:rPr>
      </w:pPr>
      <w:r>
        <w:rPr>
          <w:rFonts w:hint="eastAsia" w:ascii="仿宋_GB2312" w:hAnsi="仿宋" w:eastAsia="仿宋_GB2312" w:cs="仿宋"/>
          <w:color w:val="auto"/>
          <w:spacing w:val="5"/>
          <w:sz w:val="32"/>
          <w:szCs w:val="32"/>
          <w:lang w:bidi="ar"/>
        </w:rPr>
        <w:t>材料要求：</w:t>
      </w:r>
      <w:r>
        <w:rPr>
          <w:rFonts w:hint="eastAsia" w:ascii="仿宋_GB2312" w:hAnsi="仿宋" w:eastAsia="仿宋_GB2312" w:cs="仿宋"/>
          <w:color w:val="auto"/>
          <w:spacing w:val="5"/>
          <w:sz w:val="32"/>
          <w:szCs w:val="32"/>
          <w:highlight w:val="none"/>
          <w:lang w:eastAsia="zh-CN" w:bidi="ar"/>
        </w:rPr>
        <w:t>复印件须与原件一致；</w:t>
      </w:r>
      <w:r>
        <w:rPr>
          <w:rFonts w:hint="eastAsia" w:ascii="仿宋_GB2312" w:hAnsi="仿宋" w:eastAsia="仿宋_GB2312" w:cs="仿宋"/>
          <w:color w:val="auto"/>
          <w:spacing w:val="5"/>
          <w:sz w:val="32"/>
          <w:szCs w:val="32"/>
          <w:highlight w:val="none"/>
          <w:lang w:val="en-US" w:eastAsia="zh-CN" w:bidi="ar"/>
        </w:rPr>
        <w:t>填写内容完整；</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w:t>
      </w:r>
    </w:p>
    <w:p w14:paraId="61A6E0BC">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5EB925EA">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620B34E0">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78F22B35">
      <w:pPr>
        <w:keepNext w:val="0"/>
        <w:keepLines w:val="0"/>
        <w:pageBreakBefore w:val="0"/>
        <w:widowControl w:val="0"/>
        <w:numPr>
          <w:ilvl w:val="0"/>
          <w:numId w:val="0"/>
        </w:numPr>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color w:val="auto"/>
          <w:sz w:val="44"/>
          <w:szCs w:val="44"/>
          <w:lang w:val="en-US" w:eastAsia="zh-CN" w:bidi="ar"/>
        </w:rPr>
      </w:pPr>
      <w:r>
        <w:rPr>
          <w:rFonts w:hint="eastAsia" w:ascii="方正小标宋简体" w:hAnsi="方正小标宋简体" w:eastAsia="方正小标宋简体" w:cs="方正小标宋简体"/>
          <w:color w:val="auto"/>
          <w:sz w:val="44"/>
          <w:szCs w:val="44"/>
          <w:lang w:val="en-US" w:eastAsia="zh-CN" w:bidi="ar"/>
        </w:rPr>
        <w:t>14.创新创业领军英才项目的奖补</w:t>
      </w:r>
    </w:p>
    <w:p w14:paraId="7F5000D7">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63" w:firstLineChars="200"/>
        <w:jc w:val="left"/>
        <w:textAlignment w:val="auto"/>
        <w:rPr>
          <w:rFonts w:hint="eastAsia" w:ascii="宋体" w:hAnsi="宋体" w:eastAsia="宋体" w:cs="宋体"/>
          <w:b/>
          <w:bCs/>
          <w:color w:val="auto"/>
          <w:spacing w:val="5"/>
          <w:kern w:val="2"/>
          <w:sz w:val="32"/>
          <w:szCs w:val="32"/>
          <w:lang w:val="en-US" w:eastAsia="zh-CN" w:bidi="ar-SA"/>
        </w:rPr>
      </w:pPr>
      <w:r>
        <w:rPr>
          <w:rFonts w:hint="eastAsia" w:ascii="宋体" w:hAnsi="宋体" w:eastAsia="宋体" w:cs="宋体"/>
          <w:b/>
          <w:bCs/>
          <w:color w:val="auto"/>
          <w:spacing w:val="5"/>
          <w:kern w:val="2"/>
          <w:sz w:val="32"/>
          <w:szCs w:val="32"/>
          <w:lang w:val="en-US" w:eastAsia="zh-CN" w:bidi="ar-SA"/>
        </w:rPr>
        <w:t>创新创业领军人才：2020年-2027年，区本级计划支24名，每两年评选命名一批，每批6名左右。</w:t>
      </w:r>
    </w:p>
    <w:p w14:paraId="4DC2AADF">
      <w:pPr>
        <w:spacing w:line="580" w:lineRule="exact"/>
        <w:rPr>
          <w:rFonts w:hint="eastAsia" w:ascii="宋体" w:hAnsi="宋体" w:eastAsia="宋体" w:cs="宋体"/>
          <w:b/>
          <w:bCs/>
          <w:color w:val="auto"/>
          <w:spacing w:val="5"/>
          <w:kern w:val="2"/>
          <w:sz w:val="32"/>
          <w:szCs w:val="32"/>
          <w:lang w:val="en-US" w:eastAsia="zh-CN" w:bidi="ar-SA"/>
        </w:rPr>
      </w:pPr>
    </w:p>
    <w:p w14:paraId="60AA2D3C">
      <w:pPr>
        <w:spacing w:line="580" w:lineRule="exact"/>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341D4C77">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7BA71456">
      <w:pPr>
        <w:keepNext w:val="0"/>
        <w:keepLines w:val="0"/>
        <w:pageBreakBefore w:val="0"/>
        <w:wordWrap/>
        <w:overflowPunct/>
        <w:topLinePunct w:val="0"/>
        <w:bidi w:val="0"/>
        <w:adjustRightInd/>
        <w:spacing w:line="560" w:lineRule="exact"/>
        <w:ind w:firstLine="680"/>
        <w:textAlignment w:val="auto"/>
        <w:rPr>
          <w:rFonts w:hint="eastAsia" w:ascii="仿宋_GB2312" w:hAnsi="仿宋_GB2312" w:eastAsia="仿宋_GB2312" w:cs="仿宋_GB2312"/>
          <w:color w:val="000000"/>
          <w:spacing w:val="5"/>
          <w:sz w:val="32"/>
          <w:szCs w:val="32"/>
        </w:rPr>
      </w:pPr>
      <w:r>
        <w:rPr>
          <w:rFonts w:hint="eastAsia" w:ascii="楷体_GB2312" w:hAnsi="仿宋" w:eastAsia="楷体_GB2312" w:cs="仿宋"/>
          <w:color w:val="auto"/>
          <w:spacing w:val="5"/>
          <w:sz w:val="32"/>
          <w:szCs w:val="32"/>
          <w:lang w:bidi="ar"/>
        </w:rPr>
        <w:t>（二）政策类型：</w:t>
      </w:r>
      <w:r>
        <w:rPr>
          <w:rFonts w:hint="eastAsia" w:ascii="仿宋_GB2312" w:hAnsi="仿宋_GB2312" w:eastAsia="仿宋_GB2312" w:cs="仿宋_GB2312"/>
          <w:kern w:val="0"/>
          <w:sz w:val="32"/>
          <w:szCs w:val="32"/>
          <w:lang w:val="en-US" w:eastAsia="zh-CN"/>
        </w:rPr>
        <w:t>其他稳经济政策</w:t>
      </w:r>
    </w:p>
    <w:p w14:paraId="17D3B05C">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3BFE5B68">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1BE939F8">
      <w:pPr>
        <w:keepNext w:val="0"/>
        <w:keepLines w:val="0"/>
        <w:pageBreakBefore w:val="0"/>
        <w:wordWrap/>
        <w:overflowPunct/>
        <w:topLinePunct w:val="0"/>
        <w:bidi w:val="0"/>
        <w:adjustRightInd/>
        <w:spacing w:line="560" w:lineRule="exact"/>
        <w:ind w:firstLine="660" w:firstLineChars="200"/>
        <w:textAlignment w:val="auto"/>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_GB2312" w:eastAsia="仿宋_GB2312" w:cs="仿宋_GB2312"/>
          <w:kern w:val="0"/>
          <w:sz w:val="32"/>
          <w:szCs w:val="32"/>
          <w:lang w:val="en-US" w:eastAsia="zh-CN"/>
        </w:rPr>
        <w:t>2020年1月1日至2027年12月31日</w:t>
      </w:r>
    </w:p>
    <w:p w14:paraId="34E8B985">
      <w:pPr>
        <w:keepNext w:val="0"/>
        <w:keepLines w:val="0"/>
        <w:pageBreakBefore w:val="0"/>
        <w:wordWrap/>
        <w:overflowPunct/>
        <w:topLinePunct w:val="0"/>
        <w:bidi w:val="0"/>
        <w:adjustRightInd/>
        <w:spacing w:line="560" w:lineRule="exact"/>
        <w:ind w:firstLine="660" w:firstLineChars="200"/>
        <w:textAlignment w:val="auto"/>
        <w:rPr>
          <w:rFonts w:hint="eastAsia" w:ascii="仿宋_GB2312" w:hAnsi="仿宋_GB2312" w:eastAsia="仿宋_GB2312" w:cs="仿宋_GB2312"/>
          <w:kern w:val="0"/>
          <w:sz w:val="32"/>
          <w:szCs w:val="32"/>
          <w:lang w:val="en-US" w:eastAsia="zh-CN"/>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_GB2312" w:eastAsia="仿宋_GB2312" w:cs="仿宋_GB2312"/>
          <w:kern w:val="0"/>
          <w:sz w:val="32"/>
          <w:szCs w:val="32"/>
          <w:lang w:val="en-US" w:eastAsia="zh-CN"/>
        </w:rPr>
        <w:t>创新型企业法人或企业高管、创新型领军人才和创新团队</w:t>
      </w:r>
    </w:p>
    <w:p w14:paraId="748CD62B">
      <w:pPr>
        <w:spacing w:line="580" w:lineRule="exact"/>
        <w:ind w:firstLine="68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1.拥护党的领导，坚持科学精神，遵纪守法，具有良好的职业道德和强烈的事业心;</w:t>
      </w:r>
    </w:p>
    <w:p w14:paraId="58ABFCD2">
      <w:pPr>
        <w:spacing w:line="580" w:lineRule="exact"/>
        <w:ind w:firstLine="68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2.具有大专以上学历，或具有中级以上专业技术职称；</w:t>
      </w:r>
    </w:p>
    <w:p w14:paraId="3AC42728">
      <w:pPr>
        <w:spacing w:line="580" w:lineRule="exact"/>
        <w:ind w:firstLine="68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3.年龄一般不超过55周岁，特别优秀的可适当放宽；</w:t>
      </w:r>
    </w:p>
    <w:p w14:paraId="2D56D3AC">
      <w:pPr>
        <w:spacing w:line="580" w:lineRule="exact"/>
        <w:ind w:firstLine="68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4.为企业法定代表人、总经理或副总经理，适应现代企业制度，具有前瞻性发展战略眼光、创新意识强、管理能力强，能组织领导企业运用自主知识产权或核心技术开展创新创业并取得显著成效的优秀企业家，或具有卓越经营管理才能的高级管理人才；</w:t>
      </w:r>
    </w:p>
    <w:p w14:paraId="2CD52DA4">
      <w:pPr>
        <w:spacing w:line="580" w:lineRule="exact"/>
        <w:ind w:firstLine="68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5.其主营业务符合区域战略性新兴产业发展方向并处于领先地位，或属于国家、省、市或区域重点支持产业领域，具有高成长性和产业化前景；</w:t>
      </w:r>
    </w:p>
    <w:p w14:paraId="24A35681">
      <w:pPr>
        <w:spacing w:line="580" w:lineRule="exact"/>
        <w:ind w:firstLine="68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6.企业拥有核心技术或自主知识产权，至少拥有1项主营业务相关的专利技术或动植物新品种、著作权等，或者至少拥有1项主营业务相关的科技成果获得市级及以上科技进步奖，具有较强的科技成果转化能力，开发的产品技术先进或服务模式创新，具有较强的市场潜力和竞争力；</w:t>
      </w:r>
    </w:p>
    <w:p w14:paraId="3D87371A">
      <w:pPr>
        <w:spacing w:line="580" w:lineRule="exact"/>
        <w:ind w:firstLine="68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7.企业在朝天区内注册，依法经营，无不良记录，创办时间为2年以上。创办时间在5年以内（含5年）的企业，最近一年盈利且主营业务收入不少于200万元。创办时间为5年以上的企业，最近两年连续盈利且净利润累计不少于400万元。</w:t>
      </w:r>
    </w:p>
    <w:p w14:paraId="0B5A17A5">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_GB2312" w:eastAsia="仿宋_GB2312" w:cs="仿宋_GB2312"/>
          <w:kern w:val="0"/>
          <w:sz w:val="32"/>
          <w:szCs w:val="32"/>
          <w:lang w:val="en-US" w:eastAsia="zh-CN"/>
        </w:rPr>
        <w:t>2020年1月1日至2027年12月31日</w:t>
      </w:r>
    </w:p>
    <w:p w14:paraId="76649E31">
      <w:pPr>
        <w:spacing w:line="580" w:lineRule="exact"/>
        <w:ind w:firstLine="68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sz w:val="32"/>
          <w:szCs w:val="32"/>
          <w:lang w:val="en-US" w:eastAsia="zh-CN" w:bidi="ar"/>
        </w:rPr>
        <w:t>符合条件的国家“万人计划”或省“天府万人计划”科技创业领军人才入选者，可申报纳入朝天创新型企业家项目，不占遴选名额，可享受除资金资助外的其他支持政策。科技部、省科技厅创新人才推进计划入选者离岗创办领办企业的，同等条件下优先推荐。对区域产业科技创新急需的高层次和紧缺人才给予倾斜支持。</w:t>
      </w:r>
    </w:p>
    <w:p w14:paraId="4F16E4C6">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601F46EE">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36BED7F2">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51537A3C">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val="en-US" w:eastAsia="zh-CN" w:bidi="ar"/>
        </w:rPr>
        <w:t>三</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41FC50F3">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3537548C">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7187E773">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0E34FC47">
      <w:pPr>
        <w:spacing w:line="580" w:lineRule="exact"/>
        <w:ind w:firstLine="660" w:firstLineChars="200"/>
        <w:rPr>
          <w:rFonts w:hint="eastAsia" w:ascii="楷体_GB2312" w:hAnsi="仿宋" w:eastAsia="楷体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（一）</w:t>
      </w:r>
      <w:r>
        <w:rPr>
          <w:rFonts w:hint="eastAsia" w:ascii="楷体_GB2312" w:hAnsi="仿宋" w:eastAsia="楷体_GB2312" w:cs="仿宋"/>
          <w:color w:val="auto"/>
          <w:spacing w:val="5"/>
          <w:sz w:val="32"/>
          <w:szCs w:val="32"/>
          <w:lang w:val="en-US" w:eastAsia="zh-CN" w:bidi="ar"/>
        </w:rPr>
        <w:t>资质证书或职称证书</w:t>
      </w:r>
    </w:p>
    <w:p w14:paraId="65465E1E">
      <w:pPr>
        <w:keepNext w:val="0"/>
        <w:keepLines w:val="0"/>
        <w:pageBreakBefore w:val="0"/>
        <w:widowControl w:val="0"/>
        <w:kinsoku/>
        <w:wordWrap/>
        <w:overflowPunct/>
        <w:topLinePunct w:val="0"/>
        <w:autoSpaceDE/>
        <w:autoSpaceDN/>
        <w:bidi w:val="0"/>
        <w:adjustRightInd/>
        <w:snapToGrid/>
        <w:spacing w:line="580" w:lineRule="exact"/>
        <w:ind w:firstLine="660" w:firstLineChars="200"/>
        <w:textAlignment w:val="auto"/>
        <w:rPr>
          <w:rFonts w:hint="eastAsia" w:ascii="仿宋_GB2312" w:hAnsi="仿宋" w:eastAsia="仿宋_GB2312" w:cs="仿宋"/>
          <w:color w:val="auto"/>
          <w:spacing w:val="5"/>
          <w:sz w:val="32"/>
          <w:szCs w:val="32"/>
          <w:highlight w:val="none"/>
          <w:lang w:val="en-US" w:eastAsia="zh-CN" w:bidi="ar"/>
        </w:rPr>
      </w:pPr>
      <w:r>
        <w:rPr>
          <w:rFonts w:hint="eastAsia" w:ascii="仿宋_GB2312" w:hAnsi="仿宋" w:eastAsia="仿宋_GB2312" w:cs="仿宋"/>
          <w:color w:val="auto"/>
          <w:spacing w:val="5"/>
          <w:sz w:val="32"/>
          <w:szCs w:val="32"/>
          <w:highlight w:val="none"/>
          <w:lang w:bidi="ar"/>
        </w:rPr>
        <w:t>1.材料要求：1.材料要</w:t>
      </w:r>
      <w:r>
        <w:rPr>
          <w:rFonts w:hint="eastAsia" w:ascii="仿宋_GB2312" w:hAnsi="仿宋" w:eastAsia="仿宋_GB2312" w:cs="仿宋"/>
          <w:color w:val="auto"/>
          <w:spacing w:val="5"/>
          <w:sz w:val="32"/>
          <w:szCs w:val="32"/>
          <w:lang w:bidi="ar"/>
        </w:rPr>
        <w:t>求：</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，法定代表人在盖章处签字，复印件须与原件一致，</w:t>
      </w:r>
      <w:r>
        <w:rPr>
          <w:rFonts w:hint="eastAsia" w:ascii="仿宋_GB2312" w:hAnsi="仿宋" w:eastAsia="仿宋_GB2312" w:cs="仿宋"/>
          <w:color w:val="auto"/>
          <w:spacing w:val="5"/>
          <w:sz w:val="32"/>
          <w:szCs w:val="32"/>
          <w:highlight w:val="none"/>
          <w:lang w:val="en-US" w:eastAsia="zh-CN" w:bidi="ar"/>
        </w:rPr>
        <w:t>填写内容完整。</w:t>
      </w:r>
    </w:p>
    <w:p w14:paraId="56F79306">
      <w:pPr>
        <w:spacing w:line="580" w:lineRule="exact"/>
        <w:ind w:firstLine="660" w:firstLineChars="200"/>
        <w:rPr>
          <w:rFonts w:hint="eastAsia" w:ascii="楷体_GB2312" w:hAnsi="仿宋" w:eastAsia="楷体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val="en-US" w:eastAsia="zh-CN" w:bidi="ar"/>
        </w:rPr>
        <w:t>二</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val="en-US" w:eastAsia="zh-CN" w:bidi="ar"/>
        </w:rPr>
        <w:t>推荐表</w:t>
      </w:r>
    </w:p>
    <w:p w14:paraId="24B5EB5F">
      <w:pPr>
        <w:keepNext w:val="0"/>
        <w:keepLines w:val="0"/>
        <w:pageBreakBefore w:val="0"/>
        <w:widowControl w:val="0"/>
        <w:kinsoku/>
        <w:wordWrap/>
        <w:overflowPunct/>
        <w:topLinePunct w:val="0"/>
        <w:autoSpaceDE/>
        <w:autoSpaceDN/>
        <w:bidi w:val="0"/>
        <w:adjustRightInd/>
        <w:snapToGrid/>
        <w:spacing w:line="580" w:lineRule="exact"/>
        <w:ind w:firstLine="660" w:firstLineChars="200"/>
        <w:textAlignment w:val="auto"/>
        <w:rPr>
          <w:rFonts w:hint="eastAsia" w:ascii="仿宋_GB2312" w:hAnsi="仿宋" w:eastAsia="仿宋_GB2312" w:cs="仿宋"/>
          <w:color w:val="auto"/>
          <w:spacing w:val="5"/>
          <w:sz w:val="32"/>
          <w:szCs w:val="32"/>
          <w:highlight w:val="none"/>
          <w:lang w:val="en-US" w:eastAsia="zh-CN" w:bidi="ar"/>
        </w:rPr>
      </w:pPr>
      <w:r>
        <w:rPr>
          <w:rFonts w:hint="eastAsia" w:ascii="仿宋_GB2312" w:hAnsi="仿宋" w:eastAsia="仿宋_GB2312" w:cs="仿宋"/>
          <w:color w:val="auto"/>
          <w:spacing w:val="5"/>
          <w:sz w:val="32"/>
          <w:szCs w:val="32"/>
          <w:highlight w:val="none"/>
          <w:lang w:bidi="ar"/>
        </w:rPr>
        <w:t>1.材料要求：1.材料要</w:t>
      </w:r>
      <w:r>
        <w:rPr>
          <w:rFonts w:hint="eastAsia" w:ascii="仿宋_GB2312" w:hAnsi="仿宋" w:eastAsia="仿宋_GB2312" w:cs="仿宋"/>
          <w:color w:val="auto"/>
          <w:spacing w:val="5"/>
          <w:sz w:val="32"/>
          <w:szCs w:val="32"/>
          <w:lang w:bidi="ar"/>
        </w:rPr>
        <w:t>求：</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，法定代表人在盖章处签字，复印件须与原件一致，</w:t>
      </w:r>
      <w:r>
        <w:rPr>
          <w:rFonts w:hint="eastAsia" w:ascii="仿宋_GB2312" w:hAnsi="仿宋" w:eastAsia="仿宋_GB2312" w:cs="仿宋"/>
          <w:color w:val="auto"/>
          <w:spacing w:val="5"/>
          <w:sz w:val="32"/>
          <w:szCs w:val="32"/>
          <w:highlight w:val="none"/>
          <w:lang w:val="en-US" w:eastAsia="zh-CN" w:bidi="ar"/>
        </w:rPr>
        <w:t>填写内容完整。</w:t>
      </w:r>
    </w:p>
    <w:p w14:paraId="1A7A3DF8">
      <w:pPr>
        <w:spacing w:line="580" w:lineRule="exact"/>
        <w:rPr>
          <w:rFonts w:hint="eastAsia" w:ascii="仿宋_GB2312" w:hAnsi="仿宋" w:eastAsia="仿宋_GB2312" w:cs="仿宋"/>
          <w:color w:val="auto"/>
          <w:spacing w:val="5"/>
          <w:sz w:val="32"/>
          <w:szCs w:val="32"/>
          <w:highlight w:val="none"/>
          <w:lang w:val="en-US" w:eastAsia="zh-CN" w:bidi="ar"/>
        </w:rPr>
      </w:pPr>
    </w:p>
    <w:p w14:paraId="63F47326">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73576266">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6DD0C4BA">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4FAEB0C8">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3316D344">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4E6E7C3B">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2B958448">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74AD04BC">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53981B89">
      <w:pPr>
        <w:spacing w:line="600" w:lineRule="exact"/>
        <w:rPr>
          <w:rFonts w:hint="eastAsia" w:ascii="仿宋_GB2312" w:hAnsi="仿宋" w:eastAsia="仿宋_GB2312" w:cs="仿宋"/>
          <w:color w:val="auto"/>
          <w:spacing w:val="5"/>
          <w:sz w:val="32"/>
          <w:szCs w:val="32"/>
          <w:highlight w:val="none"/>
          <w:lang w:eastAsia="zh-CN" w:bidi="ar"/>
        </w:rPr>
      </w:pPr>
    </w:p>
    <w:p w14:paraId="76EC3D9F">
      <w:pPr>
        <w:keepNext w:val="0"/>
        <w:keepLines w:val="0"/>
        <w:pageBreakBefore w:val="0"/>
        <w:widowControl w:val="0"/>
        <w:kinsoku/>
        <w:wordWrap/>
        <w:overflowPunct/>
        <w:topLinePunct w:val="0"/>
        <w:autoSpaceDE w:val="0"/>
        <w:autoSpaceDN/>
        <w:bidi w:val="0"/>
        <w:adjustRightInd/>
        <w:snapToGrid/>
        <w:spacing w:line="576" w:lineRule="exact"/>
        <w:jc w:val="left"/>
        <w:textAlignment w:val="auto"/>
        <w:rPr>
          <w:rFonts w:hint="eastAsia" w:ascii="黑体" w:hAnsi="宋体" w:eastAsia="黑体" w:cs="黑体"/>
          <w:color w:val="auto"/>
          <w:sz w:val="32"/>
          <w:szCs w:val="32"/>
          <w:lang w:bidi="ar"/>
        </w:rPr>
      </w:pPr>
    </w:p>
    <w:p w14:paraId="54415EAC">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5376FBE5">
      <w:pPr>
        <w:keepNext w:val="0"/>
        <w:keepLines w:val="0"/>
        <w:pageBreakBefore w:val="0"/>
        <w:widowControl w:val="0"/>
        <w:numPr>
          <w:ilvl w:val="0"/>
          <w:numId w:val="0"/>
        </w:numPr>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color w:val="auto"/>
          <w:sz w:val="44"/>
          <w:szCs w:val="44"/>
          <w:lang w:val="en-US" w:eastAsia="zh-CN" w:bidi="ar"/>
        </w:rPr>
      </w:pPr>
      <w:r>
        <w:rPr>
          <w:rFonts w:hint="eastAsia" w:ascii="方正小标宋简体" w:hAnsi="方正小标宋简体" w:eastAsia="方正小标宋简体" w:cs="方正小标宋简体"/>
          <w:color w:val="auto"/>
          <w:sz w:val="44"/>
          <w:szCs w:val="44"/>
          <w:lang w:val="en-US" w:eastAsia="zh-CN" w:bidi="ar"/>
        </w:rPr>
        <w:t>15.创新型企业家项目的奖补</w:t>
      </w:r>
    </w:p>
    <w:p w14:paraId="01E6973C">
      <w:pPr>
        <w:spacing w:line="580" w:lineRule="exact"/>
        <w:ind w:firstLine="663" w:firstLineChars="200"/>
        <w:rPr>
          <w:rFonts w:hint="eastAsia" w:ascii="宋体" w:hAnsi="宋体" w:eastAsia="宋体" w:cs="宋体"/>
          <w:b/>
          <w:bCs/>
          <w:color w:val="auto"/>
          <w:spacing w:val="5"/>
          <w:kern w:val="2"/>
          <w:sz w:val="32"/>
          <w:szCs w:val="32"/>
          <w:lang w:val="en-US" w:eastAsia="zh-CN" w:bidi="ar-SA"/>
        </w:rPr>
      </w:pPr>
      <w:r>
        <w:rPr>
          <w:rFonts w:hint="eastAsia" w:ascii="宋体" w:hAnsi="宋体" w:eastAsia="宋体" w:cs="宋体"/>
          <w:b/>
          <w:bCs/>
          <w:color w:val="auto"/>
          <w:spacing w:val="5"/>
          <w:kern w:val="2"/>
          <w:sz w:val="32"/>
          <w:szCs w:val="32"/>
          <w:lang w:val="en-US" w:eastAsia="zh-CN" w:bidi="ar-SA"/>
        </w:rPr>
        <w:t>创新型企业家：2020年--2027年，区本级计划支持12名，每两年评选命名一批，每批3名左右；带动培养后备创新型企业家累计120名。</w:t>
      </w:r>
    </w:p>
    <w:p w14:paraId="391B8032">
      <w:pPr>
        <w:spacing w:line="580" w:lineRule="exact"/>
        <w:rPr>
          <w:rFonts w:hint="eastAsia" w:ascii="宋体" w:hAnsi="宋体" w:eastAsia="宋体" w:cs="宋体"/>
          <w:b/>
          <w:bCs/>
          <w:color w:val="auto"/>
          <w:spacing w:val="5"/>
          <w:kern w:val="2"/>
          <w:sz w:val="32"/>
          <w:szCs w:val="32"/>
          <w:lang w:val="en-US" w:eastAsia="zh-CN" w:bidi="ar-SA"/>
        </w:rPr>
      </w:pPr>
    </w:p>
    <w:p w14:paraId="49F49452">
      <w:pPr>
        <w:spacing w:line="580" w:lineRule="exact"/>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14EC6F35">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eastAsia="zh-CN" w:bidi="ar"/>
        </w:rPr>
        <w:t>其他类</w:t>
      </w:r>
    </w:p>
    <w:p w14:paraId="41AD4151">
      <w:pPr>
        <w:keepNext w:val="0"/>
        <w:keepLines w:val="0"/>
        <w:pageBreakBefore w:val="0"/>
        <w:wordWrap/>
        <w:overflowPunct/>
        <w:topLinePunct w:val="0"/>
        <w:bidi w:val="0"/>
        <w:adjustRightInd/>
        <w:spacing w:line="560" w:lineRule="exact"/>
        <w:ind w:firstLine="680"/>
        <w:textAlignment w:val="auto"/>
        <w:rPr>
          <w:rFonts w:hint="eastAsia" w:ascii="仿宋_GB2312" w:hAnsi="仿宋_GB2312" w:eastAsia="仿宋_GB2312" w:cs="仿宋_GB2312"/>
          <w:color w:val="000000"/>
          <w:spacing w:val="5"/>
          <w:sz w:val="32"/>
          <w:szCs w:val="32"/>
        </w:rPr>
      </w:pPr>
      <w:r>
        <w:rPr>
          <w:rFonts w:hint="eastAsia" w:ascii="楷体_GB2312" w:hAnsi="仿宋" w:eastAsia="楷体_GB2312" w:cs="仿宋"/>
          <w:color w:val="auto"/>
          <w:spacing w:val="5"/>
          <w:sz w:val="32"/>
          <w:szCs w:val="32"/>
          <w:lang w:bidi="ar"/>
        </w:rPr>
        <w:t>（二）政策类型：</w:t>
      </w:r>
      <w:r>
        <w:rPr>
          <w:rFonts w:hint="eastAsia" w:ascii="仿宋_GB2312" w:hAnsi="仿宋_GB2312" w:eastAsia="仿宋_GB2312" w:cs="仿宋_GB2312"/>
          <w:kern w:val="0"/>
          <w:sz w:val="32"/>
          <w:szCs w:val="32"/>
          <w:lang w:val="en-US" w:eastAsia="zh-CN"/>
        </w:rPr>
        <w:t>其他稳经济政策</w:t>
      </w:r>
    </w:p>
    <w:p w14:paraId="4EB66BF5">
      <w:pPr>
        <w:spacing w:line="58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（三）执行层级：</w:t>
      </w:r>
      <w:r>
        <w:rPr>
          <w:rFonts w:hint="eastAsia" w:ascii="仿宋_GB2312" w:hAnsi="仿宋" w:eastAsia="仿宋_GB2312" w:cs="仿宋"/>
          <w:color w:val="auto"/>
          <w:spacing w:val="5"/>
          <w:sz w:val="32"/>
          <w:szCs w:val="32"/>
          <w:lang w:eastAsia="zh-CN" w:bidi="ar"/>
        </w:rPr>
        <w:t>四川省广元市朝天区</w:t>
      </w:r>
    </w:p>
    <w:p w14:paraId="4E1EF7B1">
      <w:pPr>
        <w:spacing w:line="580" w:lineRule="exact"/>
        <w:ind w:firstLine="660" w:firstLineChars="20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四</w:t>
      </w:r>
      <w:r>
        <w:rPr>
          <w:rFonts w:hint="eastAsia" w:ascii="楷体_GB2312" w:hAnsi="仿宋" w:eastAsia="楷体_GB2312" w:cs="仿宋"/>
          <w:color w:val="auto"/>
          <w:spacing w:val="5"/>
          <w:sz w:val="32"/>
          <w:szCs w:val="32"/>
          <w:lang w:bidi="ar"/>
        </w:rPr>
        <w:t>）适用地区：</w:t>
      </w:r>
      <w:r>
        <w:rPr>
          <w:rFonts w:hint="eastAsia" w:ascii="仿宋_GB2312" w:hAnsi="仿宋" w:eastAsia="仿宋_GB2312" w:cs="仿宋"/>
          <w:color w:val="auto"/>
          <w:spacing w:val="5"/>
          <w:sz w:val="32"/>
          <w:szCs w:val="32"/>
          <w:lang w:eastAsia="zh-CN" w:bidi="ar"/>
        </w:rPr>
        <w:t>四川省广元市朝天区</w:t>
      </w:r>
    </w:p>
    <w:p w14:paraId="463517C3">
      <w:pPr>
        <w:keepNext w:val="0"/>
        <w:keepLines w:val="0"/>
        <w:pageBreakBefore w:val="0"/>
        <w:wordWrap/>
        <w:overflowPunct/>
        <w:topLinePunct w:val="0"/>
        <w:bidi w:val="0"/>
        <w:adjustRightInd/>
        <w:spacing w:line="560" w:lineRule="exact"/>
        <w:ind w:firstLine="660" w:firstLineChars="200"/>
        <w:textAlignment w:val="auto"/>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五</w:t>
      </w:r>
      <w:r>
        <w:rPr>
          <w:rFonts w:hint="eastAsia" w:ascii="楷体_GB2312" w:hAnsi="仿宋" w:eastAsia="楷体_GB2312" w:cs="仿宋"/>
          <w:color w:val="auto"/>
          <w:spacing w:val="5"/>
          <w:sz w:val="32"/>
          <w:szCs w:val="32"/>
          <w:lang w:bidi="ar"/>
        </w:rPr>
        <w:t>）有效期：</w:t>
      </w:r>
      <w:r>
        <w:rPr>
          <w:rFonts w:hint="eastAsia" w:ascii="仿宋_GB2312" w:hAnsi="仿宋_GB2312" w:eastAsia="仿宋_GB2312" w:cs="仿宋_GB2312"/>
          <w:kern w:val="0"/>
          <w:sz w:val="32"/>
          <w:szCs w:val="32"/>
          <w:lang w:val="en-US" w:eastAsia="zh-CN"/>
        </w:rPr>
        <w:t>2020年1月1日至2027年12月31日</w:t>
      </w:r>
    </w:p>
    <w:p w14:paraId="0695D08C">
      <w:pPr>
        <w:keepNext w:val="0"/>
        <w:keepLines w:val="0"/>
        <w:pageBreakBefore w:val="0"/>
        <w:wordWrap/>
        <w:overflowPunct/>
        <w:topLinePunct w:val="0"/>
        <w:bidi w:val="0"/>
        <w:adjustRightInd/>
        <w:spacing w:line="560" w:lineRule="exact"/>
        <w:ind w:firstLine="660" w:firstLineChars="200"/>
        <w:textAlignment w:val="auto"/>
        <w:rPr>
          <w:rFonts w:hint="eastAsia" w:ascii="仿宋_GB2312" w:hAnsi="仿宋_GB2312" w:eastAsia="仿宋_GB2312" w:cs="仿宋_GB2312"/>
          <w:kern w:val="0"/>
          <w:sz w:val="32"/>
          <w:szCs w:val="32"/>
          <w:lang w:val="en-US" w:eastAsia="zh-CN"/>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申请</w:t>
      </w:r>
      <w:r>
        <w:rPr>
          <w:rFonts w:hint="eastAsia" w:ascii="楷体_GB2312" w:hAnsi="仿宋" w:eastAsia="楷体_GB2312" w:cs="仿宋"/>
          <w:color w:val="auto"/>
          <w:spacing w:val="5"/>
          <w:sz w:val="32"/>
          <w:szCs w:val="32"/>
          <w:lang w:bidi="ar"/>
        </w:rPr>
        <w:t>对象：</w:t>
      </w:r>
      <w:r>
        <w:rPr>
          <w:rFonts w:hint="eastAsia" w:ascii="仿宋_GB2312" w:hAnsi="仿宋_GB2312" w:eastAsia="仿宋_GB2312" w:cs="仿宋_GB2312"/>
          <w:kern w:val="0"/>
          <w:sz w:val="32"/>
          <w:szCs w:val="32"/>
          <w:lang w:val="en-US" w:eastAsia="zh-CN"/>
        </w:rPr>
        <w:t>创新型企业法人或企业高管、创新型领军人才和创新团队</w:t>
      </w:r>
    </w:p>
    <w:p w14:paraId="70C6C617">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七</w:t>
      </w:r>
      <w:r>
        <w:rPr>
          <w:rFonts w:hint="eastAsia" w:ascii="楷体_GB2312" w:hAnsi="仿宋" w:eastAsia="楷体_GB2312" w:cs="仿宋"/>
          <w:color w:val="auto"/>
          <w:spacing w:val="5"/>
          <w:sz w:val="32"/>
          <w:szCs w:val="32"/>
          <w:lang w:bidi="ar"/>
        </w:rPr>
        <w:t>）申报条件：</w:t>
      </w:r>
      <w:r>
        <w:rPr>
          <w:rFonts w:hint="eastAsia" w:ascii="仿宋_GB2312" w:hAnsi="仿宋" w:eastAsia="仿宋_GB2312" w:cs="仿宋"/>
          <w:color w:val="auto"/>
          <w:spacing w:val="5"/>
          <w:sz w:val="32"/>
          <w:szCs w:val="32"/>
          <w:lang w:val="en-US" w:eastAsia="zh-CN" w:bidi="ar"/>
        </w:rPr>
        <w:t>朝天创新创业领军英才项目分为朝天创新领军英才项目和朝天创业领军英才项目两种， 符合其中之一者， 均可申报。</w:t>
      </w:r>
    </w:p>
    <w:p w14:paraId="1A0B0BEF">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（一）朝天创新领军英才项目基本条件：</w:t>
      </w:r>
    </w:p>
    <w:p w14:paraId="7943DCAB">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（1）拥护党的领导，坚持科学精神，遵纪守法，具有良好的职业道德和强烈的事业心;</w:t>
      </w:r>
    </w:p>
    <w:p w14:paraId="3F834E67">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（2）取得本科及以上学历， 或具有副高级专业技术职称；</w:t>
      </w:r>
    </w:p>
    <w:p w14:paraId="496EA8D7">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（3）年龄一般不超过55周岁，特别优秀的可适当放宽；</w:t>
      </w:r>
    </w:p>
    <w:p w14:paraId="1126657B">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（4）全职在朝工作1年以上；</w:t>
      </w:r>
    </w:p>
    <w:p w14:paraId="533B0098">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（5）研究方向符合科技前沿发展趋势，或属于国家、省、市、区重点支持产业领域；</w:t>
      </w:r>
    </w:p>
    <w:p w14:paraId="20F0DA41">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（6）科学研究成果具有重大创新性或产业转化前景。</w:t>
      </w:r>
    </w:p>
    <w:p w14:paraId="6377B6FA">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2.除具备上述基本条件外， 还应具备以下条件3项及以上：</w:t>
      </w:r>
    </w:p>
    <w:p w14:paraId="38191145">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（1）作为负责人主持国家、 省部级、或市级重大科技计划项目（课题）；</w:t>
      </w:r>
    </w:p>
    <w:p w14:paraId="67731DD6">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（2）是重点实验室、技术创新中心、技术创新联盟、工程技术研究中心、产业技术发展研究院、 临床医学研究中心、 科技资源共享服务中心等国家、省级或市级创新平台负责人或首席专家；</w:t>
      </w:r>
    </w:p>
    <w:p w14:paraId="4D1BFF6B">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（3）作为主研人员主持研发的技术成果在朝天落地转化，并取得重大经济社会效益；</w:t>
      </w:r>
    </w:p>
    <w:p w14:paraId="00AF5327">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4）获国家科学技术奖、省科学技术进步奖，或作为主要完成人（主研人员排名前5）获广元市科学技术进步奖特等奖、一等奖或二等奖1项及以上，或作为主要完成人（主研人员排名前3）获广元市科学技术进步奖三等奖1 项及以上；获得省级以上行业部门的科技成果奖项需经区级行业部门审核确认，方可比照上述同等条件认定；</w:t>
      </w:r>
    </w:p>
    <w:p w14:paraId="5D27C49E">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（5）作为第一完成人获国家发明专利授权1项或国防专利授权 1 项，或作为第一完成人获国家实用新型专利或外观专利授权2项及以上；</w:t>
      </w:r>
    </w:p>
    <w:p w14:paraId="639839A2">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（6）作为第一作者在国际或国内权威学术刊物、核心期刊（A类期刊）发表1篇及以上重要学术论文。</w:t>
      </w:r>
    </w:p>
    <w:p w14:paraId="3F72839F">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3.符合条件的国家“万人计划”或省“天府万人计划”科技创新领军人才入选者，可申报纳入朝天创新领军英才项目，不占遴选名额，可享受除资金资助外的其他支持政策。科技部、省科技厅创新人才推进计划入选者同等条件下优先推荐，对区域产业科技创新急需的高层次和紧缺人才给予倾斜支持。</w:t>
      </w:r>
    </w:p>
    <w:p w14:paraId="49F4F96F">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（二）朝天创业领军英才项目基本条件：</w:t>
      </w:r>
    </w:p>
    <w:p w14:paraId="24374CDB">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（1）拥护党的领导，坚持科学精神，遵纪守法，具有良好的职业道德和强烈的事业心;</w:t>
      </w:r>
    </w:p>
    <w:p w14:paraId="2A8F5C58">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（2）具有大专及以上学历，或具有初级以上专业技术职称，且工作满两年以上；</w:t>
      </w:r>
    </w:p>
    <w:p w14:paraId="5B238C27">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（3）年龄一般不超过40周岁，特别优秀的可适当放宽；</w:t>
      </w:r>
    </w:p>
    <w:p w14:paraId="306C0781">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（4）为企业的技术入股人、主要合伙人或创办者、主要经营管理者，具有较强的创新创业精神、市场开拓和经营管理能力；</w:t>
      </w:r>
    </w:p>
    <w:p w14:paraId="2E1BECE5">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（5）创业项目符合科技前沿发展趋势， 或属于国家、 省、市或区域重点支持产业领域；</w:t>
      </w:r>
    </w:p>
    <w:p w14:paraId="165C8FEA">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（6 ）入股或合伙创办的企业拥有核心技术或自主知识产权，至少拥有1项主营业务相关的专利技术或动植物新品种、著作权等，或者至少拥有1项主营业务相关的科技成果获得区级及以上科技进步奖，具有较强的科技成果转化能力，开发的产品技术先进或服务模式创新，具有较强的市场潜力和竞争力；</w:t>
      </w:r>
    </w:p>
    <w:p w14:paraId="397388DE">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仿宋_GB2312" w:hAnsi="仿宋" w:eastAsia="仿宋_GB2312" w:cs="仿宋"/>
          <w:color w:val="auto"/>
          <w:spacing w:val="5"/>
          <w:sz w:val="32"/>
          <w:szCs w:val="32"/>
          <w:lang w:val="en-US" w:eastAsia="zh-CN" w:bidi="ar"/>
        </w:rPr>
        <w:t>（7）企业在朝天区内注册，依法经营，无不良记录，创办时间为2年以上。创办时间在5年以内（含5年）的企业，最近一年盈利且主营业务收入不少于100万元。创办时间为5年以上的企业，最近两年连续盈利且净利润累计不少于200万元。 以近5年内企业的技术入股人、主要合伙人或创办者、主要经营管理者为主。</w:t>
      </w:r>
    </w:p>
    <w:p w14:paraId="74F9361C">
      <w:pPr>
        <w:autoSpaceDE w:val="0"/>
        <w:spacing w:line="500" w:lineRule="exact"/>
        <w:ind w:firstLine="660" w:firstLineChars="200"/>
        <w:rPr>
          <w:rFonts w:ascii="楷体_GB2312" w:hAnsi="仿宋" w:eastAsia="楷体_GB2312" w:cs="仿宋"/>
          <w:color w:val="auto"/>
          <w:spacing w:val="5"/>
          <w:sz w:val="32"/>
          <w:szCs w:val="32"/>
          <w:lang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八</w:t>
      </w:r>
      <w:r>
        <w:rPr>
          <w:rFonts w:hint="eastAsia" w:ascii="楷体_GB2312" w:hAnsi="仿宋" w:eastAsia="楷体_GB2312" w:cs="仿宋"/>
          <w:color w:val="auto"/>
          <w:spacing w:val="5"/>
          <w:sz w:val="32"/>
          <w:szCs w:val="32"/>
          <w:lang w:bidi="ar"/>
        </w:rPr>
        <w:t>）申报时限：</w:t>
      </w:r>
      <w:r>
        <w:rPr>
          <w:rFonts w:hint="eastAsia" w:ascii="仿宋_GB2312" w:hAnsi="仿宋_GB2312" w:eastAsia="仿宋_GB2312" w:cs="仿宋_GB2312"/>
          <w:kern w:val="0"/>
          <w:sz w:val="32"/>
          <w:szCs w:val="32"/>
          <w:lang w:val="en-US" w:eastAsia="zh-CN"/>
        </w:rPr>
        <w:t>2020年1月1日至2027年12月31日</w:t>
      </w:r>
    </w:p>
    <w:p w14:paraId="7F1F6EB8">
      <w:pPr>
        <w:spacing w:line="58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九</w:t>
      </w:r>
      <w:r>
        <w:rPr>
          <w:rFonts w:hint="eastAsia" w:ascii="楷体_GB2312" w:hAnsi="仿宋" w:eastAsia="楷体_GB2312" w:cs="仿宋"/>
          <w:color w:val="auto"/>
          <w:spacing w:val="5"/>
          <w:sz w:val="32"/>
          <w:szCs w:val="32"/>
          <w:lang w:bidi="ar"/>
        </w:rPr>
        <w:t>）兑现标准</w:t>
      </w:r>
      <w:r>
        <w:rPr>
          <w:rFonts w:hint="eastAsia" w:ascii="楷体_GB2312" w:hAnsi="仿宋" w:eastAsia="楷体_GB2312" w:cs="仿宋"/>
          <w:color w:val="auto"/>
          <w:spacing w:val="5"/>
          <w:sz w:val="32"/>
          <w:szCs w:val="32"/>
          <w:lang w:val="en-US" w:eastAsia="zh-CN" w:bidi="ar"/>
        </w:rPr>
        <w:t>:</w:t>
      </w:r>
      <w:r>
        <w:rPr>
          <w:rFonts w:hint="eastAsia" w:ascii="仿宋_GB2312" w:hAnsi="仿宋" w:eastAsia="仿宋_GB2312" w:cs="仿宋"/>
          <w:color w:val="auto"/>
          <w:spacing w:val="5"/>
          <w:sz w:val="32"/>
          <w:szCs w:val="32"/>
          <w:lang w:val="en-US" w:eastAsia="zh-CN" w:bidi="ar"/>
        </w:rPr>
        <w:t>符合条件的国家“万人计划”或省“天府万人计划”科技创业领军人才入选者，可申报纳入朝天创新型企业家项目，不占遴选名额，可享受除资金资助外的其他支持政策。科技部、省科技厅创新人才推进计划入选者离岗创办领办企业的，同等条件下优先推荐。对区域产业科技创新急需的高层次和紧缺人才给予倾斜支持。</w:t>
      </w:r>
    </w:p>
    <w:p w14:paraId="1A2AB578">
      <w:pPr>
        <w:spacing w:line="580" w:lineRule="exact"/>
        <w:ind w:firstLine="660" w:firstLineChars="2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（十）兑现方式：</w:t>
      </w:r>
      <w:r>
        <w:rPr>
          <w:rFonts w:hint="eastAsia" w:ascii="仿宋_GB2312" w:hAnsi="仿宋" w:eastAsia="仿宋_GB2312" w:cs="仿宋"/>
          <w:color w:val="auto"/>
          <w:spacing w:val="5"/>
          <w:sz w:val="32"/>
          <w:szCs w:val="32"/>
          <w:lang w:bidi="ar"/>
        </w:rPr>
        <w:t>快申快享</w:t>
      </w:r>
    </w:p>
    <w:p w14:paraId="17AD23A6">
      <w:pPr>
        <w:spacing w:line="580" w:lineRule="exact"/>
        <w:ind w:firstLine="660" w:firstLineChars="200"/>
        <w:rPr>
          <w:rFonts w:hint="eastAsia" w:ascii="仿宋_GB2312" w:hAnsi="仿宋" w:eastAsia="仿宋_GB2312" w:cs="仿宋"/>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一</w:t>
      </w:r>
      <w:r>
        <w:rPr>
          <w:rFonts w:hint="eastAsia" w:ascii="楷体_GB2312" w:hAnsi="仿宋" w:eastAsia="楷体_GB2312" w:cs="仿宋"/>
          <w:color w:val="auto"/>
          <w:spacing w:val="5"/>
          <w:sz w:val="32"/>
          <w:szCs w:val="32"/>
          <w:lang w:bidi="ar"/>
        </w:rPr>
        <w:t>）兑现时限：</w:t>
      </w:r>
      <w:r>
        <w:rPr>
          <w:rFonts w:hint="eastAsia" w:ascii="仿宋_GB2312" w:hAnsi="仿宋" w:eastAsia="仿宋_GB2312" w:cs="仿宋"/>
          <w:color w:val="auto"/>
          <w:spacing w:val="5"/>
          <w:kern w:val="2"/>
          <w:sz w:val="32"/>
          <w:szCs w:val="32"/>
          <w:lang w:val="en-US" w:eastAsia="zh-CN" w:bidi="ar"/>
        </w:rPr>
        <w:t>60个工作日</w:t>
      </w:r>
    </w:p>
    <w:p w14:paraId="514F6716">
      <w:pPr>
        <w:autoSpaceDE w:val="0"/>
        <w:spacing w:beforeLines="0" w:afterLines="0" w:line="540" w:lineRule="exact"/>
        <w:ind w:left="968" w:leftChars="304" w:hanging="330" w:hangingChars="100"/>
        <w:rPr>
          <w:rFonts w:hint="eastAsia" w:ascii="仿宋_GB2312" w:hAnsi="仿宋" w:eastAsia="仿宋_GB2312" w:cs="仿宋"/>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二</w:t>
      </w:r>
      <w:r>
        <w:rPr>
          <w:rFonts w:hint="eastAsia" w:ascii="楷体_GB2312" w:hAnsi="仿宋" w:eastAsia="楷体_GB2312" w:cs="仿宋"/>
          <w:color w:val="auto"/>
          <w:spacing w:val="5"/>
          <w:sz w:val="32"/>
          <w:szCs w:val="32"/>
          <w:lang w:bidi="ar"/>
        </w:rPr>
        <w:t>）惠企政策兑现专窗咨询电话：</w:t>
      </w:r>
      <w:r>
        <w:rPr>
          <w:rFonts w:hint="eastAsia" w:ascii="仿宋_GB2312" w:hAnsi="仿宋" w:eastAsia="仿宋_GB2312" w:cs="仿宋"/>
          <w:color w:val="auto"/>
          <w:spacing w:val="5"/>
          <w:kern w:val="2"/>
          <w:sz w:val="32"/>
          <w:szCs w:val="32"/>
          <w:lang w:val="en-US" w:eastAsia="zh-CN" w:bidi="ar"/>
        </w:rPr>
        <w:t>0839-8610671</w:t>
      </w:r>
    </w:p>
    <w:p w14:paraId="76119806">
      <w:pPr>
        <w:numPr>
          <w:ilvl w:val="0"/>
          <w:numId w:val="0"/>
        </w:numPr>
        <w:autoSpaceDE w:val="0"/>
        <w:spacing w:line="500" w:lineRule="exact"/>
        <w:ind w:firstLine="660" w:firstLineChars="200"/>
        <w:rPr>
          <w:rFonts w:hint="eastAsia" w:ascii="仿宋_GB2312" w:hAnsi="Times New Roman" w:eastAsia="仿宋_GB2312"/>
          <w:color w:val="auto"/>
          <w:spacing w:val="5"/>
          <w:sz w:val="32"/>
          <w:szCs w:val="32"/>
          <w:lang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val="en-US" w:eastAsia="zh-CN" w:bidi="ar"/>
        </w:rPr>
        <w:t>三</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olor w:val="auto"/>
          <w:spacing w:val="5"/>
          <w:sz w:val="32"/>
          <w:szCs w:val="32"/>
          <w:lang w:bidi="ar"/>
        </w:rPr>
        <w:t>0839—12345</w:t>
      </w:r>
    </w:p>
    <w:p w14:paraId="0589FA5F">
      <w:pPr>
        <w:pStyle w:val="12"/>
        <w:autoSpaceDE w:val="0"/>
        <w:spacing w:beforeLines="0" w:afterLines="0"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auto"/>
          <w:spacing w:val="5"/>
          <w:sz w:val="32"/>
          <w:szCs w:val="32"/>
          <w:lang w:eastAsia="zh-CN" w:bidi="ar"/>
        </w:rPr>
        <w:t>（十四）受理地址</w:t>
      </w:r>
      <w:r>
        <w:rPr>
          <w:rFonts w:hint="eastAsia" w:ascii="楷体_GB2312" w:hAnsi="仿宋" w:eastAsia="楷体_GB2312" w:cs="仿宋"/>
          <w:color w:val="auto"/>
          <w:spacing w:val="5"/>
          <w:sz w:val="32"/>
          <w:szCs w:val="32"/>
          <w:lang w:bidi="ar"/>
        </w:rPr>
        <w:t>：</w:t>
      </w:r>
      <w:r>
        <w:rPr>
          <w:rFonts w:hint="eastAsia" w:ascii="仿宋_GB2312" w:eastAsia="仿宋_GB2312"/>
          <w:color w:val="auto"/>
          <w:spacing w:val="5"/>
          <w:sz w:val="32"/>
          <w:szCs w:val="32"/>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rPr>
        <w:t>二</w:t>
      </w:r>
      <w:r>
        <w:rPr>
          <w:rFonts w:hint="eastAsia" w:ascii="仿宋_GB2312" w:hAnsi="仿宋" w:eastAsia="仿宋_GB2312" w:cs="仿宋"/>
          <w:color w:val="auto"/>
          <w:spacing w:val="5"/>
          <w:sz w:val="32"/>
          <w:szCs w:val="32"/>
        </w:rPr>
        <w:t>楼惠企政策兑现专窗45号。</w:t>
      </w:r>
    </w:p>
    <w:p w14:paraId="48BD12B1">
      <w:pPr>
        <w:pStyle w:val="12"/>
        <w:autoSpaceDE w:val="0"/>
        <w:spacing w:beforeLines="0" w:afterLines="0" w:line="540" w:lineRule="exact"/>
        <w:ind w:firstLine="660" w:firstLineChars="200"/>
        <w:rPr>
          <w:rFonts w:ascii="Times New Roman" w:hAnsi="Times New Roman"/>
          <w:color w:val="000000"/>
          <w:spacing w:val="5"/>
        </w:rPr>
      </w:pPr>
      <w:r>
        <w:rPr>
          <w:rFonts w:hint="eastAsia" w:ascii="楷体_GB2312" w:hAnsi="楷体" w:eastAsia="楷体_GB2312" w:cs="楷体"/>
          <w:color w:val="auto"/>
          <w:spacing w:val="5"/>
          <w:sz w:val="32"/>
          <w:szCs w:val="32"/>
          <w:lang w:eastAsia="zh-CN" w:bidi="ar"/>
        </w:rPr>
        <w:t>（十五）工作时间：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14:00-17:00，</w:t>
      </w:r>
      <w:r>
        <w:rPr>
          <w:rFonts w:hint="eastAsia" w:ascii="仿宋_GB2312" w:hAnsi="仿宋" w:eastAsia="仿宋_GB2312" w:cs="仿宋"/>
          <w:color w:val="auto"/>
          <w:spacing w:val="5"/>
          <w:sz w:val="32"/>
          <w:szCs w:val="32"/>
          <w:lang w:bidi="ar"/>
        </w:rPr>
        <w:t>周五 15：30-17：00 为学习时间。</w:t>
      </w:r>
    </w:p>
    <w:p w14:paraId="19986FF9">
      <w:pPr>
        <w:widowControl/>
        <w:kinsoku w:val="0"/>
        <w:autoSpaceDE w:val="0"/>
        <w:autoSpaceDN w:val="0"/>
        <w:snapToGrid w:val="0"/>
        <w:spacing w:line="600" w:lineRule="exact"/>
        <w:ind w:firstLine="640" w:firstLineChars="200"/>
        <w:jc w:val="left"/>
      </w:pPr>
      <w:r>
        <w:rPr>
          <w:rFonts w:hint="eastAsia" w:ascii="黑体" w:hAnsi="宋体" w:eastAsia="黑体" w:cs="黑体"/>
          <w:color w:val="000000"/>
          <w:kern w:val="0"/>
          <w:sz w:val="32"/>
          <w:szCs w:val="32"/>
          <w:lang w:bidi="ar"/>
        </w:rPr>
        <w:t>二、申请材料</w:t>
      </w:r>
    </w:p>
    <w:p w14:paraId="7EE43514">
      <w:pPr>
        <w:spacing w:line="580" w:lineRule="exact"/>
        <w:ind w:firstLine="660" w:firstLineChars="200"/>
        <w:rPr>
          <w:rFonts w:hint="eastAsia" w:ascii="楷体_GB2312" w:hAnsi="仿宋" w:eastAsia="楷体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（一）</w:t>
      </w:r>
      <w:r>
        <w:rPr>
          <w:rFonts w:hint="eastAsia" w:ascii="楷体_GB2312" w:hAnsi="仿宋" w:eastAsia="楷体_GB2312" w:cs="仿宋"/>
          <w:color w:val="auto"/>
          <w:spacing w:val="5"/>
          <w:sz w:val="32"/>
          <w:szCs w:val="32"/>
          <w:lang w:val="en-US" w:eastAsia="zh-CN" w:bidi="ar"/>
        </w:rPr>
        <w:t>资质证书或职称证书</w:t>
      </w:r>
    </w:p>
    <w:p w14:paraId="7AAC0DA3">
      <w:pPr>
        <w:keepNext w:val="0"/>
        <w:keepLines w:val="0"/>
        <w:pageBreakBefore w:val="0"/>
        <w:widowControl w:val="0"/>
        <w:kinsoku/>
        <w:wordWrap/>
        <w:overflowPunct/>
        <w:topLinePunct w:val="0"/>
        <w:autoSpaceDE/>
        <w:autoSpaceDN/>
        <w:bidi w:val="0"/>
        <w:adjustRightInd/>
        <w:snapToGrid/>
        <w:spacing w:line="580" w:lineRule="exact"/>
        <w:ind w:firstLine="660" w:firstLineChars="200"/>
        <w:textAlignment w:val="auto"/>
        <w:rPr>
          <w:rFonts w:hint="eastAsia" w:ascii="仿宋_GB2312" w:hAnsi="仿宋" w:eastAsia="仿宋_GB2312" w:cs="仿宋"/>
          <w:color w:val="auto"/>
          <w:spacing w:val="5"/>
          <w:sz w:val="32"/>
          <w:szCs w:val="32"/>
          <w:highlight w:val="none"/>
          <w:lang w:val="en-US" w:eastAsia="zh-CN" w:bidi="ar"/>
        </w:rPr>
      </w:pPr>
      <w:r>
        <w:rPr>
          <w:rFonts w:hint="eastAsia" w:ascii="仿宋_GB2312" w:hAnsi="仿宋" w:eastAsia="仿宋_GB2312" w:cs="仿宋"/>
          <w:color w:val="auto"/>
          <w:spacing w:val="5"/>
          <w:sz w:val="32"/>
          <w:szCs w:val="32"/>
          <w:highlight w:val="none"/>
          <w:lang w:bidi="ar"/>
        </w:rPr>
        <w:t>1.材料要求：1.材料要</w:t>
      </w:r>
      <w:r>
        <w:rPr>
          <w:rFonts w:hint="eastAsia" w:ascii="仿宋_GB2312" w:hAnsi="仿宋" w:eastAsia="仿宋_GB2312" w:cs="仿宋"/>
          <w:color w:val="auto"/>
          <w:spacing w:val="5"/>
          <w:sz w:val="32"/>
          <w:szCs w:val="32"/>
          <w:lang w:bidi="ar"/>
        </w:rPr>
        <w:t>求：</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，法定代表人在盖章处签字，复印件须与原件一致，</w:t>
      </w:r>
      <w:r>
        <w:rPr>
          <w:rFonts w:hint="eastAsia" w:ascii="仿宋_GB2312" w:hAnsi="仿宋" w:eastAsia="仿宋_GB2312" w:cs="仿宋"/>
          <w:color w:val="auto"/>
          <w:spacing w:val="5"/>
          <w:sz w:val="32"/>
          <w:szCs w:val="32"/>
          <w:highlight w:val="none"/>
          <w:lang w:val="en-US" w:eastAsia="zh-CN" w:bidi="ar"/>
        </w:rPr>
        <w:t>填写内容完整。</w:t>
      </w:r>
    </w:p>
    <w:p w14:paraId="1503481B">
      <w:pPr>
        <w:spacing w:line="580" w:lineRule="exact"/>
        <w:ind w:firstLine="660" w:firstLineChars="200"/>
        <w:rPr>
          <w:rFonts w:hint="eastAsia" w:ascii="楷体_GB2312" w:hAnsi="仿宋" w:eastAsia="楷体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val="en-US" w:eastAsia="zh-CN" w:bidi="ar"/>
        </w:rPr>
        <w:t>二</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val="en-US" w:eastAsia="zh-CN" w:bidi="ar"/>
        </w:rPr>
        <w:t>推荐表</w:t>
      </w:r>
    </w:p>
    <w:p w14:paraId="5502E76E">
      <w:pPr>
        <w:keepNext w:val="0"/>
        <w:keepLines w:val="0"/>
        <w:pageBreakBefore w:val="0"/>
        <w:widowControl w:val="0"/>
        <w:kinsoku/>
        <w:wordWrap/>
        <w:overflowPunct/>
        <w:topLinePunct w:val="0"/>
        <w:autoSpaceDE/>
        <w:autoSpaceDN/>
        <w:bidi w:val="0"/>
        <w:adjustRightInd/>
        <w:snapToGrid/>
        <w:spacing w:line="580" w:lineRule="exact"/>
        <w:ind w:firstLine="660" w:firstLineChars="200"/>
        <w:textAlignment w:val="auto"/>
        <w:rPr>
          <w:rFonts w:hint="eastAsia" w:ascii="仿宋_GB2312" w:hAnsi="仿宋" w:eastAsia="仿宋_GB2312" w:cs="仿宋"/>
          <w:color w:val="auto"/>
          <w:spacing w:val="5"/>
          <w:sz w:val="32"/>
          <w:szCs w:val="32"/>
          <w:highlight w:val="none"/>
          <w:lang w:val="en-US" w:eastAsia="zh-CN" w:bidi="ar"/>
        </w:rPr>
      </w:pPr>
      <w:r>
        <w:rPr>
          <w:rFonts w:hint="eastAsia" w:ascii="仿宋_GB2312" w:hAnsi="仿宋" w:eastAsia="仿宋_GB2312" w:cs="仿宋"/>
          <w:color w:val="auto"/>
          <w:spacing w:val="5"/>
          <w:sz w:val="32"/>
          <w:szCs w:val="32"/>
          <w:highlight w:val="none"/>
          <w:lang w:bidi="ar"/>
        </w:rPr>
        <w:t>1.材料要求：1.材料要</w:t>
      </w:r>
      <w:r>
        <w:rPr>
          <w:rFonts w:hint="eastAsia" w:ascii="仿宋_GB2312" w:hAnsi="仿宋" w:eastAsia="仿宋_GB2312" w:cs="仿宋"/>
          <w:color w:val="auto"/>
          <w:spacing w:val="5"/>
          <w:sz w:val="32"/>
          <w:szCs w:val="32"/>
          <w:lang w:bidi="ar"/>
        </w:rPr>
        <w:t>求：</w:t>
      </w:r>
      <w:r>
        <w:rPr>
          <w:rFonts w:hint="eastAsia" w:ascii="仿宋_GB2312" w:hAnsi="仿宋" w:eastAsia="仿宋_GB2312" w:cs="仿宋"/>
          <w:color w:val="auto"/>
          <w:spacing w:val="5"/>
          <w:sz w:val="32"/>
          <w:szCs w:val="32"/>
          <w:highlight w:val="none"/>
          <w:lang w:bidi="ar"/>
        </w:rPr>
        <w:t>单位盖章处加盖鲜章</w:t>
      </w:r>
      <w:r>
        <w:rPr>
          <w:rFonts w:hint="eastAsia" w:ascii="仿宋_GB2312" w:hAnsi="仿宋" w:eastAsia="仿宋_GB2312" w:cs="仿宋"/>
          <w:color w:val="auto"/>
          <w:spacing w:val="5"/>
          <w:sz w:val="32"/>
          <w:szCs w:val="32"/>
          <w:highlight w:val="none"/>
          <w:lang w:eastAsia="zh-CN" w:bidi="ar"/>
        </w:rPr>
        <w:t>，法定代表人在盖章处签字，复印件须与原件一致，</w:t>
      </w:r>
      <w:r>
        <w:rPr>
          <w:rFonts w:hint="eastAsia" w:ascii="仿宋_GB2312" w:hAnsi="仿宋" w:eastAsia="仿宋_GB2312" w:cs="仿宋"/>
          <w:color w:val="auto"/>
          <w:spacing w:val="5"/>
          <w:sz w:val="32"/>
          <w:szCs w:val="32"/>
          <w:highlight w:val="none"/>
          <w:lang w:val="en-US" w:eastAsia="zh-CN" w:bidi="ar"/>
        </w:rPr>
        <w:t>填写内容完整。</w:t>
      </w:r>
    </w:p>
    <w:p w14:paraId="4FC50010">
      <w:pPr>
        <w:spacing w:line="580" w:lineRule="exact"/>
        <w:rPr>
          <w:rFonts w:hint="eastAsia" w:ascii="仿宋_GB2312" w:hAnsi="仿宋" w:eastAsia="仿宋_GB2312" w:cs="仿宋"/>
          <w:color w:val="auto"/>
          <w:spacing w:val="5"/>
          <w:sz w:val="32"/>
          <w:szCs w:val="32"/>
          <w:highlight w:val="none"/>
          <w:lang w:val="en-US" w:eastAsia="zh-CN" w:bidi="ar"/>
        </w:rPr>
      </w:pPr>
    </w:p>
    <w:p w14:paraId="1C211822">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43FFCCC9">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09DDBCCE">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1A01170A">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60F1B764">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4C405F1F">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3B350C4E">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79F908FB">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6525E57A">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69003BD0">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3D48AB4E">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48573490">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11E6C450">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3E9CFA33">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3983BBE9">
      <w:pPr>
        <w:spacing w:line="600" w:lineRule="exact"/>
        <w:ind w:firstLine="660" w:firstLineChars="200"/>
        <w:rPr>
          <w:rFonts w:hint="eastAsia" w:ascii="仿宋_GB2312" w:hAnsi="仿宋" w:eastAsia="仿宋_GB2312" w:cs="仿宋"/>
          <w:color w:val="auto"/>
          <w:spacing w:val="5"/>
          <w:sz w:val="32"/>
          <w:szCs w:val="32"/>
          <w:highlight w:val="none"/>
          <w:lang w:eastAsia="zh-CN" w:bidi="ar"/>
        </w:rPr>
      </w:pPr>
    </w:p>
    <w:p w14:paraId="70E3625F">
      <w:pPr>
        <w:spacing w:line="580" w:lineRule="exact"/>
        <w:jc w:val="center"/>
        <w:rPr>
          <w:rFonts w:hint="eastAsia" w:ascii="方正小标宋简体" w:hAnsi="方正小标宋简体" w:eastAsia="方正小标宋简体" w:cs="方正小标宋简体"/>
          <w:color w:val="auto"/>
          <w:sz w:val="44"/>
          <w:szCs w:val="44"/>
          <w:lang w:val="en-US" w:eastAsia="zh-CN" w:bidi="ar"/>
        </w:rPr>
      </w:pPr>
      <w:r>
        <w:rPr>
          <w:rFonts w:hint="eastAsia" w:ascii="方正小标宋简体" w:hAnsi="方正小标宋简体" w:eastAsia="方正小标宋简体" w:cs="方正小标宋简体"/>
          <w:color w:val="auto"/>
          <w:sz w:val="44"/>
          <w:szCs w:val="44"/>
          <w:lang w:val="en-US" w:eastAsia="zh-CN" w:bidi="ar"/>
        </w:rPr>
        <w:t>16.就业载体奖补</w:t>
      </w:r>
    </w:p>
    <w:p w14:paraId="04D7BF86">
      <w:pPr>
        <w:spacing w:line="580" w:lineRule="exact"/>
        <w:jc w:val="left"/>
        <w:rPr>
          <w:rFonts w:hint="eastAsia" w:ascii="宋体" w:hAnsi="宋体" w:eastAsia="宋体" w:cs="宋体"/>
          <w:b/>
          <w:bCs/>
          <w:color w:val="auto"/>
          <w:spacing w:val="5"/>
          <w:kern w:val="2"/>
          <w:sz w:val="32"/>
          <w:szCs w:val="32"/>
          <w:lang w:val="en-US" w:eastAsia="zh-CN" w:bidi="ar-SA"/>
        </w:rPr>
      </w:pPr>
      <w:r>
        <w:rPr>
          <w:rFonts w:hint="eastAsia" w:ascii="宋体" w:hAnsi="宋体" w:cs="宋体"/>
          <w:b/>
          <w:bCs/>
          <w:color w:val="auto"/>
          <w:spacing w:val="5"/>
          <w:kern w:val="2"/>
          <w:sz w:val="32"/>
          <w:szCs w:val="32"/>
          <w:lang w:val="en-US" w:eastAsia="zh-CN" w:bidi="ar-SA"/>
        </w:rPr>
        <w:t xml:space="preserve">    </w:t>
      </w:r>
      <w:r>
        <w:rPr>
          <w:rFonts w:hint="eastAsia" w:ascii="宋体" w:hAnsi="宋体" w:eastAsia="宋体" w:cs="宋体"/>
          <w:b/>
          <w:bCs/>
          <w:color w:val="auto"/>
          <w:spacing w:val="5"/>
          <w:kern w:val="2"/>
          <w:sz w:val="32"/>
          <w:szCs w:val="32"/>
          <w:lang w:val="en-US" w:eastAsia="zh-CN" w:bidi="ar-SA"/>
        </w:rPr>
        <w:t>对吸纳脱贫人口 10 人及以上就业的企业，签订 1 年以上劳动合同并参加社会保险的，可认定为就业帮扶基地，给予 5 万元的一次性就业奖补。支持有条件的地方围绕特色产业、非遗等建立就业帮扶工坊，对带动脱贫人口 10人及以上就业，且每人年内收入在 6000 元以上的，给予 1 万元的一次性就业奖补</w:t>
      </w:r>
    </w:p>
    <w:p w14:paraId="25714421">
      <w:pPr>
        <w:spacing w:line="600" w:lineRule="exact"/>
        <w:ind w:firstLine="660" w:firstLineChars="200"/>
        <w:jc w:val="center"/>
        <w:rPr>
          <w:rFonts w:hint="eastAsia" w:ascii="仿宋_GB2312" w:hAnsi="仿宋" w:eastAsia="仿宋_GB2312" w:cs="仿宋"/>
          <w:color w:val="auto"/>
          <w:spacing w:val="5"/>
          <w:sz w:val="32"/>
          <w:szCs w:val="32"/>
          <w:highlight w:val="none"/>
          <w:lang w:val="en-US" w:eastAsia="zh-CN" w:bidi="ar"/>
        </w:rPr>
      </w:pPr>
    </w:p>
    <w:p w14:paraId="6342D3AF">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79857837">
      <w:pPr>
        <w:autoSpaceDE w:val="0"/>
        <w:spacing w:line="500" w:lineRule="exact"/>
        <w:ind w:firstLine="68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val="en-US" w:eastAsia="zh-CN" w:bidi="ar"/>
        </w:rPr>
        <w:t>奖补类</w:t>
      </w:r>
    </w:p>
    <w:p w14:paraId="7DBEEBD1">
      <w:pPr>
        <w:autoSpaceDE w:val="0"/>
        <w:spacing w:line="500" w:lineRule="exact"/>
        <w:ind w:firstLine="68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二</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政策类型：</w:t>
      </w:r>
      <w:r>
        <w:rPr>
          <w:rFonts w:hint="eastAsia" w:ascii="仿宋_GB2312" w:hAnsi="仿宋" w:eastAsia="仿宋_GB2312" w:cs="仿宋"/>
          <w:color w:val="000000"/>
          <w:spacing w:val="5"/>
          <w:sz w:val="32"/>
          <w:szCs w:val="32"/>
          <w:lang w:bidi="ar"/>
        </w:rPr>
        <w:t>财政支持</w:t>
      </w:r>
      <w:r>
        <w:rPr>
          <w:rFonts w:hint="eastAsia" w:ascii="仿宋_GB2312" w:hAnsi="仿宋" w:eastAsia="仿宋_GB2312" w:cs="仿宋"/>
          <w:color w:val="000000"/>
          <w:spacing w:val="5"/>
          <w:sz w:val="32"/>
          <w:szCs w:val="32"/>
          <w:lang w:eastAsia="zh-CN" w:bidi="ar"/>
        </w:rPr>
        <w:t>、降低企业用工成本</w:t>
      </w:r>
    </w:p>
    <w:p w14:paraId="485F2B38">
      <w:pPr>
        <w:autoSpaceDE w:val="0"/>
        <w:spacing w:line="500" w:lineRule="exact"/>
        <w:ind w:firstLine="68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eastAsia="zh-CN" w:bidi="ar"/>
        </w:rPr>
        <w:t>三</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执行层级：</w:t>
      </w:r>
      <w:r>
        <w:rPr>
          <w:rFonts w:hint="eastAsia" w:ascii="仿宋_GB2312" w:hAnsi="仿宋" w:eastAsia="仿宋_GB2312" w:cs="仿宋"/>
          <w:color w:val="000000"/>
          <w:spacing w:val="5"/>
          <w:sz w:val="32"/>
          <w:szCs w:val="32"/>
          <w:lang w:val="en-US" w:eastAsia="zh-CN" w:bidi="ar"/>
        </w:rPr>
        <w:t>四川省广元市</w:t>
      </w:r>
    </w:p>
    <w:p w14:paraId="5F7B6078">
      <w:pPr>
        <w:autoSpaceDE w:val="0"/>
        <w:spacing w:line="500" w:lineRule="exact"/>
        <w:ind w:firstLine="680"/>
        <w:rPr>
          <w:rFonts w:hint="default" w:ascii="楷体_GB2312" w:hAnsi="楷体" w:eastAsia="楷体_GB2312" w:cs="楷体"/>
          <w:color w:val="000000"/>
          <w:spacing w:val="5"/>
          <w:sz w:val="32"/>
          <w:szCs w:val="32"/>
          <w:lang w:val="en-US"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eastAsia="zh-CN" w:bidi="ar"/>
        </w:rPr>
        <w:t>四</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适用地区：</w:t>
      </w:r>
      <w:r>
        <w:rPr>
          <w:rFonts w:hint="eastAsia" w:ascii="仿宋_GB2312" w:hAnsi="仿宋" w:eastAsia="仿宋_GB2312" w:cs="仿宋"/>
          <w:color w:val="000000"/>
          <w:spacing w:val="5"/>
          <w:sz w:val="32"/>
          <w:szCs w:val="32"/>
          <w:lang w:val="en-US" w:eastAsia="zh-CN" w:bidi="ar"/>
        </w:rPr>
        <w:t>四川省广元市朝天区</w:t>
      </w:r>
    </w:p>
    <w:p w14:paraId="7E8536AF">
      <w:pPr>
        <w:autoSpaceDE w:val="0"/>
        <w:spacing w:line="5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eastAsia="zh-CN" w:bidi="ar"/>
        </w:rPr>
        <w:t>五</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有效期：</w:t>
      </w:r>
      <w:r>
        <w:rPr>
          <w:rFonts w:hint="eastAsia" w:ascii="仿宋_GB2312" w:hAnsi="仿宋" w:eastAsia="仿宋_GB2312" w:cs="仿宋"/>
          <w:color w:val="000000"/>
          <w:spacing w:val="5"/>
          <w:sz w:val="32"/>
          <w:szCs w:val="32"/>
          <w:lang w:val="en-US" w:eastAsia="zh-CN" w:bidi="ar"/>
        </w:rPr>
        <w:t>2022年1月1日至2025年12月31日</w:t>
      </w:r>
    </w:p>
    <w:p w14:paraId="688B6046">
      <w:pPr>
        <w:autoSpaceDE w:val="0"/>
        <w:spacing w:line="500" w:lineRule="exact"/>
        <w:ind w:firstLine="660" w:firstLineChars="2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eastAsia="zh-CN" w:bidi="ar"/>
        </w:rPr>
        <w:t>六</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申请对象：</w:t>
      </w:r>
      <w:r>
        <w:rPr>
          <w:rFonts w:hint="eastAsia" w:ascii="仿宋_GB2312" w:hAnsi="Times New Roman" w:eastAsia="仿宋_GB2312" w:cs="Times New Roman"/>
          <w:color w:val="000000"/>
          <w:spacing w:val="5"/>
          <w:kern w:val="2"/>
          <w:sz w:val="32"/>
          <w:szCs w:val="32"/>
          <w:lang w:val="en-US" w:eastAsia="zh-CN" w:bidi="ar"/>
        </w:rPr>
        <w:t>市场主体</w:t>
      </w:r>
    </w:p>
    <w:p w14:paraId="70FEB889">
      <w:pPr>
        <w:autoSpaceDE w:val="0"/>
        <w:spacing w:line="5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楷体" w:eastAsia="楷体_GB2312" w:cs="楷体"/>
          <w:color w:val="000000"/>
          <w:spacing w:val="5"/>
          <w:sz w:val="32"/>
          <w:szCs w:val="32"/>
          <w:lang w:val="en-US" w:eastAsia="zh-CN" w:bidi="ar"/>
        </w:rPr>
        <w:t>（七）申报条件：</w:t>
      </w:r>
      <w:r>
        <w:rPr>
          <w:rFonts w:hint="eastAsia" w:ascii="仿宋_GB2312" w:hAnsi="仿宋" w:eastAsia="仿宋_GB2312" w:cs="仿宋"/>
          <w:color w:val="000000"/>
          <w:spacing w:val="5"/>
          <w:sz w:val="32"/>
          <w:szCs w:val="32"/>
          <w:lang w:val="en-US" w:eastAsia="zh-CN" w:bidi="ar"/>
        </w:rPr>
        <w:t>依法注册登记，生产经营稳定，近年来企业无不良征信和失信行为，具有良好的社会声誉和社会责任感;吸纳脱贫人口10人(含10人)以上，签订1年以上劳动合同并缴纳社会保险费。</w:t>
      </w:r>
    </w:p>
    <w:p w14:paraId="3115C2F4">
      <w:pPr>
        <w:autoSpaceDE w:val="0"/>
        <w:spacing w:line="5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楷体" w:eastAsia="楷体_GB2312" w:cs="楷体"/>
          <w:color w:val="000000"/>
          <w:spacing w:val="5"/>
          <w:sz w:val="32"/>
          <w:szCs w:val="32"/>
          <w:lang w:val="en-US" w:eastAsia="zh-CN" w:bidi="ar"/>
        </w:rPr>
        <w:t>（八）申报时限：</w:t>
      </w:r>
      <w:r>
        <w:rPr>
          <w:rFonts w:hint="eastAsia" w:ascii="仿宋_GB2312" w:hAnsi="仿宋" w:eastAsia="仿宋_GB2312" w:cs="仿宋"/>
          <w:color w:val="000000"/>
          <w:spacing w:val="5"/>
          <w:sz w:val="32"/>
          <w:szCs w:val="32"/>
          <w:lang w:val="en-US" w:eastAsia="zh-CN" w:bidi="ar"/>
        </w:rPr>
        <w:t>2022年1月1日至2025年12月31日</w:t>
      </w:r>
    </w:p>
    <w:p w14:paraId="58EF340D">
      <w:pPr>
        <w:autoSpaceDE w:val="0"/>
        <w:spacing w:line="500" w:lineRule="exact"/>
        <w:ind w:firstLine="660" w:firstLineChars="200"/>
        <w:rPr>
          <w:rFonts w:hint="default" w:ascii="楷体_GB2312" w:hAnsi="楷体" w:eastAsia="楷体_GB2312" w:cs="楷体"/>
          <w:color w:val="000000"/>
          <w:spacing w:val="5"/>
          <w:sz w:val="32"/>
          <w:szCs w:val="32"/>
          <w:lang w:val="en-US" w:eastAsia="zh-CN" w:bidi="ar"/>
        </w:rPr>
      </w:pPr>
    </w:p>
    <w:p w14:paraId="5E7A47C1">
      <w:pPr>
        <w:keepNext w:val="0"/>
        <w:keepLines w:val="0"/>
        <w:widowControl/>
        <w:suppressLineNumbers w:val="0"/>
        <w:ind w:firstLine="660" w:firstLineChars="200"/>
        <w:jc w:val="left"/>
        <w:rPr>
          <w:rFonts w:hint="eastAsia" w:ascii="仿宋_GB2312" w:hAnsi="宋体" w:eastAsia="仿宋_GB2312" w:cs="仿宋_GB2312"/>
          <w:color w:val="000000"/>
          <w:kern w:val="0"/>
          <w:sz w:val="31"/>
          <w:szCs w:val="31"/>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eastAsia="zh-CN" w:bidi="ar"/>
        </w:rPr>
        <w:t>九</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兑现标准：</w:t>
      </w:r>
      <w:r>
        <w:rPr>
          <w:rFonts w:hint="eastAsia" w:ascii="仿宋_GB2312" w:hAnsi="宋体" w:eastAsia="仿宋_GB2312" w:cs="仿宋_GB2312"/>
          <w:color w:val="000000"/>
          <w:kern w:val="0"/>
          <w:sz w:val="31"/>
          <w:szCs w:val="31"/>
          <w:lang w:val="en-US" w:eastAsia="zh-CN" w:bidi="ar"/>
        </w:rPr>
        <w:t>认定为就业帮扶基地的给予5万元的一次性就业奖补。</w:t>
      </w:r>
    </w:p>
    <w:p w14:paraId="069A4196">
      <w:pPr>
        <w:autoSpaceDE w:val="0"/>
        <w:spacing w:line="500" w:lineRule="exact"/>
        <w:ind w:firstLine="660" w:firstLineChars="2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eastAsia="zh-CN" w:bidi="ar"/>
        </w:rPr>
        <w:t>十</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兑现方式：</w:t>
      </w:r>
      <w:r>
        <w:rPr>
          <w:rFonts w:hint="eastAsia" w:ascii="仿宋_GB2312" w:hAnsi="Times New Roman" w:eastAsia="仿宋_GB2312" w:cs="Times New Roman"/>
          <w:color w:val="000000"/>
          <w:spacing w:val="5"/>
          <w:kern w:val="2"/>
          <w:sz w:val="32"/>
          <w:szCs w:val="32"/>
          <w:lang w:val="en-US" w:eastAsia="zh-CN" w:bidi="ar"/>
        </w:rPr>
        <w:t>快申快享</w:t>
      </w:r>
    </w:p>
    <w:p w14:paraId="71F0463A">
      <w:pPr>
        <w:autoSpaceDE w:val="0"/>
        <w:spacing w:line="540" w:lineRule="exact"/>
        <w:ind w:left="968" w:leftChars="304" w:hanging="330" w:hangingChars="100"/>
        <w:rPr>
          <w:rFonts w:hint="default"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eastAsia="zh-CN" w:bidi="ar"/>
        </w:rPr>
        <w:t>十一</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eastAsia="zh-CN" w:bidi="ar"/>
        </w:rPr>
        <w:t>兑现时限：</w:t>
      </w:r>
      <w:r>
        <w:rPr>
          <w:rFonts w:hint="eastAsia" w:ascii="仿宋_GB2312" w:hAnsi="Times New Roman" w:eastAsia="仿宋_GB2312" w:cs="Times New Roman"/>
          <w:color w:val="000000"/>
          <w:spacing w:val="5"/>
          <w:kern w:val="2"/>
          <w:sz w:val="32"/>
          <w:szCs w:val="32"/>
          <w:lang w:val="en-US" w:eastAsia="zh-CN" w:bidi="ar"/>
        </w:rPr>
        <w:t>60工作日</w:t>
      </w:r>
    </w:p>
    <w:p w14:paraId="22DD39A3">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（十二）惠企政策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Times New Roman" w:eastAsia="仿宋_GB2312" w:cs="Times New Roman"/>
          <w:color w:val="000000"/>
          <w:spacing w:val="5"/>
          <w:kern w:val="2"/>
          <w:sz w:val="32"/>
          <w:szCs w:val="32"/>
          <w:lang w:val="en-US" w:eastAsia="zh-CN" w:bidi="ar"/>
        </w:rPr>
        <w:t>0839-8610671。</w:t>
      </w:r>
    </w:p>
    <w:p w14:paraId="6AEA19F8">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w:t>
      </w:r>
      <w:r>
        <w:rPr>
          <w:rFonts w:hint="eastAsia" w:ascii="楷体_GB2312" w:hAnsi="仿宋" w:eastAsia="楷体_GB2312" w:cs="仿宋"/>
          <w:color w:val="000000"/>
          <w:spacing w:val="5"/>
          <w:sz w:val="32"/>
          <w:szCs w:val="32"/>
          <w:lang w:eastAsia="zh-CN" w:bidi="ar"/>
        </w:rPr>
        <w:t>三</w:t>
      </w:r>
      <w:r>
        <w:rPr>
          <w:rFonts w:hint="eastAsia" w:ascii="楷体_GB2312" w:hAnsi="仿宋" w:eastAsia="楷体_GB2312" w:cs="仿宋"/>
          <w:color w:val="000000"/>
          <w:spacing w:val="5"/>
          <w:sz w:val="32"/>
          <w:szCs w:val="32"/>
          <w:lang w:bidi="ar"/>
        </w:rPr>
        <w:t>）监督投诉电话：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2456265D">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w:t>
      </w:r>
      <w:r>
        <w:rPr>
          <w:rFonts w:hint="eastAsia" w:ascii="楷体_GB2312" w:hAnsi="仿宋" w:eastAsia="楷体_GB2312" w:cs="仿宋"/>
          <w:color w:val="000000"/>
          <w:spacing w:val="5"/>
          <w:lang w:eastAsia="zh-CN" w:bidi="ar"/>
        </w:rPr>
        <w:t>四</w:t>
      </w:r>
      <w:r>
        <w:rPr>
          <w:rFonts w:hint="eastAsia" w:ascii="楷体_GB2312" w:hAnsi="仿宋" w:eastAsia="楷体_GB2312" w:cs="仿宋"/>
          <w:color w:val="000000"/>
          <w:spacing w:val="5"/>
          <w:lang w:bidi="ar"/>
        </w:rPr>
        <w:t>）</w:t>
      </w:r>
      <w:r>
        <w:rPr>
          <w:rFonts w:hint="eastAsia" w:ascii="楷体_GB2312" w:hAnsi="仿宋" w:eastAsia="楷体_GB2312" w:cs="仿宋"/>
          <w:color w:val="000000"/>
          <w:spacing w:val="5"/>
          <w:lang w:eastAsia="zh-CN" w:bidi="ar"/>
        </w:rPr>
        <w:t>受理地址</w:t>
      </w:r>
      <w:r>
        <w:rPr>
          <w:rFonts w:hint="eastAsia" w:ascii="楷体_GB2312" w:hAnsi="仿宋" w:eastAsia="楷体_GB2312" w:cs="仿宋"/>
          <w:color w:val="000000"/>
          <w:spacing w:val="5"/>
          <w:lang w:bidi="ar"/>
        </w:rPr>
        <w:t>：</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2703455">
      <w:pPr>
        <w:pStyle w:val="12"/>
        <w:autoSpaceDE w:val="0"/>
        <w:spacing w:line="540" w:lineRule="exact"/>
        <w:ind w:firstLine="660" w:firstLineChars="200"/>
      </w:pPr>
      <w:r>
        <w:rPr>
          <w:rFonts w:hint="eastAsia" w:ascii="楷体_GB2312" w:hAnsi="仿宋" w:eastAsia="楷体_GB2312" w:cs="仿宋"/>
          <w:color w:val="000000"/>
          <w:spacing w:val="5"/>
          <w:lang w:bidi="ar"/>
        </w:rPr>
        <w:t>（十</w:t>
      </w:r>
      <w:r>
        <w:rPr>
          <w:rFonts w:hint="eastAsia" w:ascii="楷体_GB2312" w:hAnsi="仿宋" w:eastAsia="楷体_GB2312" w:cs="仿宋"/>
          <w:color w:val="000000"/>
          <w:spacing w:val="5"/>
          <w:lang w:eastAsia="zh-CN" w:bidi="ar"/>
        </w:rPr>
        <w:t>五</w:t>
      </w:r>
      <w:r>
        <w:rPr>
          <w:rFonts w:hint="eastAsia" w:ascii="楷体_GB2312" w:hAnsi="仿宋" w:eastAsia="楷体_GB2312" w:cs="仿宋"/>
          <w:color w:val="000000"/>
          <w:spacing w:val="5"/>
          <w:lang w:bidi="ar"/>
        </w:rPr>
        <w:t>）工作时间：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周五15：30-17：00为学习时间。</w:t>
      </w:r>
    </w:p>
    <w:p w14:paraId="0395DB5B">
      <w:pPr>
        <w:widowControl/>
        <w:kinsoku w:val="0"/>
        <w:autoSpaceDE w:val="0"/>
        <w:autoSpaceDN w:val="0"/>
        <w:snapToGrid w:val="0"/>
        <w:spacing w:line="600" w:lineRule="exact"/>
        <w:ind w:firstLine="640" w:firstLineChars="200"/>
        <w:jc w:val="left"/>
        <w:rPr>
          <w:rFonts w:ascii="Times New Roman" w:hAnsi="Times New Roman" w:eastAsia="黑体"/>
          <w:color w:val="000000"/>
          <w:kern w:val="0"/>
          <w:sz w:val="32"/>
          <w:szCs w:val="32"/>
        </w:rPr>
      </w:pPr>
      <w:r>
        <w:rPr>
          <w:rFonts w:hint="eastAsia" w:ascii="黑体" w:hAnsi="宋体" w:eastAsia="黑体" w:cs="黑体"/>
          <w:color w:val="000000"/>
          <w:kern w:val="0"/>
          <w:sz w:val="32"/>
          <w:szCs w:val="32"/>
          <w:lang w:bidi="ar"/>
        </w:rPr>
        <w:t>二、申请材料</w:t>
      </w:r>
    </w:p>
    <w:p w14:paraId="01731A89">
      <w:pPr>
        <w:keepNext w:val="0"/>
        <w:keepLines w:val="0"/>
        <w:pageBreakBefore w:val="0"/>
        <w:widowControl w:val="0"/>
        <w:wordWrap/>
        <w:overflowPunct/>
        <w:topLinePunct w:val="0"/>
        <w:autoSpaceDE w:val="0"/>
        <w:bidi w:val="0"/>
        <w:adjustRightInd/>
        <w:spacing w:line="500" w:lineRule="exact"/>
        <w:ind w:firstLine="660" w:firstLineChars="200"/>
        <w:textAlignment w:val="auto"/>
        <w:rPr>
          <w:rFonts w:hint="default" w:ascii="楷体_GB2312" w:hAnsi="楷体" w:eastAsia="楷体_GB2312" w:cs="楷体"/>
          <w:color w:val="000000"/>
          <w:spacing w:val="5"/>
          <w:sz w:val="32"/>
          <w:szCs w:val="32"/>
          <w:lang w:val="en-US" w:eastAsia="zh-CN" w:bidi="ar"/>
        </w:rPr>
      </w:pPr>
      <w:r>
        <w:rPr>
          <w:rFonts w:hint="eastAsia" w:ascii="楷体_GB2312" w:hAnsi="楷体" w:eastAsia="楷体_GB2312" w:cs="楷体"/>
          <w:color w:val="000000"/>
          <w:spacing w:val="5"/>
          <w:sz w:val="32"/>
          <w:szCs w:val="32"/>
          <w:lang w:val="en-US" w:eastAsia="zh-CN" w:bidi="ar"/>
        </w:rPr>
        <w:t>（一）《广元市就业帮扶基地认定审批表》</w:t>
      </w:r>
    </w:p>
    <w:p w14:paraId="55BB8D9B">
      <w:pPr>
        <w:keepNext w:val="0"/>
        <w:keepLines w:val="0"/>
        <w:pageBreakBefore w:val="0"/>
        <w:widowControl w:val="0"/>
        <w:wordWrap/>
        <w:overflowPunct/>
        <w:topLinePunct w:val="0"/>
        <w:bidi w:val="0"/>
        <w:adjustRightInd/>
        <w:spacing w:line="580" w:lineRule="exact"/>
        <w:ind w:firstLine="620" w:firstLineChars="200"/>
        <w:textAlignment w:val="auto"/>
        <w:rPr>
          <w:rFonts w:hint="default" w:ascii="仿宋_GB2312" w:hAnsi="宋体" w:eastAsia="仿宋_GB2312" w:cs="仿宋_GB2312"/>
          <w:color w:val="000000"/>
          <w:kern w:val="0"/>
          <w:sz w:val="31"/>
          <w:szCs w:val="31"/>
          <w:lang w:val="en-US" w:eastAsia="zh-CN" w:bidi="ar"/>
        </w:rPr>
      </w:pPr>
      <w:r>
        <w:rPr>
          <w:rFonts w:hint="eastAsia" w:ascii="仿宋_GB2312" w:hAnsi="宋体" w:eastAsia="仿宋_GB2312" w:cs="仿宋_GB2312"/>
          <w:color w:val="000000"/>
          <w:kern w:val="0"/>
          <w:sz w:val="31"/>
          <w:szCs w:val="31"/>
          <w:lang w:val="en-US" w:eastAsia="zh-CN" w:bidi="ar"/>
        </w:rPr>
        <w:t>材料要求：原件1份，法定代表人签字并加盖单位公章。</w:t>
      </w:r>
    </w:p>
    <w:p w14:paraId="37C31D91">
      <w:pPr>
        <w:pStyle w:val="12"/>
        <w:numPr>
          <w:ilvl w:val="0"/>
          <w:numId w:val="0"/>
        </w:numPr>
        <w:spacing w:line="600" w:lineRule="exact"/>
        <w:ind w:firstLine="660" w:firstLineChars="200"/>
        <w:rPr>
          <w:rFonts w:hint="eastAsia" w:ascii="楷体_GB2312" w:hAnsi="楷体" w:eastAsia="楷体_GB2312" w:cs="楷体"/>
          <w:color w:val="000000"/>
          <w:spacing w:val="5"/>
          <w:kern w:val="2"/>
          <w:sz w:val="32"/>
          <w:szCs w:val="32"/>
          <w:lang w:val="en-US" w:eastAsia="zh-CN" w:bidi="ar"/>
        </w:rPr>
      </w:pPr>
      <w:r>
        <w:rPr>
          <w:rFonts w:hint="eastAsia" w:ascii="楷体_GB2312" w:hAnsi="楷体" w:eastAsia="楷体_GB2312" w:cs="楷体"/>
          <w:color w:val="000000"/>
          <w:spacing w:val="5"/>
          <w:kern w:val="2"/>
          <w:sz w:val="32"/>
          <w:szCs w:val="32"/>
          <w:lang w:val="en-US" w:eastAsia="zh-CN" w:bidi="ar"/>
        </w:rPr>
        <w:t>（二）企业吸纳脱贫人口花名册;</w:t>
      </w:r>
    </w:p>
    <w:p w14:paraId="44AF0453">
      <w:pPr>
        <w:pStyle w:val="12"/>
        <w:numPr>
          <w:ilvl w:val="0"/>
          <w:numId w:val="0"/>
        </w:numPr>
        <w:spacing w:line="600" w:lineRule="exact"/>
        <w:ind w:firstLine="620" w:firstLineChars="200"/>
        <w:rPr>
          <w:rFonts w:hint="eastAsia" w:ascii="仿宋_GB2312" w:hAnsi="宋体" w:eastAsia="仿宋_GB2312" w:cs="仿宋_GB2312"/>
          <w:color w:val="000000"/>
          <w:kern w:val="0"/>
          <w:sz w:val="31"/>
          <w:szCs w:val="31"/>
          <w:lang w:val="en-US" w:eastAsia="zh-CN" w:bidi="ar"/>
        </w:rPr>
      </w:pPr>
      <w:r>
        <w:rPr>
          <w:rFonts w:hint="eastAsia" w:ascii="仿宋_GB2312" w:hAnsi="宋体" w:eastAsia="仿宋_GB2312" w:cs="仿宋_GB2312"/>
          <w:color w:val="000000"/>
          <w:kern w:val="0"/>
          <w:sz w:val="31"/>
          <w:szCs w:val="31"/>
          <w:lang w:val="en-US" w:eastAsia="zh-CN" w:bidi="ar"/>
        </w:rPr>
        <w:t>材料要求：复印件1份，加盖单位公章。</w:t>
      </w:r>
    </w:p>
    <w:p w14:paraId="7C401CA0">
      <w:pPr>
        <w:pStyle w:val="12"/>
        <w:numPr>
          <w:ilvl w:val="0"/>
          <w:numId w:val="0"/>
        </w:numPr>
        <w:spacing w:line="600" w:lineRule="exact"/>
        <w:ind w:firstLine="660" w:firstLineChars="200"/>
        <w:rPr>
          <w:rFonts w:hint="eastAsia" w:ascii="楷体_GB2312" w:hAnsi="楷体" w:eastAsia="楷体_GB2312" w:cs="楷体"/>
          <w:color w:val="000000"/>
          <w:spacing w:val="5"/>
          <w:kern w:val="2"/>
          <w:sz w:val="32"/>
          <w:szCs w:val="32"/>
          <w:lang w:val="en-US" w:eastAsia="zh-CN" w:bidi="ar"/>
        </w:rPr>
      </w:pPr>
      <w:r>
        <w:rPr>
          <w:rFonts w:hint="eastAsia" w:ascii="楷体_GB2312" w:hAnsi="楷体" w:eastAsia="楷体_GB2312" w:cs="楷体"/>
          <w:color w:val="000000"/>
          <w:spacing w:val="5"/>
          <w:kern w:val="2"/>
          <w:sz w:val="32"/>
          <w:szCs w:val="32"/>
          <w:lang w:val="en-US" w:eastAsia="zh-CN" w:bidi="ar"/>
        </w:rPr>
        <w:t>（三）工商营业执照、脱贫人口身份证、劳动合同、社会保险缴纳凭证复印件。</w:t>
      </w:r>
    </w:p>
    <w:p w14:paraId="4583626C">
      <w:pPr>
        <w:pStyle w:val="12"/>
        <w:numPr>
          <w:ilvl w:val="0"/>
          <w:numId w:val="0"/>
        </w:numPr>
        <w:spacing w:line="600" w:lineRule="exact"/>
        <w:ind w:firstLine="620" w:firstLineChars="200"/>
        <w:rPr>
          <w:rFonts w:hint="eastAsia" w:eastAsia="宋体"/>
          <w:lang w:eastAsia="zh-CN"/>
        </w:rPr>
        <w:sectPr>
          <w:footerReference r:id="rId4" w:type="default"/>
          <w:pgSz w:w="11906" w:h="16838"/>
          <w:pgMar w:top="1440" w:right="1800" w:bottom="1440" w:left="1800" w:header="851" w:footer="992" w:gutter="0"/>
          <w:cols w:space="425" w:num="1"/>
          <w:docGrid w:type="lines" w:linePitch="312" w:charSpace="0"/>
        </w:sectPr>
      </w:pPr>
      <w:r>
        <w:rPr>
          <w:rFonts w:hint="eastAsia" w:ascii="仿宋_GB2312" w:hAnsi="宋体" w:eastAsia="仿宋_GB2312" w:cs="仿宋_GB2312"/>
          <w:color w:val="000000"/>
          <w:kern w:val="0"/>
          <w:sz w:val="31"/>
          <w:szCs w:val="31"/>
          <w:lang w:val="en-US" w:eastAsia="zh-CN" w:bidi="ar"/>
        </w:rPr>
        <w:t>材料要求：复印件1份，加盖单位</w:t>
      </w:r>
    </w:p>
    <w:p w14:paraId="697F1B1E">
      <w:pPr>
        <w:numPr>
          <w:ilvl w:val="0"/>
          <w:numId w:val="0"/>
        </w:numPr>
        <w:spacing w:line="580" w:lineRule="exact"/>
        <w:jc w:val="center"/>
        <w:rPr>
          <w:rFonts w:hint="eastAsia" w:ascii="方正小标宋简体" w:hAnsi="方正小标宋简体" w:eastAsia="方正小标宋简体" w:cs="方正小标宋简体"/>
          <w:color w:val="auto"/>
          <w:sz w:val="44"/>
          <w:szCs w:val="44"/>
          <w:lang w:val="en-US" w:eastAsia="zh-CN" w:bidi="ar"/>
        </w:rPr>
      </w:pPr>
      <w:r>
        <w:rPr>
          <w:rFonts w:hint="eastAsia" w:ascii="方正小标宋简体" w:hAnsi="方正小标宋简体" w:eastAsia="方正小标宋简体" w:cs="方正小标宋简体"/>
          <w:color w:val="auto"/>
          <w:sz w:val="44"/>
          <w:szCs w:val="44"/>
          <w:lang w:val="en-US" w:eastAsia="zh-CN" w:bidi="ar"/>
        </w:rPr>
        <w:t>17.创业载体建设补助</w:t>
      </w:r>
    </w:p>
    <w:p w14:paraId="691AD061">
      <w:pPr>
        <w:numPr>
          <w:ilvl w:val="0"/>
          <w:numId w:val="0"/>
        </w:numPr>
        <w:spacing w:line="580" w:lineRule="exact"/>
        <w:jc w:val="left"/>
        <w:rPr>
          <w:rFonts w:hint="eastAsia" w:ascii="宋体" w:hAnsi="宋体" w:eastAsia="宋体" w:cs="宋体"/>
          <w:b/>
          <w:bCs/>
          <w:color w:val="auto"/>
          <w:spacing w:val="5"/>
          <w:kern w:val="2"/>
          <w:sz w:val="32"/>
          <w:szCs w:val="32"/>
          <w:lang w:val="en-US" w:eastAsia="zh-CN" w:bidi="ar-SA"/>
        </w:rPr>
      </w:pPr>
      <w:r>
        <w:rPr>
          <w:rFonts w:hint="eastAsia" w:ascii="宋体" w:hAnsi="宋体" w:cs="宋体"/>
          <w:b/>
          <w:bCs/>
          <w:color w:val="auto"/>
          <w:spacing w:val="5"/>
          <w:kern w:val="2"/>
          <w:sz w:val="32"/>
          <w:szCs w:val="32"/>
          <w:lang w:val="en-US" w:eastAsia="zh-CN" w:bidi="ar-SA"/>
        </w:rPr>
        <w:t xml:space="preserve">    </w:t>
      </w:r>
      <w:r>
        <w:rPr>
          <w:rFonts w:hint="eastAsia" w:ascii="宋体" w:hAnsi="宋体" w:eastAsia="宋体" w:cs="宋体"/>
          <w:b/>
          <w:bCs/>
          <w:color w:val="auto"/>
          <w:spacing w:val="5"/>
          <w:kern w:val="2"/>
          <w:sz w:val="32"/>
          <w:szCs w:val="32"/>
          <w:lang w:val="en-US" w:eastAsia="zh-CN" w:bidi="ar-SA"/>
        </w:rPr>
        <w:t>支持各地利用现有园区等资源建设创业示范园区（孵化基地），根据入驻实体数量、孵化效果和带动就业成效，对认定为市级创业示范园区（孵化基地），且每年考核合格的，按照《广元市人民政府关于做好当前和今后一个时期促进就业工作的实施意见》（广府发〔2019〕2号），给予每个创业示范园区（孵化基地）每年5万元奖补资助。</w:t>
      </w:r>
    </w:p>
    <w:p w14:paraId="6BB7675D">
      <w:pPr>
        <w:numPr>
          <w:ilvl w:val="0"/>
          <w:numId w:val="0"/>
        </w:numPr>
        <w:spacing w:line="580" w:lineRule="exact"/>
        <w:jc w:val="center"/>
        <w:rPr>
          <w:rFonts w:hint="eastAsia" w:ascii="宋体" w:hAnsi="宋体" w:eastAsia="宋体" w:cs="宋体"/>
          <w:b/>
          <w:bCs/>
          <w:color w:val="auto"/>
          <w:spacing w:val="5"/>
          <w:kern w:val="2"/>
          <w:sz w:val="32"/>
          <w:szCs w:val="32"/>
          <w:lang w:val="en-US" w:eastAsia="zh-CN" w:bidi="ar-SA"/>
        </w:rPr>
      </w:pPr>
    </w:p>
    <w:p w14:paraId="11CE62A8">
      <w:pPr>
        <w:autoSpaceDE w:val="0"/>
        <w:spacing w:line="540" w:lineRule="exact"/>
        <w:ind w:firstLine="640" w:firstLineChars="200"/>
        <w:rPr>
          <w:rFonts w:ascii="Times New Roman" w:hAnsi="Times New Roman" w:eastAsia="黑体"/>
          <w:color w:val="auto"/>
          <w:sz w:val="32"/>
          <w:szCs w:val="32"/>
        </w:rPr>
      </w:pPr>
      <w:r>
        <w:rPr>
          <w:rFonts w:hint="eastAsia" w:ascii="黑体" w:hAnsi="宋体" w:eastAsia="黑体" w:cs="黑体"/>
          <w:color w:val="auto"/>
          <w:sz w:val="32"/>
          <w:szCs w:val="32"/>
          <w:lang w:bidi="ar"/>
        </w:rPr>
        <w:t>一、事项基本信息</w:t>
      </w:r>
    </w:p>
    <w:p w14:paraId="318A229E">
      <w:pPr>
        <w:autoSpaceDE w:val="0"/>
        <w:spacing w:line="500" w:lineRule="exact"/>
        <w:ind w:firstLine="68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一</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政策类别：</w:t>
      </w:r>
      <w:r>
        <w:rPr>
          <w:rFonts w:hint="eastAsia" w:ascii="仿宋_GB2312" w:hAnsi="仿宋" w:eastAsia="仿宋_GB2312" w:cs="仿宋"/>
          <w:color w:val="auto"/>
          <w:spacing w:val="5"/>
          <w:sz w:val="32"/>
          <w:szCs w:val="32"/>
          <w:lang w:val="en-US" w:eastAsia="zh-CN" w:bidi="ar"/>
        </w:rPr>
        <w:t>奖补类</w:t>
      </w:r>
    </w:p>
    <w:p w14:paraId="23E003E5">
      <w:pPr>
        <w:autoSpaceDE w:val="0"/>
        <w:spacing w:line="500" w:lineRule="exact"/>
        <w:ind w:firstLine="680"/>
        <w:rPr>
          <w:rFonts w:hint="eastAsia" w:ascii="仿宋_GB2312" w:hAnsi="仿宋" w:eastAsia="仿宋_GB2312" w:cs="仿宋"/>
          <w:color w:val="auto"/>
          <w:spacing w:val="5"/>
          <w:sz w:val="32"/>
          <w:szCs w:val="32"/>
          <w:lang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二</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政策类型：</w:t>
      </w:r>
      <w:r>
        <w:rPr>
          <w:rFonts w:hint="eastAsia" w:ascii="仿宋_GB2312" w:hAnsi="仿宋" w:eastAsia="仿宋_GB2312" w:cs="仿宋"/>
          <w:color w:val="auto"/>
          <w:spacing w:val="5"/>
          <w:sz w:val="32"/>
          <w:szCs w:val="32"/>
          <w:lang w:bidi="ar"/>
        </w:rPr>
        <w:t>财政支持</w:t>
      </w:r>
      <w:r>
        <w:rPr>
          <w:rFonts w:hint="eastAsia" w:ascii="仿宋_GB2312" w:hAnsi="仿宋" w:eastAsia="仿宋_GB2312" w:cs="仿宋"/>
          <w:color w:val="auto"/>
          <w:spacing w:val="5"/>
          <w:sz w:val="32"/>
          <w:szCs w:val="32"/>
          <w:lang w:eastAsia="zh-CN" w:bidi="ar"/>
        </w:rPr>
        <w:t>、降低企业用工成本</w:t>
      </w:r>
    </w:p>
    <w:p w14:paraId="21966EDE">
      <w:pPr>
        <w:autoSpaceDE w:val="0"/>
        <w:spacing w:line="500" w:lineRule="exact"/>
        <w:ind w:firstLine="68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eastAsia="zh-CN" w:bidi="ar"/>
        </w:rPr>
        <w:t>三</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执行层级：</w:t>
      </w:r>
      <w:r>
        <w:rPr>
          <w:rFonts w:hint="eastAsia" w:ascii="仿宋_GB2312" w:hAnsi="仿宋" w:eastAsia="仿宋_GB2312" w:cs="仿宋"/>
          <w:color w:val="auto"/>
          <w:spacing w:val="5"/>
          <w:sz w:val="32"/>
          <w:szCs w:val="32"/>
          <w:lang w:val="en-US" w:eastAsia="zh-CN" w:bidi="ar"/>
        </w:rPr>
        <w:t>四川省广元市</w:t>
      </w:r>
    </w:p>
    <w:p w14:paraId="2426D0F7">
      <w:pPr>
        <w:autoSpaceDE w:val="0"/>
        <w:spacing w:line="500" w:lineRule="exact"/>
        <w:ind w:firstLine="680"/>
        <w:rPr>
          <w:rFonts w:hint="default" w:ascii="楷体_GB2312" w:hAnsi="楷体" w:eastAsia="楷体_GB2312" w:cs="楷体"/>
          <w:color w:val="auto"/>
          <w:spacing w:val="5"/>
          <w:sz w:val="32"/>
          <w:szCs w:val="32"/>
          <w:lang w:val="en-US"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eastAsia="zh-CN" w:bidi="ar"/>
        </w:rPr>
        <w:t>四</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适用地区：</w:t>
      </w:r>
      <w:r>
        <w:rPr>
          <w:rFonts w:hint="eastAsia" w:ascii="仿宋_GB2312" w:hAnsi="仿宋" w:eastAsia="仿宋_GB2312" w:cs="仿宋"/>
          <w:color w:val="auto"/>
          <w:spacing w:val="5"/>
          <w:sz w:val="32"/>
          <w:szCs w:val="32"/>
          <w:lang w:val="en-US" w:eastAsia="zh-CN" w:bidi="ar"/>
        </w:rPr>
        <w:t>四川省广元市朝天区</w:t>
      </w:r>
    </w:p>
    <w:p w14:paraId="3FED92E4">
      <w:pPr>
        <w:autoSpaceDE w:val="0"/>
        <w:spacing w:line="50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eastAsia="zh-CN" w:bidi="ar"/>
        </w:rPr>
        <w:t>五</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有效期：</w:t>
      </w:r>
      <w:r>
        <w:rPr>
          <w:rFonts w:hint="eastAsia" w:ascii="仿宋_GB2312" w:hAnsi="仿宋" w:eastAsia="仿宋_GB2312" w:cs="仿宋"/>
          <w:color w:val="auto"/>
          <w:spacing w:val="5"/>
          <w:sz w:val="32"/>
          <w:szCs w:val="32"/>
          <w:lang w:val="en-US" w:eastAsia="zh-CN" w:bidi="ar"/>
        </w:rPr>
        <w:t>2022年1月1日至2025年12月31日</w:t>
      </w:r>
    </w:p>
    <w:p w14:paraId="6039021B">
      <w:pPr>
        <w:keepNext w:val="0"/>
        <w:keepLines w:val="0"/>
        <w:widowControl/>
        <w:suppressLineNumbers w:val="0"/>
        <w:ind w:firstLine="660" w:firstLineChars="200"/>
        <w:jc w:val="left"/>
        <w:rPr>
          <w:rFonts w:hint="eastAsia" w:ascii="仿宋_GB2312" w:hAnsi="宋体" w:eastAsia="仿宋_GB2312" w:cs="仿宋_GB2312"/>
          <w:color w:val="auto"/>
          <w:kern w:val="0"/>
          <w:sz w:val="31"/>
          <w:szCs w:val="31"/>
          <w:lang w:val="en-US" w:eastAsia="zh-CN" w:bidi="ar"/>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eastAsia="zh-CN" w:bidi="ar"/>
        </w:rPr>
        <w:t>六</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申请对象：</w:t>
      </w:r>
      <w:r>
        <w:rPr>
          <w:rFonts w:ascii="仿宋_GB2312" w:hAnsi="宋体" w:eastAsia="仿宋_GB2312" w:cs="仿宋_GB2312"/>
          <w:color w:val="auto"/>
          <w:kern w:val="0"/>
          <w:sz w:val="31"/>
          <w:szCs w:val="31"/>
          <w:lang w:val="en-US" w:eastAsia="zh-CN" w:bidi="ar"/>
        </w:rPr>
        <w:t>负责创业孵化基地（园区）</w:t>
      </w:r>
      <w:r>
        <w:rPr>
          <w:rFonts w:hint="eastAsia" w:ascii="仿宋_GB2312" w:hAnsi="宋体" w:eastAsia="仿宋_GB2312" w:cs="仿宋_GB2312"/>
          <w:color w:val="auto"/>
          <w:kern w:val="0"/>
          <w:sz w:val="31"/>
          <w:szCs w:val="31"/>
          <w:lang w:val="en-US" w:eastAsia="zh-CN" w:bidi="ar"/>
        </w:rPr>
        <w:t>运营的单位应当为依法登记注册的企事业单位、社会团体或民办非企业单位。</w:t>
      </w:r>
    </w:p>
    <w:p w14:paraId="0E26D728">
      <w:pPr>
        <w:keepNext w:val="0"/>
        <w:keepLines w:val="0"/>
        <w:widowControl/>
        <w:suppressLineNumbers w:val="0"/>
        <w:ind w:firstLine="660" w:firstLineChars="200"/>
        <w:jc w:val="left"/>
        <w:rPr>
          <w:rFonts w:hint="eastAsia" w:ascii="仿宋_GB2312" w:hAnsi="宋体" w:eastAsia="仿宋_GB2312" w:cs="仿宋_GB2312"/>
          <w:color w:val="auto"/>
          <w:kern w:val="0"/>
          <w:sz w:val="31"/>
          <w:szCs w:val="31"/>
          <w:lang w:val="en-US" w:eastAsia="zh-CN" w:bidi="ar"/>
        </w:rPr>
      </w:pPr>
      <w:r>
        <w:rPr>
          <w:rFonts w:hint="eastAsia" w:ascii="楷体_GB2312" w:hAnsi="楷体" w:eastAsia="楷体_GB2312" w:cs="楷体"/>
          <w:color w:val="auto"/>
          <w:spacing w:val="5"/>
          <w:sz w:val="32"/>
          <w:szCs w:val="32"/>
          <w:lang w:val="en-US" w:eastAsia="zh-CN" w:bidi="ar"/>
        </w:rPr>
        <w:t>（七）申报条件：</w:t>
      </w:r>
      <w:r>
        <w:rPr>
          <w:rFonts w:hint="eastAsia" w:ascii="仿宋_GB2312" w:hAnsi="宋体" w:eastAsia="仿宋_GB2312" w:cs="仿宋_GB2312"/>
          <w:color w:val="auto"/>
          <w:kern w:val="0"/>
          <w:sz w:val="31"/>
          <w:szCs w:val="31"/>
          <w:lang w:val="en-US" w:eastAsia="zh-CN" w:bidi="ar"/>
        </w:rPr>
        <w:t>1、</w:t>
      </w:r>
      <w:r>
        <w:rPr>
          <w:rFonts w:ascii="仿宋_GB2312" w:hAnsi="宋体" w:eastAsia="仿宋_GB2312" w:cs="仿宋_GB2312"/>
          <w:color w:val="auto"/>
          <w:kern w:val="0"/>
          <w:sz w:val="31"/>
          <w:szCs w:val="31"/>
          <w:lang w:val="en-US" w:eastAsia="zh-CN" w:bidi="ar"/>
        </w:rPr>
        <w:t>有合法的资质。经各级政府或</w:t>
      </w:r>
      <w:r>
        <w:rPr>
          <w:rFonts w:hint="eastAsia" w:ascii="仿宋_GB2312" w:hAnsi="宋体" w:eastAsia="仿宋_GB2312" w:cs="仿宋_GB2312"/>
          <w:color w:val="auto"/>
          <w:kern w:val="0"/>
          <w:sz w:val="31"/>
          <w:szCs w:val="31"/>
          <w:lang w:val="en-US" w:eastAsia="zh-CN" w:bidi="ar"/>
        </w:rPr>
        <w:t>有关部门、高校批准成立，运营时间2年以上并被认定为县（区）级创业孵化基地（园区）1年以上。负责创业孵化基地（园区）运营的单位应当为依法登记注册的企事业单位、社会团体或民办非企业单位。创业孵化基地（园区）及其运营单位无违法违纪行为和未了结的法律、经济纠纷。</w:t>
      </w:r>
    </w:p>
    <w:p w14:paraId="0C76D085">
      <w:pPr>
        <w:keepNext w:val="0"/>
        <w:keepLines w:val="0"/>
        <w:widowControl/>
        <w:suppressLineNumbers w:val="0"/>
        <w:ind w:firstLine="620" w:firstLineChars="200"/>
        <w:jc w:val="left"/>
        <w:rPr>
          <w:color w:val="auto"/>
        </w:rPr>
      </w:pPr>
      <w:r>
        <w:rPr>
          <w:rFonts w:hint="eastAsia" w:ascii="仿宋_GB2312" w:hAnsi="宋体" w:eastAsia="仿宋_GB2312" w:cs="仿宋_GB2312"/>
          <w:color w:val="auto"/>
          <w:kern w:val="0"/>
          <w:sz w:val="31"/>
          <w:szCs w:val="31"/>
          <w:lang w:val="en-US" w:eastAsia="zh-CN" w:bidi="ar"/>
        </w:rPr>
        <w:t>2、有固定的场地。创业孵化基地（园区）建筑面积不低</w:t>
      </w:r>
    </w:p>
    <w:p w14:paraId="43BADD4B">
      <w:pPr>
        <w:keepNext w:val="0"/>
        <w:keepLines w:val="0"/>
        <w:widowControl/>
        <w:suppressLineNumbers w:val="0"/>
        <w:jc w:val="left"/>
        <w:rPr>
          <w:rFonts w:hint="eastAsia" w:ascii="仿宋_GB2312" w:hAnsi="宋体" w:eastAsia="仿宋_GB2312" w:cs="仿宋_GB2312"/>
          <w:color w:val="auto"/>
          <w:kern w:val="0"/>
          <w:sz w:val="31"/>
          <w:szCs w:val="31"/>
          <w:lang w:val="en-US" w:eastAsia="zh-CN" w:bidi="ar"/>
        </w:rPr>
      </w:pPr>
      <w:r>
        <w:rPr>
          <w:rFonts w:hint="eastAsia" w:ascii="仿宋_GB2312" w:hAnsi="宋体" w:eastAsia="仿宋_GB2312" w:cs="仿宋_GB2312"/>
          <w:color w:val="auto"/>
          <w:kern w:val="0"/>
          <w:sz w:val="31"/>
          <w:szCs w:val="31"/>
          <w:lang w:val="en-US" w:eastAsia="zh-CN" w:bidi="ar"/>
        </w:rPr>
        <w:t>于1500平方米，其中以种植为主的农业类创业孵化基地（园区）建筑面积原则上不低于500平方米，以养殖为主的农业类创业孵化基地（园区）建筑面积原则上不低于1000平方米。场地内有相应的供电、供水、消防、通讯、网络等基础配套设施，符合安全、消防和卫生等基本条件。孵化场所利用率每年不低于60%。</w:t>
      </w:r>
    </w:p>
    <w:p w14:paraId="09FE3FD2">
      <w:pPr>
        <w:keepNext w:val="0"/>
        <w:keepLines w:val="0"/>
        <w:widowControl/>
        <w:suppressLineNumbers w:val="0"/>
        <w:ind w:firstLine="620" w:firstLineChars="200"/>
        <w:jc w:val="left"/>
        <w:rPr>
          <w:rFonts w:hint="eastAsia" w:ascii="仿宋_GB2312" w:hAnsi="宋体" w:eastAsia="仿宋_GB2312" w:cs="仿宋_GB2312"/>
          <w:color w:val="auto"/>
          <w:kern w:val="0"/>
          <w:sz w:val="31"/>
          <w:szCs w:val="31"/>
          <w:lang w:val="en-US" w:eastAsia="zh-CN" w:bidi="ar"/>
        </w:rPr>
      </w:pPr>
      <w:r>
        <w:rPr>
          <w:rFonts w:hint="eastAsia" w:ascii="仿宋_GB2312" w:hAnsi="宋体" w:eastAsia="仿宋_GB2312" w:cs="仿宋_GB2312"/>
          <w:color w:val="auto"/>
          <w:kern w:val="0"/>
          <w:sz w:val="31"/>
          <w:szCs w:val="31"/>
          <w:lang w:val="en-US" w:eastAsia="zh-CN" w:bidi="ar"/>
        </w:rPr>
        <w:t>3、有专门的机构。创业孵化基地（园区）应设立专门管理服务机构和办公场所，有不少于2名熟悉就业创业政策、经营管理经验较丰富的管理服务人员，有不少于5人的创业导师团队。</w:t>
      </w:r>
    </w:p>
    <w:p w14:paraId="050AC43F">
      <w:pPr>
        <w:keepNext w:val="0"/>
        <w:keepLines w:val="0"/>
        <w:widowControl/>
        <w:suppressLineNumbers w:val="0"/>
        <w:ind w:firstLine="620" w:firstLineChars="200"/>
        <w:jc w:val="left"/>
        <w:rPr>
          <w:color w:val="auto"/>
        </w:rPr>
      </w:pPr>
      <w:r>
        <w:rPr>
          <w:rFonts w:hint="eastAsia" w:ascii="仿宋_GB2312" w:hAnsi="宋体" w:eastAsia="仿宋_GB2312" w:cs="仿宋_GB2312"/>
          <w:color w:val="auto"/>
          <w:kern w:val="0"/>
          <w:sz w:val="31"/>
          <w:szCs w:val="31"/>
          <w:lang w:val="en-US" w:eastAsia="zh-CN" w:bidi="ar"/>
        </w:rPr>
        <w:t>4、有健全的制度。有健全的人、财、物等相关内部管理制度，有明确具体的孵化服务制度、孵化周期、准入退出机制。有完善的创业服务、政策落实和孵化服务等台账。</w:t>
      </w:r>
    </w:p>
    <w:p w14:paraId="0C926ADB">
      <w:pPr>
        <w:keepNext w:val="0"/>
        <w:keepLines w:val="0"/>
        <w:widowControl/>
        <w:suppressLineNumbers w:val="0"/>
        <w:ind w:firstLine="620" w:firstLineChars="200"/>
        <w:jc w:val="left"/>
        <w:rPr>
          <w:color w:val="auto"/>
        </w:rPr>
      </w:pPr>
      <w:r>
        <w:rPr>
          <w:rFonts w:hint="eastAsia" w:ascii="仿宋_GB2312" w:hAnsi="宋体" w:eastAsia="仿宋_GB2312" w:cs="仿宋_GB2312"/>
          <w:color w:val="auto"/>
          <w:kern w:val="0"/>
          <w:sz w:val="31"/>
          <w:szCs w:val="31"/>
          <w:lang w:val="en-US" w:eastAsia="zh-CN" w:bidi="ar"/>
        </w:rPr>
        <w:t>5、有扶持的措施。为入驻创业者提供一定的场地租金和物管费用等方面的优惠扶持。对初创企业和孵化项目，在场地、资金、人员、技术等准入条件方面给予适当倾斜。</w:t>
      </w:r>
    </w:p>
    <w:p w14:paraId="6F6B7606">
      <w:pPr>
        <w:keepNext w:val="0"/>
        <w:keepLines w:val="0"/>
        <w:widowControl/>
        <w:suppressLineNumbers w:val="0"/>
        <w:ind w:firstLine="620" w:firstLineChars="200"/>
        <w:jc w:val="left"/>
        <w:rPr>
          <w:color w:val="auto"/>
        </w:rPr>
      </w:pPr>
      <w:r>
        <w:rPr>
          <w:rFonts w:hint="eastAsia" w:ascii="仿宋_GB2312" w:hAnsi="宋体" w:eastAsia="仿宋_GB2312" w:cs="仿宋_GB2312"/>
          <w:color w:val="auto"/>
          <w:kern w:val="0"/>
          <w:sz w:val="31"/>
          <w:szCs w:val="31"/>
          <w:lang w:val="en-US" w:eastAsia="zh-CN" w:bidi="ar"/>
        </w:rPr>
        <w:t>6、有显著的效果。近2年，创业孵化基地（园区）在孵实体（项目）每年不少于10户（个），带动/吸纳就业人数每年不少于60人。自创业孵化基地运营以来，在孵实体（项目）孵化成功率不低于50%，在孵实体（项目）到期出园率不低于80%。</w:t>
      </w:r>
    </w:p>
    <w:p w14:paraId="15874390">
      <w:pPr>
        <w:autoSpaceDE w:val="0"/>
        <w:spacing w:line="500" w:lineRule="exact"/>
        <w:ind w:firstLine="660" w:firstLineChars="200"/>
        <w:rPr>
          <w:rFonts w:hint="eastAsia" w:ascii="仿宋_GB2312" w:hAnsi="仿宋" w:eastAsia="仿宋_GB2312" w:cs="仿宋"/>
          <w:color w:val="auto"/>
          <w:spacing w:val="5"/>
          <w:sz w:val="32"/>
          <w:szCs w:val="32"/>
          <w:lang w:val="en-US" w:eastAsia="zh-CN" w:bidi="ar"/>
        </w:rPr>
      </w:pPr>
      <w:r>
        <w:rPr>
          <w:rFonts w:hint="eastAsia" w:ascii="楷体_GB2312" w:hAnsi="楷体" w:eastAsia="楷体_GB2312" w:cs="楷体"/>
          <w:color w:val="auto"/>
          <w:spacing w:val="5"/>
          <w:sz w:val="32"/>
          <w:szCs w:val="32"/>
          <w:lang w:val="en-US" w:eastAsia="zh-CN" w:bidi="ar"/>
        </w:rPr>
        <w:t>（八）申报时限：</w:t>
      </w:r>
      <w:r>
        <w:rPr>
          <w:rFonts w:hint="eastAsia" w:ascii="仿宋_GB2312" w:hAnsi="仿宋" w:eastAsia="仿宋_GB2312" w:cs="仿宋"/>
          <w:color w:val="auto"/>
          <w:spacing w:val="5"/>
          <w:sz w:val="32"/>
          <w:szCs w:val="32"/>
          <w:lang w:val="en-US" w:eastAsia="zh-CN" w:bidi="ar"/>
        </w:rPr>
        <w:t>2022年1月1日至2025年12月31日</w:t>
      </w:r>
    </w:p>
    <w:p w14:paraId="542B79BC">
      <w:pPr>
        <w:keepNext w:val="0"/>
        <w:keepLines w:val="0"/>
        <w:widowControl/>
        <w:suppressLineNumbers w:val="0"/>
        <w:ind w:firstLine="660" w:firstLineChars="200"/>
        <w:jc w:val="left"/>
        <w:rPr>
          <w:rFonts w:hint="eastAsia" w:ascii="仿宋_GB2312" w:hAnsi="宋体" w:eastAsia="仿宋_GB2312" w:cs="仿宋_GB2312"/>
          <w:color w:val="auto"/>
          <w:kern w:val="0"/>
          <w:sz w:val="31"/>
          <w:szCs w:val="31"/>
          <w:lang w:val="en-US" w:eastAsia="zh-CN" w:bidi="ar"/>
        </w:rPr>
      </w:pPr>
      <w:r>
        <w:rPr>
          <w:rFonts w:hint="eastAsia" w:ascii="楷体_GB2312" w:hAnsi="楷体" w:eastAsia="楷体_GB2312" w:cs="楷体"/>
          <w:color w:val="auto"/>
          <w:spacing w:val="5"/>
          <w:sz w:val="32"/>
          <w:szCs w:val="32"/>
          <w:lang w:eastAsia="zh-CN" w:bidi="ar"/>
        </w:rPr>
        <w:t>（九）兑现标准：</w:t>
      </w:r>
      <w:r>
        <w:rPr>
          <w:rFonts w:hint="eastAsia" w:ascii="仿宋_GB2312" w:hAnsi="宋体" w:eastAsia="仿宋_GB2312" w:cs="仿宋_GB2312"/>
          <w:color w:val="auto"/>
          <w:kern w:val="0"/>
          <w:sz w:val="31"/>
          <w:szCs w:val="31"/>
          <w:lang w:val="en-US" w:eastAsia="zh-CN" w:bidi="ar"/>
        </w:rPr>
        <w:t>认定为市级创业示范园区（孵化基地），且每年考核合格的，给予每年5万元奖补资助。</w:t>
      </w:r>
    </w:p>
    <w:p w14:paraId="07882414">
      <w:pPr>
        <w:autoSpaceDE w:val="0"/>
        <w:spacing w:line="500" w:lineRule="exact"/>
        <w:ind w:firstLine="660" w:firstLineChars="200"/>
        <w:rPr>
          <w:rFonts w:hint="eastAsia" w:ascii="楷体_GB2312" w:hAnsi="Times New Roman" w:eastAsia="楷体_GB2312"/>
          <w:color w:val="auto"/>
          <w:spacing w:val="5"/>
          <w:sz w:val="32"/>
          <w:szCs w:val="32"/>
          <w:lang w:eastAsia="zh-CN"/>
        </w:rPr>
      </w:pP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eastAsia="zh-CN" w:bidi="ar"/>
        </w:rPr>
        <w:t>十</w:t>
      </w:r>
      <w:r>
        <w:rPr>
          <w:rFonts w:hint="eastAsia" w:ascii="楷体_GB2312" w:hAnsi="仿宋" w:eastAsia="楷体_GB2312" w:cs="仿宋"/>
          <w:color w:val="auto"/>
          <w:spacing w:val="5"/>
          <w:sz w:val="32"/>
          <w:szCs w:val="32"/>
          <w:lang w:bidi="ar"/>
        </w:rPr>
        <w:t>）</w:t>
      </w:r>
      <w:r>
        <w:rPr>
          <w:rFonts w:hint="eastAsia" w:ascii="楷体_GB2312" w:hAnsi="楷体" w:eastAsia="楷体_GB2312" w:cs="楷体"/>
          <w:color w:val="auto"/>
          <w:spacing w:val="5"/>
          <w:sz w:val="32"/>
          <w:szCs w:val="32"/>
          <w:lang w:bidi="ar"/>
        </w:rPr>
        <w:t>兑现方式：</w:t>
      </w:r>
      <w:r>
        <w:rPr>
          <w:rFonts w:hint="eastAsia" w:ascii="仿宋_GB2312" w:hAnsi="Times New Roman" w:eastAsia="仿宋_GB2312" w:cs="Times New Roman"/>
          <w:color w:val="auto"/>
          <w:spacing w:val="5"/>
          <w:kern w:val="2"/>
          <w:sz w:val="32"/>
          <w:szCs w:val="32"/>
          <w:lang w:val="en-US" w:eastAsia="zh-CN" w:bidi="ar-SA"/>
        </w:rPr>
        <w:t>快申快享</w:t>
      </w:r>
    </w:p>
    <w:p w14:paraId="5C882A2E">
      <w:pPr>
        <w:autoSpaceDE w:val="0"/>
        <w:spacing w:line="540" w:lineRule="exact"/>
        <w:ind w:left="968" w:leftChars="304" w:hanging="330" w:hangingChars="100"/>
        <w:rPr>
          <w:rFonts w:hint="default" w:ascii="仿宋_GB2312" w:hAnsi="Times New Roman" w:eastAsia="仿宋_GB2312" w:cs="Times New Roman"/>
          <w:color w:val="auto"/>
          <w:spacing w:val="5"/>
          <w:kern w:val="2"/>
          <w:sz w:val="32"/>
          <w:szCs w:val="32"/>
          <w:lang w:val="en-US" w:eastAsia="zh-CN" w:bidi="ar-SA"/>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十一</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兑现时限：</w:t>
      </w:r>
      <w:r>
        <w:rPr>
          <w:rFonts w:hint="eastAsia" w:ascii="仿宋_GB2312" w:hAnsi="Times New Roman" w:eastAsia="仿宋_GB2312" w:cs="Times New Roman"/>
          <w:color w:val="auto"/>
          <w:spacing w:val="5"/>
          <w:kern w:val="2"/>
          <w:sz w:val="32"/>
          <w:szCs w:val="32"/>
          <w:lang w:val="en-US" w:eastAsia="zh-CN" w:bidi="ar-SA"/>
        </w:rPr>
        <w:t>60个工作日</w:t>
      </w:r>
    </w:p>
    <w:p w14:paraId="3D995F7F">
      <w:pPr>
        <w:autoSpaceDE w:val="0"/>
        <w:spacing w:line="540" w:lineRule="exact"/>
        <w:ind w:left="968" w:leftChars="304" w:hanging="330" w:hangingChars="1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eastAsia="zh-CN"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p>
    <w:p w14:paraId="15B855BA">
      <w:pPr>
        <w:autoSpaceDE w:val="0"/>
        <w:spacing w:line="540" w:lineRule="exact"/>
        <w:ind w:left="968" w:leftChars="304" w:hanging="330" w:hangingChars="100"/>
        <w:rPr>
          <w:rFonts w:hint="eastAsia" w:ascii="仿宋_GB2312" w:hAnsi="Times New Roman" w:eastAsia="仿宋_GB2312" w:cs="Times New Roman"/>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三</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s="Times New Roman"/>
          <w:color w:val="auto"/>
          <w:spacing w:val="5"/>
          <w:kern w:val="2"/>
          <w:sz w:val="32"/>
          <w:szCs w:val="32"/>
          <w:lang w:val="en-US" w:eastAsia="zh-CN" w:bidi="ar"/>
        </w:rPr>
        <w:t>0839—12345</w:t>
      </w:r>
    </w:p>
    <w:p w14:paraId="6B89AF86">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auto"/>
          <w:spacing w:val="5"/>
          <w:lang w:bidi="ar"/>
        </w:rPr>
        <w:t>（</w:t>
      </w:r>
      <w:r>
        <w:rPr>
          <w:rFonts w:hint="eastAsia" w:ascii="楷体_GB2312" w:hAnsi="仿宋" w:eastAsia="楷体_GB2312" w:cs="仿宋"/>
          <w:color w:val="auto"/>
          <w:spacing w:val="5"/>
          <w:lang w:eastAsia="zh-CN" w:bidi="ar"/>
        </w:rPr>
        <w:t>十四</w:t>
      </w:r>
      <w:r>
        <w:rPr>
          <w:rFonts w:hint="eastAsia" w:ascii="楷体_GB2312" w:hAnsi="仿宋" w:eastAsia="楷体_GB2312" w:cs="仿宋"/>
          <w:color w:val="auto"/>
          <w:spacing w:val="5"/>
          <w:lang w:bidi="ar"/>
        </w:rPr>
        <w:t>）咨询地址：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71E5B924">
      <w:pPr>
        <w:pStyle w:val="12"/>
        <w:autoSpaceDE w:val="0"/>
        <w:spacing w:line="540" w:lineRule="exact"/>
        <w:ind w:firstLine="660" w:firstLineChars="200"/>
        <w:rPr>
          <w:color w:val="auto"/>
        </w:rPr>
      </w:pPr>
      <w:r>
        <w:rPr>
          <w:rFonts w:hint="eastAsia" w:ascii="楷体_GB2312" w:hAnsi="仿宋" w:eastAsia="楷体_GB2312" w:cs="仿宋"/>
          <w:color w:val="auto"/>
          <w:spacing w:val="5"/>
          <w:lang w:bidi="ar"/>
        </w:rPr>
        <w:t>（十</w:t>
      </w:r>
      <w:r>
        <w:rPr>
          <w:rFonts w:hint="eastAsia" w:ascii="楷体_GB2312" w:hAnsi="仿宋" w:eastAsia="楷体_GB2312" w:cs="仿宋"/>
          <w:color w:val="auto"/>
          <w:spacing w:val="5"/>
          <w:lang w:eastAsia="zh-CN" w:bidi="ar"/>
        </w:rPr>
        <w:t>五</w:t>
      </w:r>
      <w:r>
        <w:rPr>
          <w:rFonts w:hint="eastAsia" w:ascii="楷体_GB2312" w:hAnsi="仿宋" w:eastAsia="楷体_GB2312" w:cs="仿宋"/>
          <w:color w:val="auto"/>
          <w:spacing w:val="5"/>
          <w:lang w:bidi="ar"/>
        </w:rPr>
        <w:t>）工作时间：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周五15：30-17：00为学习时间。</w:t>
      </w:r>
    </w:p>
    <w:p w14:paraId="2D27BE37">
      <w:pPr>
        <w:widowControl/>
        <w:kinsoku w:val="0"/>
        <w:autoSpaceDE w:val="0"/>
        <w:autoSpaceDN w:val="0"/>
        <w:snapToGrid w:val="0"/>
        <w:spacing w:line="600" w:lineRule="exact"/>
        <w:ind w:firstLine="640" w:firstLineChars="200"/>
        <w:jc w:val="left"/>
        <w:rPr>
          <w:rFonts w:ascii="Times New Roman" w:hAnsi="Times New Roman" w:eastAsia="黑体"/>
          <w:color w:val="auto"/>
          <w:kern w:val="0"/>
          <w:sz w:val="32"/>
          <w:szCs w:val="32"/>
        </w:rPr>
      </w:pPr>
      <w:r>
        <w:rPr>
          <w:rFonts w:hint="eastAsia" w:ascii="黑体" w:hAnsi="宋体" w:eastAsia="黑体" w:cs="黑体"/>
          <w:color w:val="auto"/>
          <w:kern w:val="0"/>
          <w:sz w:val="32"/>
          <w:szCs w:val="32"/>
          <w:lang w:bidi="ar"/>
        </w:rPr>
        <w:t>二、申请材料</w:t>
      </w:r>
    </w:p>
    <w:p w14:paraId="453A0E28">
      <w:pPr>
        <w:keepNext w:val="0"/>
        <w:keepLines w:val="0"/>
        <w:widowControl/>
        <w:suppressLineNumbers w:val="0"/>
        <w:ind w:firstLine="660" w:firstLineChars="200"/>
        <w:jc w:val="left"/>
        <w:rPr>
          <w:rFonts w:hint="eastAsia" w:ascii="楷体_GB2312" w:hAnsi="仿宋" w:eastAsia="楷体_GB2312" w:cs="仿宋"/>
          <w:color w:val="auto"/>
          <w:spacing w:val="5"/>
          <w:sz w:val="32"/>
          <w:szCs w:val="32"/>
          <w:lang w:val="en-US" w:eastAsia="zh-CN" w:bidi="ar"/>
        </w:rPr>
      </w:pPr>
      <w:r>
        <w:rPr>
          <w:rFonts w:hint="eastAsia" w:ascii="楷体_GB2312" w:hAnsi="仿宋" w:eastAsia="楷体_GB2312" w:cs="仿宋"/>
          <w:color w:val="auto"/>
          <w:spacing w:val="5"/>
          <w:sz w:val="32"/>
          <w:szCs w:val="32"/>
          <w:lang w:bidi="ar"/>
        </w:rPr>
        <w:t>（一）</w:t>
      </w:r>
      <w:r>
        <w:rPr>
          <w:rFonts w:hint="eastAsia" w:ascii="楷体_GB2312" w:hAnsi="仿宋" w:eastAsia="楷体_GB2312" w:cs="仿宋"/>
          <w:color w:val="auto"/>
          <w:spacing w:val="5"/>
          <w:sz w:val="32"/>
          <w:szCs w:val="32"/>
          <w:lang w:val="en-US" w:eastAsia="zh-CN" w:bidi="ar"/>
        </w:rPr>
        <w:t>《广元市市级创业孵化基地（园区）认定申请表》</w:t>
      </w:r>
    </w:p>
    <w:p w14:paraId="516A2714">
      <w:pPr>
        <w:pStyle w:val="12"/>
        <w:spacing w:line="580" w:lineRule="exact"/>
        <w:ind w:firstLine="990" w:firstLineChars="300"/>
        <w:rPr>
          <w:rFonts w:hint="eastAsia" w:ascii="仿宋_GB2312" w:eastAsia="仿宋_GB2312"/>
          <w:color w:val="auto"/>
          <w:spacing w:val="5"/>
        </w:rPr>
      </w:pPr>
      <w:r>
        <w:rPr>
          <w:rFonts w:hint="eastAsia" w:ascii="仿宋_GB2312" w:hAnsi="仿宋" w:eastAsia="仿宋_GB2312" w:cs="仿宋"/>
          <w:color w:val="auto"/>
          <w:spacing w:val="5"/>
        </w:rPr>
        <w:t>材料要求：原件</w:t>
      </w:r>
      <w:r>
        <w:rPr>
          <w:rFonts w:hint="eastAsia" w:ascii="仿宋_GB2312" w:eastAsia="仿宋_GB2312"/>
          <w:color w:val="auto"/>
          <w:spacing w:val="5"/>
          <w:lang w:val="en-US" w:eastAsia="zh-CN"/>
        </w:rPr>
        <w:t>7</w:t>
      </w:r>
      <w:r>
        <w:rPr>
          <w:rFonts w:hint="eastAsia" w:ascii="仿宋_GB2312" w:hAnsi="仿宋" w:eastAsia="仿宋_GB2312" w:cs="仿宋"/>
          <w:color w:val="auto"/>
          <w:spacing w:val="5"/>
        </w:rPr>
        <w:t>份。</w:t>
      </w:r>
    </w:p>
    <w:p w14:paraId="36500243">
      <w:pPr>
        <w:keepNext w:val="0"/>
        <w:keepLines w:val="0"/>
        <w:widowControl/>
        <w:suppressLineNumbers w:val="0"/>
        <w:ind w:firstLine="660" w:firstLineChars="200"/>
        <w:jc w:val="left"/>
        <w:rPr>
          <w:rFonts w:hint="eastAsia" w:ascii="楷体_GB2312" w:hAnsi="仿宋" w:eastAsia="楷体_GB2312" w:cs="仿宋"/>
          <w:color w:val="auto"/>
          <w:spacing w:val="5"/>
          <w:sz w:val="32"/>
          <w:szCs w:val="32"/>
          <w:lang w:val="en-US" w:eastAsia="zh-CN" w:bidi="ar"/>
        </w:rPr>
      </w:pPr>
      <w:r>
        <w:rPr>
          <w:rFonts w:hint="eastAsia" w:ascii="楷体_GB2312" w:hAnsi="仿宋" w:eastAsia="楷体_GB2312" w:cs="仿宋"/>
          <w:color w:val="auto"/>
          <w:spacing w:val="5"/>
          <w:sz w:val="32"/>
          <w:szCs w:val="32"/>
          <w:lang w:val="en-US" w:eastAsia="zh-CN" w:bidi="ar"/>
        </w:rPr>
        <w:t>（二）资质材料。创业孵化基地（园区）成立文件及认定为县（区）级创业孵化基地（园区）的文件。</w:t>
      </w:r>
    </w:p>
    <w:p w14:paraId="318744EA">
      <w:pPr>
        <w:pStyle w:val="12"/>
        <w:spacing w:line="580" w:lineRule="exact"/>
        <w:ind w:firstLine="990" w:firstLineChars="300"/>
        <w:rPr>
          <w:rFonts w:hint="eastAsia" w:ascii="仿宋_GB2312" w:eastAsia="仿宋_GB2312"/>
          <w:color w:val="auto"/>
          <w:spacing w:val="5"/>
        </w:rPr>
      </w:pPr>
      <w:r>
        <w:rPr>
          <w:rFonts w:hint="eastAsia" w:ascii="仿宋_GB2312" w:hAnsi="仿宋" w:eastAsia="仿宋_GB2312" w:cs="仿宋"/>
          <w:color w:val="auto"/>
          <w:spacing w:val="5"/>
        </w:rPr>
        <w:t>材料要求：原件</w:t>
      </w:r>
      <w:r>
        <w:rPr>
          <w:rFonts w:hint="eastAsia" w:ascii="仿宋_GB2312" w:eastAsia="仿宋_GB2312"/>
          <w:color w:val="auto"/>
          <w:spacing w:val="5"/>
          <w:lang w:val="en-US" w:eastAsia="zh-CN"/>
        </w:rPr>
        <w:t>1</w:t>
      </w:r>
      <w:r>
        <w:rPr>
          <w:rFonts w:hint="eastAsia" w:ascii="仿宋_GB2312" w:hAnsi="仿宋" w:eastAsia="仿宋_GB2312" w:cs="仿宋"/>
          <w:color w:val="auto"/>
          <w:spacing w:val="5"/>
        </w:rPr>
        <w:t>份。</w:t>
      </w:r>
    </w:p>
    <w:p w14:paraId="30A2C9F5">
      <w:pPr>
        <w:keepNext w:val="0"/>
        <w:keepLines w:val="0"/>
        <w:widowControl/>
        <w:numPr>
          <w:ilvl w:val="0"/>
          <w:numId w:val="0"/>
        </w:numPr>
        <w:suppressLineNumbers w:val="0"/>
        <w:ind w:leftChars="0"/>
        <w:jc w:val="left"/>
        <w:rPr>
          <w:rFonts w:hint="eastAsia" w:ascii="楷体_GB2312" w:hAnsi="仿宋" w:eastAsia="楷体_GB2312" w:cs="仿宋"/>
          <w:color w:val="auto"/>
          <w:spacing w:val="5"/>
          <w:sz w:val="32"/>
          <w:szCs w:val="32"/>
          <w:lang w:val="en-US" w:eastAsia="zh-CN" w:bidi="ar"/>
        </w:rPr>
      </w:pPr>
      <w:r>
        <w:rPr>
          <w:rFonts w:hint="eastAsia" w:ascii="仿宋_GB2312" w:hAnsi="宋体" w:eastAsia="仿宋_GB2312" w:cs="仿宋_GB2312"/>
          <w:color w:val="auto"/>
          <w:kern w:val="0"/>
          <w:sz w:val="31"/>
          <w:szCs w:val="31"/>
          <w:lang w:val="en-US" w:eastAsia="zh-CN" w:bidi="ar"/>
        </w:rPr>
        <w:t xml:space="preserve">    </w:t>
      </w:r>
      <w:r>
        <w:rPr>
          <w:rFonts w:hint="eastAsia" w:ascii="楷体_GB2312" w:hAnsi="仿宋" w:eastAsia="楷体_GB2312" w:cs="仿宋"/>
          <w:color w:val="auto"/>
          <w:spacing w:val="5"/>
          <w:sz w:val="32"/>
          <w:szCs w:val="32"/>
          <w:lang w:val="en-US" w:eastAsia="zh-CN" w:bidi="ar"/>
        </w:rPr>
        <w:t>（三）建筑面积材料。所使用房屋为自有的需提供房屋产权证明，使用房屋为租赁的需提供房屋租赁协议和产权证明；创业孵化基地（园区）楼层平面图（需指定创业孵化基地所用的房间，并加盖公章）。</w:t>
      </w:r>
    </w:p>
    <w:p w14:paraId="123BC379">
      <w:pPr>
        <w:pStyle w:val="12"/>
        <w:spacing w:line="580" w:lineRule="exact"/>
        <w:ind w:firstLine="660" w:firstLineChars="200"/>
        <w:rPr>
          <w:rFonts w:hint="eastAsia" w:ascii="仿宋_GB2312" w:eastAsia="仿宋_GB2312"/>
          <w:color w:val="auto"/>
          <w:spacing w:val="5"/>
        </w:rPr>
      </w:pPr>
      <w:r>
        <w:rPr>
          <w:rFonts w:hint="eastAsia" w:ascii="仿宋_GB2312" w:hAnsi="仿宋" w:eastAsia="仿宋_GB2312" w:cs="仿宋"/>
          <w:color w:val="auto"/>
          <w:spacing w:val="5"/>
        </w:rPr>
        <w:t>材料要求：</w:t>
      </w:r>
      <w:r>
        <w:rPr>
          <w:rFonts w:hint="eastAsia" w:ascii="仿宋_GB2312" w:hAnsi="仿宋" w:eastAsia="仿宋_GB2312" w:cs="仿宋"/>
          <w:color w:val="auto"/>
          <w:spacing w:val="5"/>
          <w:lang w:eastAsia="zh-CN"/>
        </w:rPr>
        <w:t>复印件</w:t>
      </w:r>
      <w:r>
        <w:rPr>
          <w:rFonts w:hint="eastAsia" w:ascii="仿宋_GB2312" w:eastAsia="仿宋_GB2312"/>
          <w:color w:val="auto"/>
          <w:spacing w:val="5"/>
          <w:lang w:val="en-US" w:eastAsia="zh-CN"/>
        </w:rPr>
        <w:t>1</w:t>
      </w:r>
      <w:r>
        <w:rPr>
          <w:rFonts w:hint="eastAsia" w:ascii="仿宋_GB2312" w:hAnsi="仿宋" w:eastAsia="仿宋_GB2312" w:cs="仿宋"/>
          <w:color w:val="auto"/>
          <w:spacing w:val="5"/>
        </w:rPr>
        <w:t>份。</w:t>
      </w:r>
    </w:p>
    <w:p w14:paraId="7F493E3B">
      <w:pPr>
        <w:keepNext w:val="0"/>
        <w:keepLines w:val="0"/>
        <w:widowControl/>
        <w:numPr>
          <w:ilvl w:val="0"/>
          <w:numId w:val="0"/>
        </w:numPr>
        <w:suppressLineNumbers w:val="0"/>
        <w:ind w:leftChars="0"/>
        <w:jc w:val="left"/>
        <w:rPr>
          <w:rFonts w:hint="eastAsia" w:ascii="楷体_GB2312" w:hAnsi="仿宋" w:eastAsia="楷体_GB2312" w:cs="仿宋"/>
          <w:color w:val="auto"/>
          <w:spacing w:val="5"/>
          <w:sz w:val="32"/>
          <w:szCs w:val="32"/>
          <w:lang w:val="en-US" w:eastAsia="zh-CN" w:bidi="ar"/>
        </w:rPr>
      </w:pPr>
      <w:r>
        <w:rPr>
          <w:rFonts w:hint="eastAsia" w:ascii="楷体_GB2312" w:hAnsi="仿宋" w:eastAsia="楷体_GB2312" w:cs="仿宋"/>
          <w:color w:val="auto"/>
          <w:spacing w:val="5"/>
          <w:sz w:val="32"/>
          <w:szCs w:val="32"/>
          <w:lang w:val="en-US" w:eastAsia="zh-CN" w:bidi="ar"/>
        </w:rPr>
        <w:t>（四）运营机构材料。创业孵化基地（园区）运营单位登记注册证书，无违法违纪行为和未了结的法律、经济纠纷承诺书，在“信用中国”查询打印的信用证明，管理服务人员、创业导师团队人员名单及相关人员证明材料复印件。</w:t>
      </w:r>
    </w:p>
    <w:p w14:paraId="7AE8CE49">
      <w:pPr>
        <w:pStyle w:val="12"/>
        <w:spacing w:line="580" w:lineRule="exact"/>
        <w:ind w:firstLine="660" w:firstLineChars="200"/>
        <w:rPr>
          <w:rFonts w:hint="eastAsia" w:ascii="仿宋_GB2312" w:eastAsia="仿宋_GB2312"/>
          <w:color w:val="auto"/>
          <w:spacing w:val="5"/>
        </w:rPr>
      </w:pPr>
      <w:r>
        <w:rPr>
          <w:rFonts w:hint="eastAsia" w:ascii="仿宋_GB2312" w:hAnsi="仿宋" w:eastAsia="仿宋_GB2312" w:cs="仿宋"/>
          <w:color w:val="auto"/>
          <w:spacing w:val="5"/>
        </w:rPr>
        <w:t>材料要求：</w:t>
      </w:r>
      <w:r>
        <w:rPr>
          <w:rFonts w:hint="eastAsia" w:ascii="仿宋_GB2312" w:hAnsi="宋体" w:eastAsia="仿宋_GB2312" w:cs="仿宋_GB2312"/>
          <w:color w:val="auto"/>
          <w:kern w:val="0"/>
          <w:sz w:val="31"/>
          <w:szCs w:val="31"/>
          <w:lang w:val="en-US" w:eastAsia="zh-CN" w:bidi="ar"/>
        </w:rPr>
        <w:t>登记注册证书、管理服务人员、创业导师团队人员名单及相关人员证明材料复印件1份；承诺书、信用证明</w:t>
      </w:r>
      <w:r>
        <w:rPr>
          <w:rFonts w:hint="eastAsia" w:ascii="仿宋_GB2312" w:hAnsi="仿宋" w:eastAsia="仿宋_GB2312" w:cs="仿宋"/>
          <w:color w:val="auto"/>
          <w:spacing w:val="5"/>
          <w:lang w:eastAsia="zh-CN"/>
        </w:rPr>
        <w:t>原件</w:t>
      </w:r>
      <w:r>
        <w:rPr>
          <w:rFonts w:hint="eastAsia" w:ascii="仿宋_GB2312" w:eastAsia="仿宋_GB2312"/>
          <w:color w:val="auto"/>
          <w:spacing w:val="5"/>
          <w:lang w:val="en-US" w:eastAsia="zh-CN"/>
        </w:rPr>
        <w:t>1</w:t>
      </w:r>
      <w:r>
        <w:rPr>
          <w:rFonts w:hint="eastAsia" w:ascii="仿宋_GB2312" w:hAnsi="仿宋" w:eastAsia="仿宋_GB2312" w:cs="仿宋"/>
          <w:color w:val="auto"/>
          <w:spacing w:val="5"/>
        </w:rPr>
        <w:t>份。</w:t>
      </w:r>
    </w:p>
    <w:p w14:paraId="07F8548A">
      <w:pPr>
        <w:keepNext w:val="0"/>
        <w:keepLines w:val="0"/>
        <w:widowControl/>
        <w:numPr>
          <w:ilvl w:val="0"/>
          <w:numId w:val="0"/>
        </w:numPr>
        <w:suppressLineNumbers w:val="0"/>
        <w:ind w:leftChars="0"/>
        <w:jc w:val="left"/>
        <w:rPr>
          <w:rFonts w:hint="eastAsia" w:ascii="楷体_GB2312" w:hAnsi="仿宋" w:eastAsia="楷体_GB2312" w:cs="仿宋"/>
          <w:color w:val="auto"/>
          <w:spacing w:val="5"/>
          <w:sz w:val="32"/>
          <w:szCs w:val="32"/>
          <w:lang w:val="en-US" w:eastAsia="zh-CN" w:bidi="ar"/>
        </w:rPr>
      </w:pPr>
      <w:r>
        <w:rPr>
          <w:rFonts w:hint="eastAsia" w:ascii="楷体_GB2312" w:hAnsi="仿宋" w:eastAsia="楷体_GB2312" w:cs="仿宋"/>
          <w:color w:val="auto"/>
          <w:spacing w:val="5"/>
          <w:sz w:val="32"/>
          <w:szCs w:val="32"/>
          <w:lang w:val="en-US" w:eastAsia="zh-CN" w:bidi="ar"/>
        </w:rPr>
        <w:t>（五）制度机制材料。创业孵化基地（园区）管理办法(包括但不限于服务制度、孵化周期、准入退出机制、优惠扶持政策等）。</w:t>
      </w:r>
    </w:p>
    <w:p w14:paraId="21ACD586">
      <w:pPr>
        <w:pStyle w:val="12"/>
        <w:spacing w:line="580" w:lineRule="exact"/>
        <w:ind w:firstLine="660" w:firstLineChars="200"/>
        <w:rPr>
          <w:rFonts w:hint="eastAsia" w:ascii="仿宋_GB2312" w:eastAsia="仿宋_GB2312"/>
          <w:color w:val="auto"/>
          <w:spacing w:val="5"/>
        </w:rPr>
      </w:pPr>
      <w:r>
        <w:rPr>
          <w:rFonts w:hint="eastAsia" w:ascii="仿宋_GB2312" w:hAnsi="仿宋" w:eastAsia="仿宋_GB2312" w:cs="仿宋"/>
          <w:color w:val="auto"/>
          <w:spacing w:val="5"/>
        </w:rPr>
        <w:t>材料要求：</w:t>
      </w:r>
      <w:r>
        <w:rPr>
          <w:rFonts w:hint="eastAsia" w:ascii="仿宋_GB2312" w:hAnsi="仿宋" w:eastAsia="仿宋_GB2312" w:cs="仿宋"/>
          <w:color w:val="auto"/>
          <w:spacing w:val="5"/>
          <w:lang w:eastAsia="zh-CN"/>
        </w:rPr>
        <w:t>复印件</w:t>
      </w:r>
      <w:r>
        <w:rPr>
          <w:rFonts w:hint="eastAsia" w:ascii="仿宋_GB2312" w:eastAsia="仿宋_GB2312"/>
          <w:color w:val="auto"/>
          <w:spacing w:val="5"/>
          <w:lang w:val="en-US" w:eastAsia="zh-CN"/>
        </w:rPr>
        <w:t>1</w:t>
      </w:r>
      <w:r>
        <w:rPr>
          <w:rFonts w:hint="eastAsia" w:ascii="仿宋_GB2312" w:hAnsi="仿宋" w:eastAsia="仿宋_GB2312" w:cs="仿宋"/>
          <w:color w:val="auto"/>
          <w:spacing w:val="5"/>
        </w:rPr>
        <w:t>份。</w:t>
      </w:r>
    </w:p>
    <w:p w14:paraId="1BBA173F">
      <w:pPr>
        <w:keepNext w:val="0"/>
        <w:keepLines w:val="0"/>
        <w:widowControl/>
        <w:numPr>
          <w:ilvl w:val="0"/>
          <w:numId w:val="0"/>
        </w:numPr>
        <w:suppressLineNumbers w:val="0"/>
        <w:ind w:leftChars="0"/>
        <w:jc w:val="left"/>
        <w:rPr>
          <w:rFonts w:hint="eastAsia" w:ascii="楷体_GB2312" w:hAnsi="仿宋" w:eastAsia="楷体_GB2312" w:cs="仿宋"/>
          <w:color w:val="auto"/>
          <w:spacing w:val="5"/>
          <w:sz w:val="32"/>
          <w:szCs w:val="32"/>
          <w:lang w:val="en-US" w:eastAsia="zh-CN" w:bidi="ar"/>
        </w:rPr>
      </w:pPr>
      <w:r>
        <w:rPr>
          <w:rFonts w:hint="eastAsia" w:ascii="楷体_GB2312" w:hAnsi="仿宋" w:eastAsia="楷体_GB2312" w:cs="仿宋"/>
          <w:color w:val="auto"/>
          <w:spacing w:val="5"/>
          <w:sz w:val="32"/>
          <w:szCs w:val="32"/>
          <w:lang w:val="en-US" w:eastAsia="zh-CN" w:bidi="ar"/>
        </w:rPr>
        <w:t>（六）创业服务材料。近2年，入驻实体（项目）名单及相关证明材料，吸纳就业人员花名册，实体（项目）孵化及出园情况，优惠政策落实情况佐证材料，创业服务活动开展情况佐证材料。</w:t>
      </w:r>
    </w:p>
    <w:p w14:paraId="6C242318">
      <w:pPr>
        <w:pStyle w:val="12"/>
        <w:spacing w:line="580" w:lineRule="exact"/>
        <w:ind w:firstLine="660" w:firstLineChars="200"/>
        <w:rPr>
          <w:rFonts w:hint="eastAsia" w:ascii="仿宋_GB2312" w:eastAsia="仿宋_GB2312"/>
          <w:color w:val="auto"/>
          <w:spacing w:val="5"/>
        </w:rPr>
      </w:pPr>
      <w:r>
        <w:rPr>
          <w:rFonts w:hint="eastAsia" w:ascii="仿宋_GB2312" w:hAnsi="仿宋" w:eastAsia="仿宋_GB2312" w:cs="仿宋"/>
          <w:color w:val="auto"/>
          <w:spacing w:val="5"/>
        </w:rPr>
        <w:t>材料要求：</w:t>
      </w:r>
      <w:r>
        <w:rPr>
          <w:rFonts w:hint="eastAsia" w:ascii="仿宋_GB2312" w:eastAsia="仿宋_GB2312"/>
          <w:color w:val="auto"/>
          <w:spacing w:val="5"/>
          <w:lang w:eastAsia="zh-CN"/>
        </w:rPr>
        <w:t>复印件</w:t>
      </w:r>
      <w:r>
        <w:rPr>
          <w:rFonts w:hint="eastAsia" w:ascii="仿宋_GB2312" w:eastAsia="仿宋_GB2312"/>
          <w:color w:val="auto"/>
          <w:spacing w:val="5"/>
          <w:lang w:val="en-US" w:eastAsia="zh-CN"/>
        </w:rPr>
        <w:t>1</w:t>
      </w:r>
      <w:r>
        <w:rPr>
          <w:rFonts w:hint="eastAsia" w:ascii="仿宋_GB2312" w:hAnsi="仿宋" w:eastAsia="仿宋_GB2312" w:cs="仿宋"/>
          <w:color w:val="auto"/>
          <w:spacing w:val="5"/>
        </w:rPr>
        <w:t>份，</w:t>
      </w:r>
      <w:r>
        <w:rPr>
          <w:rFonts w:hint="eastAsia" w:ascii="仿宋_GB2312" w:hAnsi="仿宋" w:eastAsia="仿宋_GB2312" w:cs="仿宋"/>
          <w:color w:val="auto"/>
          <w:spacing w:val="5"/>
          <w:lang w:eastAsia="zh-CN"/>
        </w:rPr>
        <w:t>佐证材料</w:t>
      </w:r>
      <w:r>
        <w:rPr>
          <w:rFonts w:hint="eastAsia" w:ascii="仿宋_GB2312" w:hAnsi="仿宋" w:eastAsia="仿宋_GB2312" w:cs="仿宋"/>
          <w:color w:val="auto"/>
          <w:spacing w:val="5"/>
        </w:rPr>
        <w:t>法定代表人签字并在签字处加盖单位公章。</w:t>
      </w:r>
    </w:p>
    <w:p w14:paraId="2B5058DF"/>
    <w:p w14:paraId="150C9E14">
      <w:pPr>
        <w:spacing w:line="600" w:lineRule="exact"/>
        <w:ind w:firstLine="660" w:firstLineChars="200"/>
        <w:jc w:val="center"/>
        <w:rPr>
          <w:rFonts w:hint="eastAsia" w:ascii="仿宋_GB2312" w:hAnsi="仿宋" w:eastAsia="仿宋_GB2312" w:cs="仿宋"/>
          <w:color w:val="auto"/>
          <w:spacing w:val="5"/>
          <w:sz w:val="32"/>
          <w:szCs w:val="32"/>
          <w:highlight w:val="none"/>
          <w:lang w:val="en-US" w:eastAsia="zh-CN" w:bidi="ar"/>
        </w:rPr>
      </w:pPr>
    </w:p>
    <w:p w14:paraId="1051BF9E">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33D87BA2">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6B192697">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0B9B52DA">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264E3CBA">
      <w:pPr>
        <w:autoSpaceDE w:val="0"/>
        <w:spacing w:line="580" w:lineRule="exact"/>
        <w:jc w:val="center"/>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bidi="ar"/>
        </w:rPr>
        <w:t>18</w:t>
      </w:r>
      <w:r>
        <w:rPr>
          <w:rFonts w:hint="eastAsia" w:ascii="方正小标宋简体" w:hAnsi="方正小标宋简体" w:eastAsia="方正小标宋简体" w:cs="方正小标宋简体"/>
          <w:color w:val="000000"/>
          <w:sz w:val="44"/>
          <w:szCs w:val="44"/>
          <w:lang w:bidi="ar"/>
        </w:rPr>
        <w:t>.  改扩建或新建旅游民宿奖励</w:t>
      </w:r>
    </w:p>
    <w:p w14:paraId="04B39A29">
      <w:pPr>
        <w:pStyle w:val="10"/>
        <w:autoSpaceDE w:val="0"/>
        <w:spacing w:after="0" w:line="580" w:lineRule="exact"/>
        <w:jc w:val="center"/>
        <w:rPr>
          <w:rFonts w:hint="eastAsia" w:ascii="宋体" w:hAnsi="宋体" w:eastAsia="宋体" w:cs="宋体"/>
          <w:b/>
          <w:bCs/>
          <w:color w:val="000000"/>
          <w:spacing w:val="5"/>
        </w:rPr>
      </w:pPr>
      <w:r>
        <w:rPr>
          <w:rFonts w:hint="eastAsia" w:ascii="宋体" w:hAnsi="宋体" w:eastAsia="宋体" w:cs="宋体"/>
          <w:b/>
          <w:bCs/>
          <w:color w:val="000000"/>
          <w:spacing w:val="5"/>
          <w:lang w:val="en-US" w:eastAsia="zh-CN"/>
        </w:rPr>
        <w:t>18</w:t>
      </w:r>
      <w:r>
        <w:rPr>
          <w:rFonts w:hint="eastAsia" w:ascii="宋体" w:hAnsi="宋体" w:eastAsia="宋体" w:cs="宋体"/>
          <w:b/>
          <w:bCs/>
          <w:color w:val="000000"/>
          <w:spacing w:val="5"/>
        </w:rPr>
        <w:t>.1 鼓励按《旅游民宿基本要求与等级划分》（国标）要求改扩建旅游民宿，至少具备5间以上客房的接待规模；</w:t>
      </w:r>
    </w:p>
    <w:p w14:paraId="0DC28B17">
      <w:pPr>
        <w:pStyle w:val="10"/>
        <w:autoSpaceDE w:val="0"/>
        <w:spacing w:after="0" w:line="580" w:lineRule="exact"/>
        <w:jc w:val="left"/>
        <w:rPr>
          <w:rFonts w:hint="eastAsia" w:ascii="宋体" w:hAnsi="宋体" w:eastAsia="宋体" w:cs="宋体"/>
          <w:b/>
          <w:bCs/>
          <w:color w:val="000000"/>
        </w:rPr>
      </w:pPr>
      <w:r>
        <w:rPr>
          <w:rFonts w:hint="eastAsia" w:ascii="宋体" w:hAnsi="宋体" w:eastAsia="宋体" w:cs="宋体"/>
          <w:b/>
          <w:bCs/>
          <w:color w:val="000000"/>
          <w:spacing w:val="5"/>
        </w:rPr>
        <w:t>改扩建后的旅游民宿须具有资质的第三方出具质量安全鉴定报告，经相关部门验收合格后，改扩建的旅游民宿每间房补助2000元；改扩建、新建旅游民宿的村民可通过区内银行机构，申请小额贴息贷款上限10万元，政府全额贴息不超过2年</w:t>
      </w:r>
    </w:p>
    <w:p w14:paraId="40445EBD">
      <w:pPr>
        <w:pStyle w:val="10"/>
        <w:autoSpaceDE w:val="0"/>
        <w:spacing w:after="0" w:line="580" w:lineRule="exact"/>
        <w:jc w:val="left"/>
        <w:rPr>
          <w:rFonts w:hint="default" w:ascii="宋体" w:hAnsi="宋体" w:eastAsia="宋体" w:cs="宋体"/>
          <w:b/>
          <w:bCs/>
          <w:color w:val="000000"/>
          <w:lang w:val="en-US" w:eastAsia="zh-CN"/>
        </w:rPr>
      </w:pPr>
      <w:r>
        <w:rPr>
          <w:rFonts w:hint="eastAsia" w:ascii="宋体" w:hAnsi="宋体" w:eastAsia="宋体" w:cs="宋体"/>
          <w:b/>
          <w:bCs/>
          <w:color w:val="000000"/>
          <w:lang w:val="en-US" w:eastAsia="zh-CN"/>
        </w:rPr>
        <w:t>18.2鼓励按《旅游民宿基本要求与等级划分》（国标）要求改扩建旅游民宿符合宅基地审批条件新建民宿，至少具备10间以上客房的接待规模。新建民宿必须符合房屋质量安全管理规定，新建的旅游民宿每间房补助3000元，其中新建满足“天府旅游名宿”及以上标准的高端旅游民宿每间可补助5000元。新建旅游民宿，按省级及以上旅游民宿标准设计建设的贴息贷款额度上限为50万元。待主体完工后，政府全额贴息不超过2年</w:t>
      </w:r>
    </w:p>
    <w:p w14:paraId="5EEBACC5">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6AB9516B">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337DC326">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4E2CBE3A">
      <w:pPr>
        <w:spacing w:line="600" w:lineRule="exact"/>
        <w:ind w:firstLine="68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2FCF7B06">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楷体_GB2312" w:hAnsi="仿宋" w:eastAsia="楷体_GB2312" w:cs="仿宋"/>
          <w:color w:val="000000"/>
          <w:spacing w:val="5"/>
          <w:sz w:val="32"/>
          <w:szCs w:val="32"/>
          <w:lang w:val="en-US"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val="en-US"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val="en-US" w:eastAsia="zh-CN" w:bidi="ar"/>
        </w:rPr>
        <w:t>朝天</w:t>
      </w:r>
      <w:r>
        <w:rPr>
          <w:rFonts w:hint="eastAsia" w:ascii="仿宋_GB2312" w:hAnsi="仿宋" w:eastAsia="仿宋_GB2312" w:cs="仿宋"/>
          <w:color w:val="000000"/>
          <w:spacing w:val="5"/>
          <w:sz w:val="32"/>
          <w:szCs w:val="32"/>
          <w:lang w:bidi="ar"/>
        </w:rPr>
        <w:t>区</w:t>
      </w:r>
      <w:r>
        <w:rPr>
          <w:rFonts w:hint="eastAsia" w:ascii="仿宋_GB2312" w:hAnsi="仿宋" w:eastAsia="仿宋_GB2312" w:cs="仿宋"/>
          <w:color w:val="000000"/>
          <w:spacing w:val="5"/>
          <w:sz w:val="32"/>
          <w:szCs w:val="32"/>
          <w:lang w:val="en-US" w:eastAsia="zh-CN" w:bidi="ar"/>
        </w:rPr>
        <w:t>/曾家</w:t>
      </w:r>
      <w:r>
        <w:rPr>
          <w:rFonts w:hint="eastAsia" w:ascii="仿宋_GB2312" w:hAnsi="仿宋" w:eastAsia="仿宋_GB2312" w:cs="仿宋"/>
          <w:color w:val="000000"/>
          <w:spacing w:val="5"/>
          <w:sz w:val="32"/>
          <w:szCs w:val="32"/>
          <w:lang w:bidi="ar"/>
        </w:rPr>
        <w:t>镇</w:t>
      </w:r>
      <w:r>
        <w:rPr>
          <w:rFonts w:hint="eastAsia" w:ascii="仿宋_GB2312" w:hAnsi="仿宋" w:eastAsia="仿宋_GB2312" w:cs="仿宋"/>
          <w:color w:val="000000"/>
          <w:spacing w:val="5"/>
          <w:sz w:val="32"/>
          <w:szCs w:val="32"/>
          <w:lang w:eastAsia="zh-CN" w:bidi="ar"/>
        </w:rPr>
        <w:t>、</w:t>
      </w:r>
      <w:r>
        <w:rPr>
          <w:rFonts w:hint="eastAsia" w:ascii="仿宋_GB2312" w:hAnsi="仿宋" w:eastAsia="仿宋_GB2312" w:cs="仿宋"/>
          <w:color w:val="000000"/>
          <w:spacing w:val="5"/>
          <w:sz w:val="32"/>
          <w:szCs w:val="32"/>
          <w:lang w:val="en-US" w:eastAsia="zh-CN" w:bidi="ar"/>
        </w:rPr>
        <w:t>李家镇、两河口镇、麻柳乡、临溪乡</w:t>
      </w:r>
    </w:p>
    <w:p w14:paraId="5E25E70C">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2023年3月14日至2026年3月13日</w:t>
      </w:r>
    </w:p>
    <w:p w14:paraId="686CB8C3">
      <w:pPr>
        <w:spacing w:line="550" w:lineRule="exact"/>
        <w:ind w:firstLine="660" w:firstLineChars="200"/>
        <w:rPr>
          <w:rFonts w:ascii="仿宋_GB2312" w:eastAsia="仿宋_GB2312"/>
          <w:sz w:val="32"/>
          <w:szCs w:val="32"/>
        </w:rPr>
      </w:pPr>
      <w:r>
        <w:rPr>
          <w:rFonts w:hint="eastAsia" w:ascii="楷体_GB2312" w:hAnsi="仿宋" w:eastAsia="楷体_GB2312" w:cs="仿宋"/>
          <w:color w:val="000000"/>
          <w:spacing w:val="5"/>
          <w:sz w:val="32"/>
          <w:szCs w:val="32"/>
          <w:lang w:bidi="ar"/>
        </w:rPr>
        <w:t>（六）申请对象：</w:t>
      </w:r>
      <w:r>
        <w:rPr>
          <w:rFonts w:hint="eastAsia" w:ascii="仿宋_GB2312" w:eastAsia="仿宋_GB2312"/>
          <w:sz w:val="32"/>
          <w:szCs w:val="32"/>
        </w:rPr>
        <w:t>本办法所称旅游民宿，是指利用当地民居、小宗地块等相关闲置资源，经营用客房建筑物不超过4层，且建筑面积不超过800</w:t>
      </w:r>
      <w:r>
        <w:rPr>
          <w:rFonts w:hint="eastAsia" w:ascii="仿宋_GB2312"/>
          <w:sz w:val="32"/>
          <w:szCs w:val="32"/>
        </w:rPr>
        <w:t>㎡</w:t>
      </w:r>
      <w:r>
        <w:rPr>
          <w:rFonts w:hint="eastAsia" w:ascii="仿宋_GB2312" w:eastAsia="仿宋_GB2312"/>
          <w:sz w:val="32"/>
          <w:szCs w:val="32"/>
        </w:rPr>
        <w:t>，主人参与接待，为游客提供体验当地自然、文化与生产生活方式的小型住宿设施。</w:t>
      </w:r>
    </w:p>
    <w:p w14:paraId="163FCE07">
      <w:pPr>
        <w:spacing w:line="600" w:lineRule="exact"/>
        <w:ind w:firstLine="640" w:firstLineChars="200"/>
        <w:rPr>
          <w:rFonts w:hint="eastAsia" w:ascii="楷体_GB2312" w:hAnsi="仿宋" w:eastAsia="楷体_GB2312" w:cs="仿宋"/>
          <w:color w:val="000000"/>
          <w:spacing w:val="5"/>
          <w:sz w:val="32"/>
          <w:szCs w:val="32"/>
          <w:lang w:bidi="ar"/>
        </w:rPr>
      </w:pPr>
      <w:r>
        <w:rPr>
          <w:rFonts w:hint="eastAsia" w:ascii="仿宋_GB2312" w:eastAsia="仿宋_GB2312"/>
          <w:sz w:val="32"/>
          <w:szCs w:val="32"/>
        </w:rPr>
        <w:t>超出上述规模的经营场所，不纳入旅游民宿管理范围，不适用本办法。</w:t>
      </w:r>
    </w:p>
    <w:p w14:paraId="75D53A7A">
      <w:pPr>
        <w:numPr>
          <w:ilvl w:val="0"/>
          <w:numId w:val="0"/>
        </w:numPr>
        <w:spacing w:line="600" w:lineRule="exact"/>
        <w:ind w:left="630" w:leftChars="0"/>
        <w:rPr>
          <w:rFonts w:ascii="仿宋_GB2312" w:hAnsi="仿宋_GB2312" w:eastAsia="仿宋_GB2312" w:cs="仿宋_GB2312"/>
          <w:sz w:val="32"/>
          <w:szCs w:val="32"/>
        </w:rPr>
      </w:pPr>
      <w:r>
        <w:rPr>
          <w:rFonts w:hint="eastAsia" w:ascii="楷体_GB2312" w:hAnsi="仿宋" w:eastAsia="楷体_GB2312" w:cs="仿宋"/>
          <w:color w:val="000000"/>
          <w:spacing w:val="5"/>
          <w:sz w:val="32"/>
          <w:szCs w:val="32"/>
          <w:lang w:bidi="ar"/>
        </w:rPr>
        <w:t>（七）申报条件：</w:t>
      </w:r>
      <w:r>
        <w:rPr>
          <w:rFonts w:hint="eastAsia" w:ascii="仿宋_GB2312" w:hAnsi="仿宋_GB2312" w:eastAsia="仿宋_GB2312" w:cs="仿宋_GB2312"/>
          <w:sz w:val="32"/>
          <w:szCs w:val="32"/>
        </w:rPr>
        <w:t>参与评定的旅游民宿应具备以下条件：</w:t>
      </w:r>
    </w:p>
    <w:p w14:paraId="7C466A25">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按照朝天区旅游民宿管理办法，纳入登记的民宿，且正常经营一年以上；</w:t>
      </w:r>
    </w:p>
    <w:p w14:paraId="166001BC">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在经营过程中，做好规划、治安、住建、消防、卫生、食品安全、生态环境保护等相关工作，一年内未发生相关安全责任事故；</w:t>
      </w:r>
    </w:p>
    <w:p w14:paraId="5A6421ED">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设备设施齐全，服务项目设置科学规范；</w:t>
      </w:r>
    </w:p>
    <w:p w14:paraId="15A3725E">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文明经营、诚信经营、依法经营，一年内未发生相关违法违规事件，未发生重大旅游投诉，未引发较大负面舆情或负面影响等。</w:t>
      </w:r>
    </w:p>
    <w:p w14:paraId="0CE02A1F">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5.</w:t>
      </w:r>
      <w:r>
        <w:rPr>
          <w:rFonts w:hint="eastAsia" w:ascii="仿宋_GB2312" w:eastAsia="仿宋_GB2312"/>
          <w:sz w:val="32"/>
          <w:szCs w:val="32"/>
        </w:rPr>
        <w:t>民宿经营者依法申请商事登记，经营范围按照登记为 “住宿服务”。兼营食品销售和餐饮服务的旅游民宿，应依法取得食品经营许可</w:t>
      </w:r>
      <w:r>
        <w:rPr>
          <w:rFonts w:hint="eastAsia" w:ascii="仿宋_GB2312" w:hAnsi="仿宋_GB2312" w:eastAsia="仿宋_GB2312" w:cs="仿宋_GB2312"/>
          <w:sz w:val="32"/>
          <w:szCs w:val="32"/>
        </w:rPr>
        <w:t>或备案</w:t>
      </w:r>
      <w:r>
        <w:rPr>
          <w:rFonts w:hint="eastAsia" w:ascii="仿宋_GB2312" w:eastAsia="仿宋_GB2312"/>
          <w:sz w:val="32"/>
          <w:szCs w:val="32"/>
        </w:rPr>
        <w:t>。</w:t>
      </w:r>
    </w:p>
    <w:p w14:paraId="65C1D9D6">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6.</w:t>
      </w:r>
      <w:r>
        <w:rPr>
          <w:rFonts w:hint="eastAsia" w:ascii="仿宋_GB2312" w:eastAsia="仿宋_GB2312"/>
          <w:sz w:val="32"/>
          <w:szCs w:val="32"/>
        </w:rPr>
        <w:t>旅游民宿经营场所建设应当符合所在辖区的国土空间规划，选址应当避开易发山洪、泥石流等自然灾害的高风险区域，避开其它影响公共安全的区域，不占用公路建筑控制区、水利红线，不违法违规占用土地。禁止在永久基本农田保护区、自然保护区核心区和缓冲区、饮用水水源保护区、重要自然与文化遗产保护区，以及其它生态红线区域的一级管控区内新建或改（扩）建旅游民宿项目，其它管控区域的旅游民宿项目建设应符合相关管控规定。</w:t>
      </w:r>
    </w:p>
    <w:p w14:paraId="5D6740C7">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7.</w:t>
      </w:r>
      <w:r>
        <w:rPr>
          <w:rFonts w:hint="eastAsia" w:ascii="仿宋_GB2312" w:eastAsia="仿宋_GB2312"/>
          <w:sz w:val="32"/>
          <w:szCs w:val="32"/>
        </w:rPr>
        <w:t>旅游民宿经营的建筑物必须为合法建筑。旅游民宿建筑应当符合国家有关房屋质量安全的标准和要求，有合法的土地和房屋权属来源证明。新建的建筑物应当符合国土空间规划的相关规定和有关工程建设的强制性标准，依法设计、施工；改建的旅游民宿建筑，不得破坏建筑主体和承重结构，应采取加固措施并进行安全鉴定，确保建筑使用安全。建筑风貌应当与当地景观环境相协调。</w:t>
      </w:r>
    </w:p>
    <w:p w14:paraId="54C451B1">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8.</w:t>
      </w:r>
      <w:r>
        <w:rPr>
          <w:rFonts w:hint="eastAsia" w:ascii="仿宋_GB2312" w:eastAsia="仿宋_GB2312"/>
          <w:sz w:val="32"/>
          <w:szCs w:val="32"/>
        </w:rPr>
        <w:t>旅游民宿消防安全管理参照住房城乡建设部、公安部、国家旅游局《关于印发农家乐（民宿）建筑防火导则（试行）的通知》（建村〔2017〕50号）相关规定执行。</w:t>
      </w:r>
    </w:p>
    <w:p w14:paraId="0ACE5341">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1</w:t>
      </w:r>
      <w:r>
        <w:rPr>
          <w:rFonts w:hint="eastAsia" w:ascii="仿宋_GB2312" w:eastAsia="仿宋_GB2312"/>
          <w:sz w:val="32"/>
          <w:szCs w:val="32"/>
          <w:lang w:eastAsia="zh-CN"/>
        </w:rPr>
        <w:t>）</w:t>
      </w:r>
      <w:r>
        <w:rPr>
          <w:rFonts w:hint="eastAsia" w:ascii="仿宋_GB2312" w:eastAsia="仿宋_GB2312"/>
          <w:sz w:val="32"/>
          <w:szCs w:val="32"/>
        </w:rPr>
        <w:t>不得采用金属夹心板材作为建筑材料，应设置独立式感烟火灾探测报警器或火灾自动报警系统，每25</w:t>
      </w:r>
      <w:r>
        <w:rPr>
          <w:rFonts w:hint="eastAsia" w:ascii="仿宋_GB2312"/>
          <w:sz w:val="32"/>
          <w:szCs w:val="32"/>
        </w:rPr>
        <w:t>㎡</w:t>
      </w:r>
      <w:r>
        <w:rPr>
          <w:rFonts w:hint="eastAsia" w:ascii="仿宋_GB2312" w:eastAsia="仿宋_GB2312"/>
          <w:sz w:val="32"/>
          <w:szCs w:val="32"/>
        </w:rPr>
        <w:t>应至少配备一具2kg灭火器，灭火器可采用水基型灭火器或ABC干粉灭火器，灭火器设置在各层的公共部位及首层出口处，安全出口、楼梯间、疏散走道应设置保持视觉连续的灯光疏散指示标志，楼梯间、疏散走道应设置应急照明灯。</w:t>
      </w:r>
    </w:p>
    <w:p w14:paraId="1FC5601D">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2</w:t>
      </w:r>
      <w:r>
        <w:rPr>
          <w:rFonts w:hint="eastAsia" w:ascii="仿宋_GB2312" w:eastAsia="仿宋_GB2312"/>
          <w:sz w:val="32"/>
          <w:szCs w:val="32"/>
          <w:lang w:eastAsia="zh-CN"/>
        </w:rPr>
        <w:t>）</w:t>
      </w:r>
      <w:r>
        <w:rPr>
          <w:rFonts w:hint="eastAsia" w:ascii="仿宋_GB2312" w:eastAsia="仿宋_GB2312"/>
          <w:sz w:val="32"/>
          <w:szCs w:val="32"/>
        </w:rPr>
        <w:t>封闭楼梯间、敞开楼梯间、室外楼梯的出入口或直通室外的出口可以作为安全出口；每层安全出口不应少于2个，相邻两个安全出口最近边缘之间的水平距离应大于5m。客房、餐厅、休闲娱乐区、零售区、厨房等不应设置在地下室或半地下室。零售区、厨房宜设置在首层或其它设有直接对外出口的楼层。</w:t>
      </w:r>
    </w:p>
    <w:p w14:paraId="29B759A0">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3</w:t>
      </w:r>
      <w:r>
        <w:rPr>
          <w:rFonts w:hint="eastAsia" w:ascii="仿宋_GB2312" w:eastAsia="仿宋_GB2312"/>
          <w:sz w:val="32"/>
          <w:szCs w:val="32"/>
          <w:lang w:eastAsia="zh-CN"/>
        </w:rPr>
        <w:t>）</w:t>
      </w:r>
      <w:r>
        <w:rPr>
          <w:rFonts w:hint="eastAsia" w:ascii="仿宋_GB2312" w:eastAsia="仿宋_GB2312"/>
          <w:sz w:val="32"/>
          <w:szCs w:val="32"/>
        </w:rPr>
        <w:t>砖木结构、木结构的民宿厨房防火措施达不到要求的，与炉灶相邻的墙面应作不燃化处理，灶台周围2.0m范围内应采用不燃地面，炉灶正上方2.0m范围内不应有可燃物。</w:t>
      </w:r>
    </w:p>
    <w:p w14:paraId="79A4E330">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4</w:t>
      </w:r>
      <w:r>
        <w:rPr>
          <w:rFonts w:hint="eastAsia" w:ascii="仿宋_GB2312" w:eastAsia="仿宋_GB2312"/>
          <w:sz w:val="32"/>
          <w:szCs w:val="32"/>
          <w:lang w:eastAsia="zh-CN"/>
        </w:rPr>
        <w:t>）</w:t>
      </w:r>
      <w:r>
        <w:rPr>
          <w:rFonts w:hint="eastAsia" w:ascii="仿宋_GB2312" w:eastAsia="仿宋_GB2312"/>
          <w:sz w:val="32"/>
          <w:szCs w:val="32"/>
        </w:rPr>
        <w:t>禁止采用可燃、易燃装修材料。楼梯间的顶棚、墙面和地面应采用不燃装修材料；疏散走道的顶棚应采用不燃装修材料，墙面和地面应采用不燃或难燃的装修材料；客房与公共活动用房的顶棚、地面应采用不燃或难燃的装修材料。建筑外墙不得采用可燃易燃保温材料和可燃易燃外墙装饰装修材料。</w:t>
      </w:r>
    </w:p>
    <w:p w14:paraId="01CC32E6">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5</w:t>
      </w:r>
      <w:r>
        <w:rPr>
          <w:rFonts w:hint="eastAsia" w:ascii="仿宋_GB2312" w:eastAsia="仿宋_GB2312"/>
          <w:sz w:val="32"/>
          <w:szCs w:val="32"/>
          <w:lang w:eastAsia="zh-CN"/>
        </w:rPr>
        <w:t>）</w:t>
      </w:r>
      <w:r>
        <w:rPr>
          <w:rFonts w:hint="eastAsia" w:ascii="仿宋_GB2312" w:eastAsia="仿宋_GB2312"/>
          <w:sz w:val="32"/>
          <w:szCs w:val="32"/>
        </w:rPr>
        <w:t>经营用客房数量不超过14个标准间（或单间）、最高4层且建筑面积不超过800</w:t>
      </w:r>
      <w:r>
        <w:rPr>
          <w:rFonts w:hint="eastAsia" w:ascii="仿宋_GB2312"/>
          <w:sz w:val="32"/>
          <w:szCs w:val="32"/>
        </w:rPr>
        <w:t>㎡</w:t>
      </w:r>
      <w:r>
        <w:rPr>
          <w:rFonts w:hint="eastAsia" w:ascii="仿宋_GB2312" w:eastAsia="仿宋_GB2312"/>
          <w:sz w:val="32"/>
          <w:szCs w:val="32"/>
        </w:rPr>
        <w:t>的民宿，不纳入建设工程消防监督管理和公众聚集场所开业前消防安全检查范围。超过上述规模或新建的民宿，应符合《农村防火规范》GB50039、《旅馆建筑设计规范》JGJ 62、《建筑设计防火规范》GB 50016要求。</w:t>
      </w:r>
    </w:p>
    <w:p w14:paraId="42675927">
      <w:pPr>
        <w:spacing w:line="550" w:lineRule="exact"/>
        <w:ind w:firstLine="640" w:firstLineChars="200"/>
        <w:rPr>
          <w:rFonts w:ascii="仿宋_GB2312" w:eastAsia="仿宋_GB2312"/>
          <w:sz w:val="32"/>
          <w:szCs w:val="32"/>
        </w:rPr>
      </w:pPr>
      <w:r>
        <w:rPr>
          <w:rFonts w:hint="eastAsia" w:ascii="仿宋_GB2312" w:eastAsia="仿宋_GB2312"/>
          <w:sz w:val="32"/>
          <w:szCs w:val="32"/>
          <w:lang w:val="en-US" w:eastAsia="zh-CN"/>
        </w:rPr>
        <w:t>9.</w:t>
      </w:r>
      <w:r>
        <w:rPr>
          <w:rFonts w:hint="eastAsia" w:ascii="仿宋_GB2312" w:eastAsia="仿宋_GB2312"/>
          <w:sz w:val="32"/>
          <w:szCs w:val="32"/>
        </w:rPr>
        <w:t>旅游民宿污水处理应达到四川省出台的《农村生活污水处理设施水污染排标准》（DB51/2626-2019）三级及以上标准，处理后的尾水接入湿地或就近就地用于还田还林还地，进行资源化再利用；生活、厨余垃圾投放到指定的垃圾收集点。</w:t>
      </w:r>
    </w:p>
    <w:p w14:paraId="133C8822">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10.</w:t>
      </w:r>
      <w:r>
        <w:rPr>
          <w:rFonts w:hint="eastAsia" w:ascii="仿宋_GB2312" w:eastAsia="仿宋_GB2312"/>
          <w:sz w:val="32"/>
          <w:szCs w:val="32"/>
        </w:rPr>
        <w:t>旅游民宿应依法取得公共场所卫生许可证，其卫生条件应符合《公共场所卫生管理规范》（GB37487—2019）和《公共场所卫生指标及限值要求》（GB37488—2019）的标准要求，保持场所环境清洁及卫生。直接为顾客服务的人员应当持有效健康合格证明，保持良好的个人卫生。</w:t>
      </w:r>
    </w:p>
    <w:p w14:paraId="78FC60C7">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11.</w:t>
      </w:r>
      <w:r>
        <w:rPr>
          <w:rFonts w:hint="eastAsia" w:ascii="仿宋_GB2312" w:eastAsia="仿宋_GB2312"/>
          <w:sz w:val="32"/>
          <w:szCs w:val="32"/>
        </w:rPr>
        <w:t xml:space="preserve"> 旅游民宿应符合公安机关特种行业管理要求，依法办理特种行业许可证，安装四川旅馆业治安管理信息系统或使用“川e宿”微信小程序（小型民宿），对入住人员进行实名登记上传旅客信息。</w:t>
      </w:r>
    </w:p>
    <w:p w14:paraId="4D9DD1BE">
      <w:pPr>
        <w:spacing w:line="600" w:lineRule="exact"/>
        <w:ind w:firstLine="596" w:firstLineChars="200"/>
        <w:rPr>
          <w:rFonts w:ascii="楷体_GB2312" w:hAnsi="仿宋" w:eastAsia="楷体_GB2312" w:cs="仿宋"/>
          <w:color w:val="000000"/>
          <w:spacing w:val="5"/>
          <w:sz w:val="32"/>
          <w:szCs w:val="32"/>
          <w:lang w:bidi="ar"/>
        </w:rPr>
      </w:pPr>
      <w:r>
        <w:rPr>
          <w:rFonts w:hint="eastAsia" w:ascii="仿宋_GB2312" w:eastAsia="仿宋_GB2312"/>
          <w:spacing w:val="-11"/>
          <w:sz w:val="32"/>
          <w:szCs w:val="32"/>
        </w:rPr>
        <w:t>应配备必要的防盗、监控等治安防范设施和应急、逃生安全设施。</w:t>
      </w:r>
    </w:p>
    <w:p w14:paraId="2D75F8B3">
      <w:pPr>
        <w:numPr>
          <w:ilvl w:val="0"/>
          <w:numId w:val="0"/>
        </w:numPr>
        <w:spacing w:line="580" w:lineRule="exact"/>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（八）申报时限：</w:t>
      </w:r>
      <w:r>
        <w:rPr>
          <w:rFonts w:hint="eastAsia" w:ascii="仿宋_GB2312" w:eastAsia="仿宋_GB2312"/>
          <w:color w:val="000000"/>
          <w:sz w:val="32"/>
          <w:szCs w:val="32"/>
        </w:rPr>
        <w:t>每年</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日，评审时间为每年</w:t>
      </w:r>
      <w:r>
        <w:rPr>
          <w:rFonts w:ascii="仿宋_GB2312" w:eastAsia="仿宋_GB2312"/>
          <w:color w:val="000000"/>
          <w:sz w:val="32"/>
          <w:szCs w:val="32"/>
        </w:rPr>
        <w:t>2</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3</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日内</w:t>
      </w:r>
      <w:r>
        <w:rPr>
          <w:rFonts w:hint="eastAsia" w:ascii="仿宋_GB2312" w:eastAsia="仿宋_GB2312"/>
          <w:color w:val="000000"/>
          <w:sz w:val="32"/>
          <w:szCs w:val="32"/>
          <w:lang w:eastAsia="zh-CN"/>
        </w:rPr>
        <w:t>。</w:t>
      </w:r>
      <w:r>
        <w:rPr>
          <w:rFonts w:hint="eastAsia" w:ascii="仿宋_GB2312" w:eastAsia="仿宋_GB2312"/>
          <w:sz w:val="32"/>
          <w:szCs w:val="32"/>
        </w:rPr>
        <w:t>旅游民宿经营者应当在自领取营业执照30日内，向旅游民宿所在地乡镇处申请登记</w:t>
      </w:r>
      <w:r>
        <w:rPr>
          <w:rFonts w:hint="eastAsia" w:ascii="仿宋_GB2312" w:eastAsia="仿宋_GB2312"/>
          <w:sz w:val="32"/>
          <w:szCs w:val="32"/>
          <w:lang w:eastAsia="zh-CN"/>
        </w:rPr>
        <w:t>。</w:t>
      </w:r>
    </w:p>
    <w:p w14:paraId="09134CD9">
      <w:pPr>
        <w:spacing w:line="600" w:lineRule="exact"/>
        <w:rPr>
          <w:rFonts w:ascii="仿宋_GB2312" w:eastAsia="仿宋_GB2312"/>
          <w:color w:val="000000"/>
          <w:sz w:val="32"/>
          <w:szCs w:val="32"/>
        </w:rPr>
      </w:pPr>
      <w:r>
        <w:rPr>
          <w:rFonts w:hint="eastAsia" w:ascii="楷体_GB2312" w:hAnsi="仿宋" w:eastAsia="楷体_GB2312" w:cs="仿宋"/>
          <w:color w:val="000000"/>
          <w:spacing w:val="5"/>
          <w:sz w:val="32"/>
          <w:szCs w:val="32"/>
          <w:lang w:bidi="ar"/>
        </w:rPr>
        <w:t>（九）兑现标准：</w:t>
      </w:r>
      <w:r>
        <w:rPr>
          <w:rFonts w:hint="eastAsia" w:ascii="仿宋_GB2312" w:eastAsia="仿宋_GB2312"/>
          <w:color w:val="000000"/>
          <w:sz w:val="32"/>
          <w:szCs w:val="32"/>
        </w:rPr>
        <w:t>鼓励按《旅游民宿基本要求与等级划分》（国标）要求改扩建旅游民宿，至少具备</w:t>
      </w:r>
      <w:r>
        <w:rPr>
          <w:rFonts w:ascii="仿宋_GB2312" w:eastAsia="仿宋_GB2312"/>
          <w:color w:val="000000"/>
          <w:sz w:val="32"/>
          <w:szCs w:val="32"/>
        </w:rPr>
        <w:t>5</w:t>
      </w:r>
      <w:r>
        <w:rPr>
          <w:rFonts w:hint="eastAsia" w:ascii="仿宋_GB2312" w:eastAsia="仿宋_GB2312"/>
          <w:color w:val="000000"/>
          <w:sz w:val="32"/>
          <w:szCs w:val="32"/>
        </w:rPr>
        <w:t>间以上客房的接待规模；符合宅基地审批条件新建民宿，至少具备</w:t>
      </w:r>
      <w:r>
        <w:rPr>
          <w:rFonts w:ascii="仿宋_GB2312" w:eastAsia="仿宋_GB2312"/>
          <w:color w:val="000000"/>
          <w:sz w:val="32"/>
          <w:szCs w:val="32"/>
        </w:rPr>
        <w:t>10</w:t>
      </w:r>
      <w:r>
        <w:rPr>
          <w:rFonts w:hint="eastAsia" w:ascii="仿宋_GB2312" w:eastAsia="仿宋_GB2312"/>
          <w:color w:val="000000"/>
          <w:sz w:val="32"/>
          <w:szCs w:val="32"/>
        </w:rPr>
        <w:t>间以上客房的接待规模。改扩建后的旅游民宿须具有资质的第三方出具质量安全鉴定报告，新建民宿必须符合房屋质量安全管理规定。经相关部门验收合格后，改扩建的旅游民宿每间房补助</w:t>
      </w:r>
      <w:r>
        <w:rPr>
          <w:rFonts w:ascii="仿宋_GB2312" w:eastAsia="仿宋_GB2312"/>
          <w:color w:val="000000"/>
          <w:sz w:val="32"/>
          <w:szCs w:val="32"/>
        </w:rPr>
        <w:t>2000</w:t>
      </w:r>
      <w:r>
        <w:rPr>
          <w:rFonts w:hint="eastAsia" w:ascii="仿宋_GB2312" w:eastAsia="仿宋_GB2312"/>
          <w:color w:val="000000"/>
          <w:sz w:val="32"/>
          <w:szCs w:val="32"/>
        </w:rPr>
        <w:t>元，新建的旅游民宿每间房补助</w:t>
      </w:r>
      <w:r>
        <w:rPr>
          <w:rFonts w:ascii="仿宋_GB2312" w:eastAsia="仿宋_GB2312"/>
          <w:color w:val="000000"/>
          <w:sz w:val="32"/>
          <w:szCs w:val="32"/>
        </w:rPr>
        <w:t>3000</w:t>
      </w:r>
      <w:r>
        <w:rPr>
          <w:rFonts w:hint="eastAsia" w:ascii="仿宋_GB2312" w:eastAsia="仿宋_GB2312"/>
          <w:color w:val="000000"/>
          <w:sz w:val="32"/>
          <w:szCs w:val="32"/>
        </w:rPr>
        <w:t>元，其中新建满足“天府旅游名宿”及以上标准的高端旅游民宿每间可补助</w:t>
      </w:r>
      <w:r>
        <w:rPr>
          <w:rFonts w:ascii="仿宋_GB2312" w:eastAsia="仿宋_GB2312"/>
          <w:color w:val="000000"/>
          <w:sz w:val="32"/>
          <w:szCs w:val="32"/>
        </w:rPr>
        <w:t>5000</w:t>
      </w:r>
      <w:r>
        <w:rPr>
          <w:rFonts w:hint="eastAsia" w:ascii="仿宋_GB2312" w:eastAsia="仿宋_GB2312"/>
          <w:color w:val="000000"/>
          <w:sz w:val="32"/>
          <w:szCs w:val="32"/>
        </w:rPr>
        <w:t>元。</w:t>
      </w:r>
    </w:p>
    <w:p w14:paraId="556BF63A">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）兑现方式：</w:t>
      </w:r>
      <w:r>
        <w:rPr>
          <w:rFonts w:hint="eastAsia" w:ascii="仿宋_GB2312" w:hAnsi="仿宋" w:eastAsia="仿宋_GB2312" w:cs="仿宋"/>
          <w:color w:val="000000"/>
          <w:spacing w:val="5"/>
          <w:sz w:val="32"/>
          <w:szCs w:val="32"/>
          <w:lang w:bidi="ar"/>
        </w:rPr>
        <w:t>快申快享</w:t>
      </w:r>
    </w:p>
    <w:p w14:paraId="3288E4FA">
      <w:pPr>
        <w:autoSpaceDE w:val="0"/>
        <w:spacing w:line="540" w:lineRule="exact"/>
        <w:ind w:left="968" w:leftChars="304" w:hanging="330" w:hangingChars="100"/>
        <w:rPr>
          <w:rFonts w:hint="default" w:ascii="仿宋_GB2312" w:hAnsi="Times New Roman" w:eastAsia="仿宋_GB2312" w:cs="Times New Roman"/>
          <w:color w:val="auto"/>
          <w:spacing w:val="5"/>
          <w:kern w:val="2"/>
          <w:sz w:val="32"/>
          <w:szCs w:val="32"/>
          <w:lang w:val="en-US" w:eastAsia="zh-CN" w:bidi="ar-SA"/>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十一</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兑现时限：</w:t>
      </w:r>
      <w:r>
        <w:rPr>
          <w:rFonts w:hint="eastAsia" w:ascii="仿宋_GB2312" w:hAnsi="仿宋" w:eastAsia="仿宋_GB2312" w:cs="仿宋"/>
          <w:color w:val="000000"/>
          <w:spacing w:val="5"/>
          <w:sz w:val="32"/>
          <w:szCs w:val="32"/>
          <w:lang w:val="en-US" w:eastAsia="zh-CN" w:bidi="ar"/>
        </w:rPr>
        <w:t>60</w:t>
      </w:r>
      <w:r>
        <w:rPr>
          <w:rFonts w:hint="eastAsia" w:ascii="仿宋_GB2312" w:hAnsi="Times New Roman" w:eastAsia="仿宋_GB2312" w:cs="Times New Roman"/>
          <w:color w:val="auto"/>
          <w:spacing w:val="5"/>
          <w:kern w:val="2"/>
          <w:sz w:val="32"/>
          <w:szCs w:val="32"/>
          <w:lang w:val="en-US" w:eastAsia="zh-CN" w:bidi="ar-SA"/>
        </w:rPr>
        <w:t>个工作日</w:t>
      </w:r>
    </w:p>
    <w:p w14:paraId="6249DA01">
      <w:pPr>
        <w:autoSpaceDE w:val="0"/>
        <w:spacing w:line="540" w:lineRule="exact"/>
        <w:ind w:left="968" w:leftChars="304" w:hanging="330" w:hangingChars="1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eastAsia="zh-CN"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p>
    <w:p w14:paraId="0B58B077">
      <w:pPr>
        <w:autoSpaceDE w:val="0"/>
        <w:spacing w:line="540" w:lineRule="exact"/>
        <w:ind w:left="968" w:leftChars="304" w:hanging="330" w:hangingChars="100"/>
        <w:rPr>
          <w:rFonts w:hint="eastAsia" w:ascii="仿宋_GB2312" w:hAnsi="Times New Roman" w:eastAsia="仿宋_GB2312" w:cs="Times New Roman"/>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三</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s="Times New Roman"/>
          <w:color w:val="auto"/>
          <w:spacing w:val="5"/>
          <w:kern w:val="2"/>
          <w:sz w:val="32"/>
          <w:szCs w:val="32"/>
          <w:lang w:val="en-US" w:eastAsia="zh-CN" w:bidi="ar"/>
        </w:rPr>
        <w:t>0839—12345</w:t>
      </w:r>
    </w:p>
    <w:p w14:paraId="6FFA0B65">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auto"/>
          <w:spacing w:val="5"/>
          <w:lang w:bidi="ar"/>
        </w:rPr>
        <w:t>（</w:t>
      </w:r>
      <w:r>
        <w:rPr>
          <w:rFonts w:hint="eastAsia" w:ascii="楷体_GB2312" w:hAnsi="仿宋" w:eastAsia="楷体_GB2312" w:cs="仿宋"/>
          <w:color w:val="auto"/>
          <w:spacing w:val="5"/>
          <w:lang w:eastAsia="zh-CN" w:bidi="ar"/>
        </w:rPr>
        <w:t>十四</w:t>
      </w:r>
      <w:r>
        <w:rPr>
          <w:rFonts w:hint="eastAsia" w:ascii="楷体_GB2312" w:hAnsi="仿宋" w:eastAsia="楷体_GB2312" w:cs="仿宋"/>
          <w:color w:val="auto"/>
          <w:spacing w:val="5"/>
          <w:lang w:bidi="ar"/>
        </w:rPr>
        <w:t>）咨询地址：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682B734C">
      <w:pPr>
        <w:pStyle w:val="12"/>
        <w:autoSpaceDE w:val="0"/>
        <w:spacing w:line="540" w:lineRule="exact"/>
        <w:ind w:firstLine="660" w:firstLineChars="200"/>
        <w:rPr>
          <w:color w:val="auto"/>
        </w:rPr>
      </w:pPr>
      <w:r>
        <w:rPr>
          <w:rFonts w:hint="eastAsia" w:ascii="楷体_GB2312" w:hAnsi="仿宋" w:eastAsia="楷体_GB2312" w:cs="仿宋"/>
          <w:color w:val="auto"/>
          <w:spacing w:val="5"/>
          <w:lang w:bidi="ar"/>
        </w:rPr>
        <w:t>（十</w:t>
      </w:r>
      <w:r>
        <w:rPr>
          <w:rFonts w:hint="eastAsia" w:ascii="楷体_GB2312" w:hAnsi="仿宋" w:eastAsia="楷体_GB2312" w:cs="仿宋"/>
          <w:color w:val="auto"/>
          <w:spacing w:val="5"/>
          <w:lang w:eastAsia="zh-CN" w:bidi="ar"/>
        </w:rPr>
        <w:t>五</w:t>
      </w:r>
      <w:r>
        <w:rPr>
          <w:rFonts w:hint="eastAsia" w:ascii="楷体_GB2312" w:hAnsi="仿宋" w:eastAsia="楷体_GB2312" w:cs="仿宋"/>
          <w:color w:val="auto"/>
          <w:spacing w:val="5"/>
          <w:lang w:bidi="ar"/>
        </w:rPr>
        <w:t>）工作时间：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周五15：30-17：00为学习时间。</w:t>
      </w:r>
    </w:p>
    <w:p w14:paraId="3E78E47A">
      <w:pPr>
        <w:widowControl/>
        <w:kinsoku w:val="0"/>
        <w:autoSpaceDE w:val="0"/>
        <w:autoSpaceDN w:val="0"/>
        <w:snapToGrid w:val="0"/>
        <w:spacing w:line="580" w:lineRule="exact"/>
        <w:ind w:firstLine="640" w:firstLineChars="200"/>
        <w:rPr>
          <w:rFonts w:hint="default" w:ascii="Times New Roman" w:hAnsi="Times New Roman" w:eastAsia="黑体"/>
          <w:color w:val="000000"/>
          <w:kern w:val="0"/>
          <w:sz w:val="32"/>
          <w:szCs w:val="32"/>
          <w:lang w:val="en-US" w:eastAsia="zh-CN"/>
        </w:rPr>
      </w:pPr>
      <w:r>
        <w:rPr>
          <w:rFonts w:hint="eastAsia" w:ascii="黑体" w:hAnsi="宋体" w:eastAsia="黑体" w:cs="黑体"/>
          <w:color w:val="000000"/>
          <w:kern w:val="0"/>
          <w:sz w:val="32"/>
          <w:szCs w:val="32"/>
          <w:lang w:bidi="ar"/>
        </w:rPr>
        <w:t>二、</w:t>
      </w:r>
      <w:r>
        <w:rPr>
          <w:rFonts w:hint="eastAsia" w:ascii="黑体" w:hAnsi="宋体" w:eastAsia="黑体" w:cs="黑体"/>
          <w:color w:val="000000"/>
          <w:kern w:val="0"/>
          <w:sz w:val="32"/>
          <w:szCs w:val="32"/>
          <w:lang w:val="en-US" w:eastAsia="zh-CN" w:bidi="ar"/>
        </w:rPr>
        <w:t>申请材料</w:t>
      </w:r>
    </w:p>
    <w:p w14:paraId="6CD9B73E">
      <w:pPr>
        <w:pStyle w:val="12"/>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（一）旅游民宿建筑的规划设计方案原件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7D5AD27E">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51F08D7">
      <w:pPr>
        <w:spacing w:line="58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（二）产权证原件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5B17A9F2">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4DCCBB3">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三</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土地使用证原件和复印件</w:t>
      </w:r>
    </w:p>
    <w:p w14:paraId="783B214D">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土地使用证复印件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2AEE7547">
      <w:pPr>
        <w:spacing w:line="58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四</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房屋租赁合同</w:t>
      </w:r>
    </w:p>
    <w:p w14:paraId="0C3F22A3">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9A72F81">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五</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工程竣工验收报告原件和复印件</w:t>
      </w:r>
    </w:p>
    <w:p w14:paraId="634781D9">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543C7C6">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六</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房屋结构质量安全鉴定报告等建筑质量安全证明材料原件和复印件</w:t>
      </w:r>
    </w:p>
    <w:p w14:paraId="4172F2CE">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64E84076">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七</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营业执照原件和复印件</w:t>
      </w:r>
    </w:p>
    <w:p w14:paraId="1F45060F">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C88BE3F">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八</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兼营食品销售和餐饮服务的民宿须提供食品经营许可证（备案证）原件和复印件</w:t>
      </w:r>
    </w:p>
    <w:p w14:paraId="23D6880A">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67C52B5">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九</w:t>
      </w:r>
      <w:r>
        <w:rPr>
          <w:rFonts w:hint="eastAsia" w:ascii="楷体_GB2312" w:hAnsi="仿宋" w:eastAsia="楷体_GB2312" w:cs="仿宋"/>
          <w:color w:val="000000"/>
          <w:spacing w:val="5"/>
          <w:sz w:val="32"/>
          <w:szCs w:val="32"/>
          <w:lang w:bidi="ar"/>
        </w:rPr>
        <w:t>）卫生许可证原件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57E50D45">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0565EF9">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消防安全检查意见书原件和复印件</w:t>
      </w:r>
    </w:p>
    <w:p w14:paraId="197B41E8">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5BB0FCB8">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十一</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特种行业许可证等证照的原件和复印件</w:t>
      </w:r>
    </w:p>
    <w:p w14:paraId="7EBFE591">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2343A1FE">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十二</w:t>
      </w:r>
      <w:r>
        <w:rPr>
          <w:rFonts w:hint="eastAsia" w:ascii="楷体_GB2312" w:hAnsi="仿宋" w:eastAsia="楷体_GB2312" w:cs="仿宋"/>
          <w:color w:val="000000"/>
          <w:spacing w:val="5"/>
          <w:sz w:val="32"/>
          <w:szCs w:val="32"/>
          <w:lang w:bidi="ar"/>
        </w:rPr>
        <w:t>）法定代表人或负责人的有效身份证原件及复印件</w:t>
      </w:r>
    </w:p>
    <w:p w14:paraId="6C831648">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567BAA4A">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十三）民宿登记承诺表原件和复印件</w:t>
      </w:r>
    </w:p>
    <w:p w14:paraId="1DD61CD9">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081BB19">
      <w:pPr>
        <w:autoSpaceDE w:val="0"/>
        <w:spacing w:line="580" w:lineRule="exact"/>
        <w:jc w:val="center"/>
        <w:rPr>
          <w:rFonts w:hint="eastAsia" w:ascii="方正小标宋简体" w:hAnsi="方正小标宋简体" w:eastAsia="方正小标宋简体" w:cs="方正小标宋简体"/>
          <w:color w:val="000000"/>
          <w:sz w:val="44"/>
          <w:szCs w:val="44"/>
          <w:lang w:val="en-US" w:eastAsia="zh-CN" w:bidi="ar"/>
        </w:rPr>
      </w:pPr>
    </w:p>
    <w:p w14:paraId="35EC6CDC">
      <w:pPr>
        <w:autoSpaceDE w:val="0"/>
        <w:spacing w:line="58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19</w:t>
      </w:r>
      <w:r>
        <w:rPr>
          <w:rFonts w:hint="eastAsia" w:ascii="方正小标宋简体" w:hAnsi="方正小标宋简体" w:eastAsia="方正小标宋简体" w:cs="方正小标宋简体"/>
          <w:color w:val="000000"/>
          <w:sz w:val="44"/>
          <w:szCs w:val="44"/>
          <w:lang w:bidi="ar"/>
        </w:rPr>
        <w:t>. 发展旅游民宿村落的奖励</w:t>
      </w:r>
    </w:p>
    <w:p w14:paraId="4DD88148">
      <w:pPr>
        <w:pStyle w:val="10"/>
        <w:autoSpaceDE w:val="0"/>
        <w:spacing w:after="0" w:line="580" w:lineRule="exact"/>
        <w:jc w:val="left"/>
        <w:rPr>
          <w:rFonts w:hint="eastAsia" w:ascii="宋体" w:hAnsi="宋体" w:eastAsia="宋体" w:cs="宋体"/>
          <w:b/>
          <w:bCs/>
          <w:color w:val="000000"/>
          <w:spacing w:val="5"/>
        </w:rPr>
      </w:pPr>
      <w:r>
        <w:rPr>
          <w:rFonts w:hint="eastAsia" w:ascii="宋体" w:hAnsi="宋体" w:eastAsia="宋体" w:cs="宋体"/>
          <w:b/>
          <w:bCs/>
          <w:color w:val="000000"/>
          <w:spacing w:val="5"/>
          <w:lang w:val="en-US" w:eastAsia="zh-CN"/>
        </w:rPr>
        <w:t>19</w:t>
      </w:r>
      <w:r>
        <w:rPr>
          <w:rFonts w:hint="eastAsia" w:ascii="宋体" w:hAnsi="宋体" w:eastAsia="宋体" w:cs="宋体"/>
          <w:b/>
          <w:bCs/>
          <w:color w:val="000000"/>
          <w:spacing w:val="5"/>
        </w:rPr>
        <w:t>.1 鼓励有自然资源、民俗文化资源、旅游产业发展优势的村，发展10户以上连片规模的旅游民宿村落，区级相关部门可利用相关产业发展资金，重点对旅游民宿村落道路、水、电等基础设施建设给以支持。</w:t>
      </w:r>
    </w:p>
    <w:p w14:paraId="14F86857">
      <w:pPr>
        <w:pStyle w:val="10"/>
        <w:autoSpaceDE w:val="0"/>
        <w:spacing w:after="0" w:line="580" w:lineRule="exact"/>
        <w:jc w:val="left"/>
        <w:rPr>
          <w:rFonts w:hint="eastAsia" w:ascii="宋体" w:hAnsi="宋体" w:eastAsia="宋体" w:cs="宋体"/>
          <w:b/>
          <w:bCs/>
          <w:color w:val="000000"/>
          <w:lang w:val="en-US" w:eastAsia="zh-CN"/>
        </w:rPr>
      </w:pPr>
      <w:r>
        <w:rPr>
          <w:rFonts w:hint="eastAsia" w:ascii="宋体" w:hAnsi="宋体" w:eastAsia="宋体" w:cs="宋体"/>
          <w:b/>
          <w:bCs/>
          <w:color w:val="000000"/>
          <w:lang w:val="en-US" w:eastAsia="zh-CN"/>
        </w:rPr>
        <w:t>19.2鼓励村“两委”干部带动村集体经济发展旅游民宿产业及配套产业项目，获评产业发展先进村集体组织、先进三产融合干部分别奖励10000元、3000元。</w:t>
      </w:r>
    </w:p>
    <w:p w14:paraId="68736EC1">
      <w:pPr>
        <w:pStyle w:val="10"/>
        <w:autoSpaceDE w:val="0"/>
        <w:spacing w:after="0" w:line="580" w:lineRule="exact"/>
        <w:jc w:val="center"/>
        <w:rPr>
          <w:rFonts w:hint="default" w:ascii="宋体" w:hAnsi="宋体" w:eastAsia="宋体" w:cs="宋体"/>
          <w:b/>
          <w:bCs/>
          <w:color w:val="000000"/>
          <w:lang w:val="en-US" w:eastAsia="zh-CN"/>
        </w:rPr>
      </w:pPr>
    </w:p>
    <w:p w14:paraId="476DDE10">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5BDA7B08">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4D6D9CCE">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1F5DA2D4">
      <w:pPr>
        <w:spacing w:line="600" w:lineRule="exact"/>
        <w:ind w:firstLine="68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204E1034">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楷体_GB2312" w:hAnsi="仿宋" w:eastAsia="楷体_GB2312" w:cs="仿宋"/>
          <w:color w:val="000000"/>
          <w:spacing w:val="5"/>
          <w:sz w:val="32"/>
          <w:szCs w:val="32"/>
          <w:lang w:val="en-US"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val="en-US"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val="en-US" w:eastAsia="zh-CN" w:bidi="ar"/>
        </w:rPr>
        <w:t>朝天</w:t>
      </w:r>
      <w:r>
        <w:rPr>
          <w:rFonts w:hint="eastAsia" w:ascii="仿宋_GB2312" w:hAnsi="仿宋" w:eastAsia="仿宋_GB2312" w:cs="仿宋"/>
          <w:color w:val="000000"/>
          <w:spacing w:val="5"/>
          <w:sz w:val="32"/>
          <w:szCs w:val="32"/>
          <w:lang w:bidi="ar"/>
        </w:rPr>
        <w:t>区</w:t>
      </w:r>
      <w:r>
        <w:rPr>
          <w:rFonts w:hint="eastAsia" w:ascii="仿宋_GB2312" w:hAnsi="仿宋" w:eastAsia="仿宋_GB2312" w:cs="仿宋"/>
          <w:color w:val="000000"/>
          <w:spacing w:val="5"/>
          <w:sz w:val="32"/>
          <w:szCs w:val="32"/>
          <w:lang w:val="en-US" w:eastAsia="zh-CN" w:bidi="ar"/>
        </w:rPr>
        <w:t>/曾家</w:t>
      </w:r>
      <w:r>
        <w:rPr>
          <w:rFonts w:hint="eastAsia" w:ascii="仿宋_GB2312" w:hAnsi="仿宋" w:eastAsia="仿宋_GB2312" w:cs="仿宋"/>
          <w:color w:val="000000"/>
          <w:spacing w:val="5"/>
          <w:sz w:val="32"/>
          <w:szCs w:val="32"/>
          <w:lang w:bidi="ar"/>
        </w:rPr>
        <w:t>镇</w:t>
      </w:r>
      <w:r>
        <w:rPr>
          <w:rFonts w:hint="eastAsia" w:ascii="仿宋_GB2312" w:hAnsi="仿宋" w:eastAsia="仿宋_GB2312" w:cs="仿宋"/>
          <w:color w:val="000000"/>
          <w:spacing w:val="5"/>
          <w:sz w:val="32"/>
          <w:szCs w:val="32"/>
          <w:lang w:eastAsia="zh-CN" w:bidi="ar"/>
        </w:rPr>
        <w:t>、</w:t>
      </w:r>
      <w:r>
        <w:rPr>
          <w:rFonts w:hint="eastAsia" w:ascii="仿宋_GB2312" w:hAnsi="仿宋" w:eastAsia="仿宋_GB2312" w:cs="仿宋"/>
          <w:color w:val="000000"/>
          <w:spacing w:val="5"/>
          <w:sz w:val="32"/>
          <w:szCs w:val="32"/>
          <w:lang w:val="en-US" w:eastAsia="zh-CN" w:bidi="ar"/>
        </w:rPr>
        <w:t>李家镇、两河口镇、麻柳乡、临溪乡</w:t>
      </w:r>
    </w:p>
    <w:p w14:paraId="57050C6D">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2023年3月14日至2026年3月13日</w:t>
      </w:r>
    </w:p>
    <w:p w14:paraId="22A7B9C5">
      <w:pPr>
        <w:spacing w:line="550" w:lineRule="exact"/>
        <w:ind w:firstLine="660" w:firstLineChars="200"/>
        <w:rPr>
          <w:rFonts w:ascii="仿宋_GB2312" w:eastAsia="仿宋_GB2312"/>
          <w:sz w:val="32"/>
          <w:szCs w:val="32"/>
        </w:rPr>
      </w:pPr>
      <w:r>
        <w:rPr>
          <w:rFonts w:hint="eastAsia" w:ascii="楷体_GB2312" w:hAnsi="仿宋" w:eastAsia="楷体_GB2312" w:cs="仿宋"/>
          <w:color w:val="000000"/>
          <w:spacing w:val="5"/>
          <w:sz w:val="32"/>
          <w:szCs w:val="32"/>
          <w:lang w:bidi="ar"/>
        </w:rPr>
        <w:t>（六）申请对象：</w:t>
      </w:r>
      <w:r>
        <w:rPr>
          <w:rFonts w:hint="eastAsia" w:ascii="仿宋_GB2312" w:eastAsia="仿宋_GB2312"/>
          <w:sz w:val="32"/>
          <w:szCs w:val="32"/>
        </w:rPr>
        <w:t>本办法所称旅游民宿，是指利用当地民居、小宗地块等相关闲置资源，经营用客房建筑物不超过4层，且建筑面积不超过800</w:t>
      </w:r>
      <w:r>
        <w:rPr>
          <w:rFonts w:hint="eastAsia" w:ascii="仿宋_GB2312"/>
          <w:sz w:val="32"/>
          <w:szCs w:val="32"/>
        </w:rPr>
        <w:t>㎡</w:t>
      </w:r>
      <w:r>
        <w:rPr>
          <w:rFonts w:hint="eastAsia" w:ascii="仿宋_GB2312" w:eastAsia="仿宋_GB2312"/>
          <w:sz w:val="32"/>
          <w:szCs w:val="32"/>
        </w:rPr>
        <w:t>，主人参与接待，为游客提供体验当地自然、文化与生产生活方式的小型住宿设施。</w:t>
      </w:r>
    </w:p>
    <w:p w14:paraId="15BB317F">
      <w:pPr>
        <w:spacing w:line="600" w:lineRule="exact"/>
        <w:ind w:firstLine="640" w:firstLineChars="200"/>
        <w:rPr>
          <w:rFonts w:hint="eastAsia" w:ascii="楷体_GB2312" w:hAnsi="仿宋" w:eastAsia="楷体_GB2312" w:cs="仿宋"/>
          <w:color w:val="000000"/>
          <w:spacing w:val="5"/>
          <w:sz w:val="32"/>
          <w:szCs w:val="32"/>
          <w:lang w:bidi="ar"/>
        </w:rPr>
      </w:pPr>
      <w:r>
        <w:rPr>
          <w:rFonts w:hint="eastAsia" w:ascii="仿宋_GB2312" w:eastAsia="仿宋_GB2312"/>
          <w:sz w:val="32"/>
          <w:szCs w:val="32"/>
        </w:rPr>
        <w:t>超出上述规模的经营场所，不纳入旅游民宿管理范围，不适用本办法。</w:t>
      </w:r>
    </w:p>
    <w:p w14:paraId="6DD08D49">
      <w:pPr>
        <w:numPr>
          <w:ilvl w:val="0"/>
          <w:numId w:val="0"/>
        </w:numPr>
        <w:spacing w:line="600" w:lineRule="exact"/>
        <w:ind w:left="630" w:leftChars="0"/>
        <w:rPr>
          <w:rFonts w:ascii="仿宋_GB2312" w:hAnsi="仿宋_GB2312" w:eastAsia="仿宋_GB2312" w:cs="仿宋_GB2312"/>
          <w:sz w:val="32"/>
          <w:szCs w:val="32"/>
        </w:rPr>
      </w:pPr>
      <w:r>
        <w:rPr>
          <w:rFonts w:hint="eastAsia" w:ascii="楷体_GB2312" w:hAnsi="仿宋" w:eastAsia="楷体_GB2312" w:cs="仿宋"/>
          <w:color w:val="000000"/>
          <w:spacing w:val="5"/>
          <w:sz w:val="32"/>
          <w:szCs w:val="32"/>
          <w:lang w:bidi="ar"/>
        </w:rPr>
        <w:t>（七）申报条件：</w:t>
      </w:r>
      <w:r>
        <w:rPr>
          <w:rFonts w:hint="eastAsia" w:ascii="仿宋_GB2312" w:hAnsi="仿宋_GB2312" w:eastAsia="仿宋_GB2312" w:cs="仿宋_GB2312"/>
          <w:sz w:val="32"/>
          <w:szCs w:val="32"/>
        </w:rPr>
        <w:t>参与评定的旅游民宿应具备以下条件：</w:t>
      </w:r>
    </w:p>
    <w:p w14:paraId="4949A442">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按照朝天区旅游民宿管理办法，纳入登记的民宿，且正常经营一年以上；</w:t>
      </w:r>
    </w:p>
    <w:p w14:paraId="758A1E40">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在经营过程中，做好规划、治安、住建、消防、卫生、食品安全、生态环境保护等相关工作，一年内未发生相关安全责任事故；</w:t>
      </w:r>
    </w:p>
    <w:p w14:paraId="1346BCF1">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设备设施齐全，服务项目设置科学规范；</w:t>
      </w:r>
    </w:p>
    <w:p w14:paraId="54238F98">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文明经营、诚信经营、依法经营，一年内未发生相关违法违规事件，未发生重大旅游投诉，未引发较大负面舆情或负面影响等。</w:t>
      </w:r>
    </w:p>
    <w:p w14:paraId="296CA5C8">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5.</w:t>
      </w:r>
      <w:r>
        <w:rPr>
          <w:rFonts w:hint="eastAsia" w:ascii="仿宋_GB2312" w:eastAsia="仿宋_GB2312"/>
          <w:sz w:val="32"/>
          <w:szCs w:val="32"/>
        </w:rPr>
        <w:t>民宿经营者依法申请商事登记，经营范围按照登记为 “住宿服务”。兼营食品销售和餐饮服务的旅游民宿，应依法取得食品经营许可</w:t>
      </w:r>
      <w:r>
        <w:rPr>
          <w:rFonts w:hint="eastAsia" w:ascii="仿宋_GB2312" w:hAnsi="仿宋_GB2312" w:eastAsia="仿宋_GB2312" w:cs="仿宋_GB2312"/>
          <w:sz w:val="32"/>
          <w:szCs w:val="32"/>
        </w:rPr>
        <w:t>或备案</w:t>
      </w:r>
      <w:r>
        <w:rPr>
          <w:rFonts w:hint="eastAsia" w:ascii="仿宋_GB2312" w:eastAsia="仿宋_GB2312"/>
          <w:sz w:val="32"/>
          <w:szCs w:val="32"/>
        </w:rPr>
        <w:t>。</w:t>
      </w:r>
    </w:p>
    <w:p w14:paraId="300E2D12">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6.</w:t>
      </w:r>
      <w:r>
        <w:rPr>
          <w:rFonts w:hint="eastAsia" w:ascii="仿宋_GB2312" w:eastAsia="仿宋_GB2312"/>
          <w:sz w:val="32"/>
          <w:szCs w:val="32"/>
        </w:rPr>
        <w:t>旅游民宿经营场所建设应当符合所在辖区的国土空间规划，选址应当避开易发山洪、泥石流等自然灾害的高风险区域，避开其它影响公共安全的区域，不占用公路建筑控制区、水利红线，不违法违规占用土地。禁止在永久基本农田保护区、自然保护区核心区和缓冲区、饮用水水源保护区、重要自然与文化遗产保护区，以及其它生态红线区域的一级管控区内新建或改（扩）建旅游民宿项目，其它管控区域的旅游民宿项目建设应符合相关管控规定。</w:t>
      </w:r>
    </w:p>
    <w:p w14:paraId="3A4737A0">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7.</w:t>
      </w:r>
      <w:r>
        <w:rPr>
          <w:rFonts w:hint="eastAsia" w:ascii="仿宋_GB2312" w:eastAsia="仿宋_GB2312"/>
          <w:sz w:val="32"/>
          <w:szCs w:val="32"/>
        </w:rPr>
        <w:t>旅游民宿经营的建筑物必须为合法建筑。旅游民宿建筑应当符合国家有关房屋质量安全的标准和要求，有合法的土地和房屋权属来源证明。新建的建筑物应当符合国土空间规划的相关规定和有关工程建设的强制性标准，依法设计、施工；改建的旅游民宿建筑，不得破坏建筑主体和承重结构，应采取加固措施并进行安全鉴定，确保建筑使用安全。建筑风貌应当与当地景观环境相协调。</w:t>
      </w:r>
    </w:p>
    <w:p w14:paraId="7BBA4FDF">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8.</w:t>
      </w:r>
      <w:r>
        <w:rPr>
          <w:rFonts w:hint="eastAsia" w:ascii="仿宋_GB2312" w:eastAsia="仿宋_GB2312"/>
          <w:sz w:val="32"/>
          <w:szCs w:val="32"/>
        </w:rPr>
        <w:t>旅游民宿消防安全管理参照住房城乡建设部、公安部、国家旅游局《关于印发农家乐（民宿）建筑防火导则（试行）的通知》（建村〔2017〕50号）相关规定执行。</w:t>
      </w:r>
    </w:p>
    <w:p w14:paraId="7ADD74EF">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1</w:t>
      </w:r>
      <w:r>
        <w:rPr>
          <w:rFonts w:hint="eastAsia" w:ascii="仿宋_GB2312" w:eastAsia="仿宋_GB2312"/>
          <w:sz w:val="32"/>
          <w:szCs w:val="32"/>
          <w:lang w:eastAsia="zh-CN"/>
        </w:rPr>
        <w:t>）</w:t>
      </w:r>
      <w:r>
        <w:rPr>
          <w:rFonts w:hint="eastAsia" w:ascii="仿宋_GB2312" w:eastAsia="仿宋_GB2312"/>
          <w:sz w:val="32"/>
          <w:szCs w:val="32"/>
        </w:rPr>
        <w:t>不得采用金属夹心板材作为建筑材料，应设置独立式感烟火灾探测报警器或火灾自动报警系统，每25</w:t>
      </w:r>
      <w:r>
        <w:rPr>
          <w:rFonts w:hint="eastAsia" w:ascii="仿宋_GB2312"/>
          <w:sz w:val="32"/>
          <w:szCs w:val="32"/>
        </w:rPr>
        <w:t>㎡</w:t>
      </w:r>
      <w:r>
        <w:rPr>
          <w:rFonts w:hint="eastAsia" w:ascii="仿宋_GB2312" w:eastAsia="仿宋_GB2312"/>
          <w:sz w:val="32"/>
          <w:szCs w:val="32"/>
        </w:rPr>
        <w:t>应至少配备一具2kg灭火器，灭火器可采用水基型灭火器或ABC干粉灭火器，灭火器设置在各层的公共部位及首层出口处，安全出口、楼梯间、疏散走道应设置保持视觉连续的灯光疏散指示标志，楼梯间、疏散走道应设置应急照明灯。</w:t>
      </w:r>
    </w:p>
    <w:p w14:paraId="7C188BE9">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2</w:t>
      </w:r>
      <w:r>
        <w:rPr>
          <w:rFonts w:hint="eastAsia" w:ascii="仿宋_GB2312" w:eastAsia="仿宋_GB2312"/>
          <w:sz w:val="32"/>
          <w:szCs w:val="32"/>
          <w:lang w:eastAsia="zh-CN"/>
        </w:rPr>
        <w:t>）</w:t>
      </w:r>
      <w:r>
        <w:rPr>
          <w:rFonts w:hint="eastAsia" w:ascii="仿宋_GB2312" w:eastAsia="仿宋_GB2312"/>
          <w:sz w:val="32"/>
          <w:szCs w:val="32"/>
        </w:rPr>
        <w:t>封闭楼梯间、敞开楼梯间、室外楼梯的出入口或直通室外的出口可以作为安全出口；每层安全出口不应少于2个，相邻两个安全出口最近边缘之间的水平距离应大于5m。客房、餐厅、休闲娱乐区、零售区、厨房等不应设置在地下室或半地下室。零售区、厨房宜设置在首层或其它设有直接对外出口的楼层。</w:t>
      </w:r>
    </w:p>
    <w:p w14:paraId="6F3DFD96">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3</w:t>
      </w:r>
      <w:r>
        <w:rPr>
          <w:rFonts w:hint="eastAsia" w:ascii="仿宋_GB2312" w:eastAsia="仿宋_GB2312"/>
          <w:sz w:val="32"/>
          <w:szCs w:val="32"/>
          <w:lang w:eastAsia="zh-CN"/>
        </w:rPr>
        <w:t>）</w:t>
      </w:r>
      <w:r>
        <w:rPr>
          <w:rFonts w:hint="eastAsia" w:ascii="仿宋_GB2312" w:eastAsia="仿宋_GB2312"/>
          <w:sz w:val="32"/>
          <w:szCs w:val="32"/>
        </w:rPr>
        <w:t>砖木结构、木结构的民宿厨房防火措施达不到要求的，与炉灶相邻的墙面应作不燃化处理，灶台周围2.0m范围内应采用不燃地面，炉灶正上方2.0m范围内不应有可燃物。</w:t>
      </w:r>
    </w:p>
    <w:p w14:paraId="1F37DCB9">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4</w:t>
      </w:r>
      <w:r>
        <w:rPr>
          <w:rFonts w:hint="eastAsia" w:ascii="仿宋_GB2312" w:eastAsia="仿宋_GB2312"/>
          <w:sz w:val="32"/>
          <w:szCs w:val="32"/>
          <w:lang w:eastAsia="zh-CN"/>
        </w:rPr>
        <w:t>）</w:t>
      </w:r>
      <w:r>
        <w:rPr>
          <w:rFonts w:hint="eastAsia" w:ascii="仿宋_GB2312" w:eastAsia="仿宋_GB2312"/>
          <w:sz w:val="32"/>
          <w:szCs w:val="32"/>
        </w:rPr>
        <w:t>禁止采用可燃、易燃装修材料。楼梯间的顶棚、墙面和地面应采用不燃装修材料；疏散走道的顶棚应采用不燃装修材料，墙面和地面应采用不燃或难燃的装修材料；客房与公共活动用房的顶棚、地面应采用不燃或难燃的装修材料。建筑外墙不得采用可燃易燃保温材料和可燃易燃外墙装饰装修材料。</w:t>
      </w:r>
    </w:p>
    <w:p w14:paraId="11F38657">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5</w:t>
      </w:r>
      <w:r>
        <w:rPr>
          <w:rFonts w:hint="eastAsia" w:ascii="仿宋_GB2312" w:eastAsia="仿宋_GB2312"/>
          <w:sz w:val="32"/>
          <w:szCs w:val="32"/>
          <w:lang w:eastAsia="zh-CN"/>
        </w:rPr>
        <w:t>）</w:t>
      </w:r>
      <w:r>
        <w:rPr>
          <w:rFonts w:hint="eastAsia" w:ascii="仿宋_GB2312" w:eastAsia="仿宋_GB2312"/>
          <w:sz w:val="32"/>
          <w:szCs w:val="32"/>
        </w:rPr>
        <w:t>经营用客房数量不超过14个标准间（或单间）、最高4层且建筑面积不超过800</w:t>
      </w:r>
      <w:r>
        <w:rPr>
          <w:rFonts w:hint="eastAsia" w:ascii="仿宋_GB2312"/>
          <w:sz w:val="32"/>
          <w:szCs w:val="32"/>
        </w:rPr>
        <w:t>㎡</w:t>
      </w:r>
      <w:r>
        <w:rPr>
          <w:rFonts w:hint="eastAsia" w:ascii="仿宋_GB2312" w:eastAsia="仿宋_GB2312"/>
          <w:sz w:val="32"/>
          <w:szCs w:val="32"/>
        </w:rPr>
        <w:t>的民宿，不纳入建设工程消防监督管理和公众聚集场所开业前消防安全检查范围。超过上述规模或新建的民宿，应符合《农村防火规范》GB50039、《旅馆建筑设计规范》JGJ 62、《建筑设计防火规范》GB 50016要求。</w:t>
      </w:r>
    </w:p>
    <w:p w14:paraId="36605D5E">
      <w:pPr>
        <w:spacing w:line="550" w:lineRule="exact"/>
        <w:ind w:firstLine="640" w:firstLineChars="200"/>
        <w:rPr>
          <w:rFonts w:ascii="仿宋_GB2312" w:eastAsia="仿宋_GB2312"/>
          <w:sz w:val="32"/>
          <w:szCs w:val="32"/>
        </w:rPr>
      </w:pPr>
      <w:r>
        <w:rPr>
          <w:rFonts w:hint="eastAsia" w:ascii="仿宋_GB2312" w:eastAsia="仿宋_GB2312"/>
          <w:sz w:val="32"/>
          <w:szCs w:val="32"/>
          <w:lang w:val="en-US" w:eastAsia="zh-CN"/>
        </w:rPr>
        <w:t>9.</w:t>
      </w:r>
      <w:r>
        <w:rPr>
          <w:rFonts w:hint="eastAsia" w:ascii="仿宋_GB2312" w:eastAsia="仿宋_GB2312"/>
          <w:sz w:val="32"/>
          <w:szCs w:val="32"/>
        </w:rPr>
        <w:t>旅游民宿污水处理应达到四川省出台的《农村生活污水处理设施水污染排标准》（DB51/2626-2019）三级及以上标准，处理后的尾水接入湿地或就近就地用于还田还林还地，进行资源化再利用；生活、厨余垃圾投放到指定的垃圾收集点。</w:t>
      </w:r>
    </w:p>
    <w:p w14:paraId="19AF348B">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10.</w:t>
      </w:r>
      <w:r>
        <w:rPr>
          <w:rFonts w:hint="eastAsia" w:ascii="仿宋_GB2312" w:eastAsia="仿宋_GB2312"/>
          <w:sz w:val="32"/>
          <w:szCs w:val="32"/>
        </w:rPr>
        <w:t>旅游民宿应依法取得公共场所卫生许可证，其卫生条件应符合《公共场所卫生管理规范》（GB37487—2019）和《公共场所卫生指标及限值要求》（GB37488—2019）的标准要求，保持场所环境清洁及卫生。直接为顾客服务的人员应当持有效健康合格证明，保持良好的个人卫生。</w:t>
      </w:r>
    </w:p>
    <w:p w14:paraId="087329D3">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11.</w:t>
      </w:r>
      <w:r>
        <w:rPr>
          <w:rFonts w:hint="eastAsia" w:ascii="仿宋_GB2312" w:eastAsia="仿宋_GB2312"/>
          <w:sz w:val="32"/>
          <w:szCs w:val="32"/>
        </w:rPr>
        <w:t xml:space="preserve"> 旅游民宿应符合公安机关特种行业管理要求，依法办理特种行业许可证，安装四川旅馆业治安管理信息系统或使用“川e宿”微信小程序（小型民宿），对入住人员进行实名登记上传旅客信息。</w:t>
      </w:r>
    </w:p>
    <w:p w14:paraId="7D7B6265">
      <w:pPr>
        <w:spacing w:line="600" w:lineRule="exact"/>
        <w:ind w:firstLine="596" w:firstLineChars="200"/>
        <w:rPr>
          <w:rFonts w:ascii="楷体_GB2312" w:hAnsi="仿宋" w:eastAsia="楷体_GB2312" w:cs="仿宋"/>
          <w:color w:val="000000"/>
          <w:spacing w:val="5"/>
          <w:sz w:val="32"/>
          <w:szCs w:val="32"/>
          <w:lang w:bidi="ar"/>
        </w:rPr>
      </w:pPr>
      <w:r>
        <w:rPr>
          <w:rFonts w:hint="eastAsia" w:ascii="仿宋_GB2312" w:eastAsia="仿宋_GB2312"/>
          <w:spacing w:val="-11"/>
          <w:sz w:val="32"/>
          <w:szCs w:val="32"/>
        </w:rPr>
        <w:t>应配备必要的防盗、监控等治安防范设施和应急、逃生安全设施。</w:t>
      </w:r>
    </w:p>
    <w:p w14:paraId="4C9830AA">
      <w:pPr>
        <w:numPr>
          <w:ilvl w:val="0"/>
          <w:numId w:val="0"/>
        </w:numPr>
        <w:spacing w:line="580" w:lineRule="exact"/>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（八）申报时限：</w:t>
      </w:r>
      <w:r>
        <w:rPr>
          <w:rFonts w:hint="eastAsia" w:ascii="仿宋_GB2312" w:eastAsia="仿宋_GB2312"/>
          <w:color w:val="000000"/>
          <w:sz w:val="32"/>
          <w:szCs w:val="32"/>
        </w:rPr>
        <w:t>每年</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日，评审时间为每年</w:t>
      </w:r>
      <w:r>
        <w:rPr>
          <w:rFonts w:ascii="仿宋_GB2312" w:eastAsia="仿宋_GB2312"/>
          <w:color w:val="000000"/>
          <w:sz w:val="32"/>
          <w:szCs w:val="32"/>
        </w:rPr>
        <w:t>2</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3</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日内</w:t>
      </w:r>
      <w:r>
        <w:rPr>
          <w:rFonts w:hint="eastAsia" w:ascii="仿宋_GB2312" w:eastAsia="仿宋_GB2312"/>
          <w:color w:val="000000"/>
          <w:sz w:val="32"/>
          <w:szCs w:val="32"/>
          <w:lang w:eastAsia="zh-CN"/>
        </w:rPr>
        <w:t>。</w:t>
      </w:r>
      <w:r>
        <w:rPr>
          <w:rFonts w:hint="eastAsia" w:ascii="仿宋_GB2312" w:eastAsia="仿宋_GB2312"/>
          <w:sz w:val="32"/>
          <w:szCs w:val="32"/>
        </w:rPr>
        <w:t>旅游民宿经营者应当在自领取营业执照30日内，向旅游民宿所在地乡镇处申请登记</w:t>
      </w:r>
      <w:r>
        <w:rPr>
          <w:rFonts w:hint="eastAsia" w:ascii="仿宋_GB2312" w:eastAsia="仿宋_GB2312"/>
          <w:sz w:val="32"/>
          <w:szCs w:val="32"/>
          <w:lang w:eastAsia="zh-CN"/>
        </w:rPr>
        <w:t>。</w:t>
      </w:r>
    </w:p>
    <w:p w14:paraId="3178342E">
      <w:pPr>
        <w:spacing w:line="600" w:lineRule="exact"/>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（九）兑现标准：</w:t>
      </w:r>
      <w:r>
        <w:rPr>
          <w:rFonts w:hint="eastAsia" w:ascii="仿宋_GB2312" w:eastAsia="仿宋_GB2312"/>
          <w:color w:val="000000"/>
          <w:sz w:val="32"/>
          <w:szCs w:val="32"/>
        </w:rPr>
        <w:t>鼓励有自然资源、民俗文化资源、旅游产业发展优势的村，发展10户以上连片规模的旅游民宿村落，区级相关部门可利用相关产业发展资金，重点对旅游民宿村落道路、水、电等基础设施建设给以支持。鼓励村“两委”干部带动村集体经济发展旅游民宿产业及配套产业项目，获评产业发展先进村集体组织、先进三产融合干部分别奖励10000元、3000元。</w:t>
      </w:r>
    </w:p>
    <w:p w14:paraId="7202C2E9">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）兑现方式：</w:t>
      </w:r>
      <w:r>
        <w:rPr>
          <w:rFonts w:hint="eastAsia" w:ascii="仿宋_GB2312" w:hAnsi="仿宋" w:eastAsia="仿宋_GB2312" w:cs="仿宋"/>
          <w:color w:val="000000"/>
          <w:spacing w:val="5"/>
          <w:sz w:val="32"/>
          <w:szCs w:val="32"/>
          <w:lang w:bidi="ar"/>
        </w:rPr>
        <w:t>快申快享</w:t>
      </w:r>
    </w:p>
    <w:p w14:paraId="11F98C42">
      <w:pPr>
        <w:autoSpaceDE w:val="0"/>
        <w:spacing w:line="540" w:lineRule="exact"/>
        <w:ind w:left="968" w:leftChars="304" w:hanging="330" w:hangingChars="100"/>
        <w:rPr>
          <w:rFonts w:hint="default" w:ascii="仿宋_GB2312" w:hAnsi="Times New Roman" w:eastAsia="仿宋_GB2312" w:cs="Times New Roman"/>
          <w:color w:val="auto"/>
          <w:spacing w:val="5"/>
          <w:kern w:val="2"/>
          <w:sz w:val="32"/>
          <w:szCs w:val="32"/>
          <w:lang w:val="en-US" w:eastAsia="zh-CN" w:bidi="ar-SA"/>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十一</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兑现时限：</w:t>
      </w:r>
      <w:r>
        <w:rPr>
          <w:rFonts w:hint="eastAsia" w:ascii="仿宋_GB2312" w:hAnsi="仿宋" w:eastAsia="仿宋_GB2312" w:cs="仿宋"/>
          <w:color w:val="000000"/>
          <w:spacing w:val="5"/>
          <w:sz w:val="32"/>
          <w:szCs w:val="32"/>
          <w:lang w:val="en-US" w:eastAsia="zh-CN" w:bidi="ar"/>
        </w:rPr>
        <w:t>60</w:t>
      </w:r>
      <w:r>
        <w:rPr>
          <w:rFonts w:hint="eastAsia" w:ascii="仿宋_GB2312" w:hAnsi="Times New Roman" w:eastAsia="仿宋_GB2312" w:cs="Times New Roman"/>
          <w:color w:val="auto"/>
          <w:spacing w:val="5"/>
          <w:kern w:val="2"/>
          <w:sz w:val="32"/>
          <w:szCs w:val="32"/>
          <w:lang w:val="en-US" w:eastAsia="zh-CN" w:bidi="ar-SA"/>
        </w:rPr>
        <w:t>个工作日</w:t>
      </w:r>
    </w:p>
    <w:p w14:paraId="701083FE">
      <w:pPr>
        <w:autoSpaceDE w:val="0"/>
        <w:spacing w:line="540" w:lineRule="exact"/>
        <w:ind w:left="968" w:leftChars="304" w:hanging="330" w:hangingChars="1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eastAsia="zh-CN"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p>
    <w:p w14:paraId="30221C3B">
      <w:pPr>
        <w:autoSpaceDE w:val="0"/>
        <w:spacing w:line="540" w:lineRule="exact"/>
        <w:ind w:left="968" w:leftChars="304" w:hanging="330" w:hangingChars="100"/>
        <w:rPr>
          <w:rFonts w:hint="eastAsia" w:ascii="仿宋_GB2312" w:hAnsi="Times New Roman" w:eastAsia="仿宋_GB2312" w:cs="Times New Roman"/>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三</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s="Times New Roman"/>
          <w:color w:val="auto"/>
          <w:spacing w:val="5"/>
          <w:kern w:val="2"/>
          <w:sz w:val="32"/>
          <w:szCs w:val="32"/>
          <w:lang w:val="en-US" w:eastAsia="zh-CN" w:bidi="ar"/>
        </w:rPr>
        <w:t>0839—12345</w:t>
      </w:r>
    </w:p>
    <w:p w14:paraId="47C7E654">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auto"/>
          <w:spacing w:val="5"/>
          <w:lang w:bidi="ar"/>
        </w:rPr>
        <w:t>（</w:t>
      </w:r>
      <w:r>
        <w:rPr>
          <w:rFonts w:hint="eastAsia" w:ascii="楷体_GB2312" w:hAnsi="仿宋" w:eastAsia="楷体_GB2312" w:cs="仿宋"/>
          <w:color w:val="auto"/>
          <w:spacing w:val="5"/>
          <w:lang w:eastAsia="zh-CN" w:bidi="ar"/>
        </w:rPr>
        <w:t>十四</w:t>
      </w:r>
      <w:r>
        <w:rPr>
          <w:rFonts w:hint="eastAsia" w:ascii="楷体_GB2312" w:hAnsi="仿宋" w:eastAsia="楷体_GB2312" w:cs="仿宋"/>
          <w:color w:val="auto"/>
          <w:spacing w:val="5"/>
          <w:lang w:bidi="ar"/>
        </w:rPr>
        <w:t>）咨询地址：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24DD5800">
      <w:pPr>
        <w:pStyle w:val="12"/>
        <w:autoSpaceDE w:val="0"/>
        <w:spacing w:line="540" w:lineRule="exact"/>
        <w:ind w:firstLine="660" w:firstLineChars="200"/>
        <w:rPr>
          <w:color w:val="auto"/>
        </w:rPr>
      </w:pPr>
      <w:r>
        <w:rPr>
          <w:rFonts w:hint="eastAsia" w:ascii="楷体_GB2312" w:hAnsi="仿宋" w:eastAsia="楷体_GB2312" w:cs="仿宋"/>
          <w:color w:val="auto"/>
          <w:spacing w:val="5"/>
          <w:lang w:bidi="ar"/>
        </w:rPr>
        <w:t>（十</w:t>
      </w:r>
      <w:r>
        <w:rPr>
          <w:rFonts w:hint="eastAsia" w:ascii="楷体_GB2312" w:hAnsi="仿宋" w:eastAsia="楷体_GB2312" w:cs="仿宋"/>
          <w:color w:val="auto"/>
          <w:spacing w:val="5"/>
          <w:lang w:eastAsia="zh-CN" w:bidi="ar"/>
        </w:rPr>
        <w:t>五</w:t>
      </w:r>
      <w:r>
        <w:rPr>
          <w:rFonts w:hint="eastAsia" w:ascii="楷体_GB2312" w:hAnsi="仿宋" w:eastAsia="楷体_GB2312" w:cs="仿宋"/>
          <w:color w:val="auto"/>
          <w:spacing w:val="5"/>
          <w:lang w:bidi="ar"/>
        </w:rPr>
        <w:t>）工作时间：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周五15：30-17：00为学习时间。</w:t>
      </w:r>
    </w:p>
    <w:p w14:paraId="7D0A1EAD">
      <w:pPr>
        <w:widowControl/>
        <w:kinsoku w:val="0"/>
        <w:autoSpaceDE w:val="0"/>
        <w:autoSpaceDN w:val="0"/>
        <w:snapToGrid w:val="0"/>
        <w:spacing w:line="580" w:lineRule="exact"/>
        <w:ind w:firstLine="640" w:firstLineChars="200"/>
        <w:rPr>
          <w:rFonts w:hint="default" w:ascii="Times New Roman" w:hAnsi="Times New Roman" w:eastAsia="黑体"/>
          <w:color w:val="000000"/>
          <w:kern w:val="0"/>
          <w:sz w:val="32"/>
          <w:szCs w:val="32"/>
          <w:lang w:val="en-US" w:eastAsia="zh-CN"/>
        </w:rPr>
      </w:pPr>
      <w:r>
        <w:rPr>
          <w:rFonts w:hint="eastAsia" w:ascii="黑体" w:hAnsi="宋体" w:eastAsia="黑体" w:cs="黑体"/>
          <w:color w:val="000000"/>
          <w:kern w:val="0"/>
          <w:sz w:val="32"/>
          <w:szCs w:val="32"/>
          <w:lang w:bidi="ar"/>
        </w:rPr>
        <w:t>二、</w:t>
      </w:r>
      <w:r>
        <w:rPr>
          <w:rFonts w:hint="eastAsia" w:ascii="黑体" w:hAnsi="宋体" w:eastAsia="黑体" w:cs="黑体"/>
          <w:color w:val="000000"/>
          <w:kern w:val="0"/>
          <w:sz w:val="32"/>
          <w:szCs w:val="32"/>
          <w:lang w:val="en-US" w:eastAsia="zh-CN" w:bidi="ar"/>
        </w:rPr>
        <w:t>申请材料</w:t>
      </w:r>
    </w:p>
    <w:p w14:paraId="132EE437">
      <w:pPr>
        <w:pStyle w:val="12"/>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（一）旅游民宿建筑的规划设计方案原件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7EAA7A94">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6863350C">
      <w:pPr>
        <w:spacing w:line="58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（二）产权证原件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680A85EB">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549E6FD">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三</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土地使用证原件和复印件</w:t>
      </w:r>
    </w:p>
    <w:p w14:paraId="09E92806">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土地使用证复印件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507254C2">
      <w:pPr>
        <w:spacing w:line="58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四</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房屋租赁合同</w:t>
      </w:r>
    </w:p>
    <w:p w14:paraId="4E2CBF83">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1F6082C7">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五</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工程竣工验收报告原件和复印件</w:t>
      </w:r>
    </w:p>
    <w:p w14:paraId="6D9C837B">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7B993E3">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六</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房屋结构质量安全鉴定报告等建筑质量安全证明材料原件和复印件</w:t>
      </w:r>
    </w:p>
    <w:p w14:paraId="79DBFE15">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26267FB5">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七</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营业执照原件和复印件</w:t>
      </w:r>
    </w:p>
    <w:p w14:paraId="52E6223E">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1FFA5B8">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八</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兼营食品销售和餐饮服务的民宿须提供食品经营许可证（备案证）原件和复印件</w:t>
      </w:r>
    </w:p>
    <w:p w14:paraId="391F9556">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5D2D51D9">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九</w:t>
      </w:r>
      <w:r>
        <w:rPr>
          <w:rFonts w:hint="eastAsia" w:ascii="楷体_GB2312" w:hAnsi="仿宋" w:eastAsia="楷体_GB2312" w:cs="仿宋"/>
          <w:color w:val="000000"/>
          <w:spacing w:val="5"/>
          <w:sz w:val="32"/>
          <w:szCs w:val="32"/>
          <w:lang w:bidi="ar"/>
        </w:rPr>
        <w:t>）卫生许可证原件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7D6CD276">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274966F9">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消防安全检查意见书原件和复印件</w:t>
      </w:r>
    </w:p>
    <w:p w14:paraId="0BE5D535">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1E337F85">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十一</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特种行业许可证等证照的原件和复印件</w:t>
      </w:r>
    </w:p>
    <w:p w14:paraId="6B24CC0E">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3B49010">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十二</w:t>
      </w:r>
      <w:r>
        <w:rPr>
          <w:rFonts w:hint="eastAsia" w:ascii="楷体_GB2312" w:hAnsi="仿宋" w:eastAsia="楷体_GB2312" w:cs="仿宋"/>
          <w:color w:val="000000"/>
          <w:spacing w:val="5"/>
          <w:sz w:val="32"/>
          <w:szCs w:val="32"/>
          <w:lang w:bidi="ar"/>
        </w:rPr>
        <w:t>）法定代表人或负责人的有效身份证原件及复印件</w:t>
      </w:r>
    </w:p>
    <w:p w14:paraId="6422FD42">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12794B0">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十三）民宿登记承诺表原件和复印件</w:t>
      </w:r>
    </w:p>
    <w:p w14:paraId="1B468380">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8AC8F11">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32972B33">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2BAB1107">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49626C28">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6F4C01ED">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64643F0F">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5C0E1F5E">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7BA0D753">
      <w:pPr>
        <w:spacing w:line="600" w:lineRule="exact"/>
        <w:rPr>
          <w:rFonts w:hint="eastAsia" w:ascii="仿宋_GB2312" w:hAnsi="仿宋" w:eastAsia="仿宋_GB2312" w:cs="仿宋"/>
          <w:color w:val="auto"/>
          <w:spacing w:val="5"/>
          <w:sz w:val="32"/>
          <w:szCs w:val="32"/>
          <w:highlight w:val="none"/>
          <w:lang w:val="en-US" w:eastAsia="zh-CN" w:bidi="ar"/>
        </w:rPr>
      </w:pPr>
    </w:p>
    <w:p w14:paraId="7DE97570">
      <w:pPr>
        <w:autoSpaceDE w:val="0"/>
        <w:spacing w:line="580" w:lineRule="exact"/>
        <w:jc w:val="center"/>
        <w:rPr>
          <w:rFonts w:hint="eastAsia" w:ascii="方正小标宋简体" w:hAnsi="方正小标宋简体" w:eastAsia="方正小标宋简体" w:cs="方正小标宋简体"/>
          <w:color w:val="000000"/>
          <w:sz w:val="44"/>
          <w:szCs w:val="44"/>
          <w:lang w:val="en-US" w:eastAsia="zh-CN" w:bidi="ar"/>
        </w:rPr>
      </w:pPr>
    </w:p>
    <w:p w14:paraId="1642F940">
      <w:pPr>
        <w:autoSpaceDE w:val="0"/>
        <w:spacing w:line="580" w:lineRule="exact"/>
        <w:jc w:val="center"/>
        <w:rPr>
          <w:rFonts w:hint="eastAsia" w:ascii="方正小标宋简体" w:hAnsi="方正小标宋简体" w:eastAsia="方正小标宋简体" w:cs="方正小标宋简体"/>
          <w:color w:val="000000"/>
          <w:sz w:val="44"/>
          <w:szCs w:val="44"/>
          <w:lang w:val="en-US" w:eastAsia="zh-CN" w:bidi="ar"/>
        </w:rPr>
      </w:pPr>
    </w:p>
    <w:p w14:paraId="52557858">
      <w:pPr>
        <w:autoSpaceDE w:val="0"/>
        <w:spacing w:line="58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20</w:t>
      </w:r>
      <w:r>
        <w:rPr>
          <w:rFonts w:hint="eastAsia" w:ascii="方正小标宋简体" w:hAnsi="方正小标宋简体" w:eastAsia="方正小标宋简体" w:cs="方正小标宋简体"/>
          <w:color w:val="000000"/>
          <w:sz w:val="44"/>
          <w:szCs w:val="44"/>
          <w:lang w:bidi="ar"/>
        </w:rPr>
        <w:t>. 旅游民宿品质化发展奖励</w:t>
      </w:r>
    </w:p>
    <w:p w14:paraId="554C19AB">
      <w:pPr>
        <w:pStyle w:val="10"/>
        <w:autoSpaceDE w:val="0"/>
        <w:spacing w:after="0" w:line="580" w:lineRule="exact"/>
        <w:jc w:val="center"/>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20.1经区评审委员会认定的旅游民宿，正常运营一年后，成功评定为“广元旅游名宿”的一次性奖补5万；</w:t>
      </w:r>
    </w:p>
    <w:p w14:paraId="1613797E">
      <w:pPr>
        <w:pStyle w:val="10"/>
        <w:autoSpaceDE w:val="0"/>
        <w:spacing w:after="0" w:line="580" w:lineRule="exact"/>
        <w:jc w:val="both"/>
        <w:rPr>
          <w:rFonts w:hint="eastAsia" w:ascii="宋体" w:hAnsi="宋体" w:eastAsia="宋体" w:cs="宋体"/>
          <w:b/>
          <w:bCs/>
          <w:color w:val="000000"/>
          <w:lang w:val="en-US" w:eastAsia="zh-CN"/>
        </w:rPr>
      </w:pPr>
      <w:r>
        <w:rPr>
          <w:rFonts w:hint="eastAsia" w:ascii="宋体" w:hAnsi="宋体" w:eastAsia="宋体" w:cs="宋体"/>
          <w:b/>
          <w:bCs/>
          <w:color w:val="000000"/>
          <w:spacing w:val="5"/>
          <w:lang w:val="en-US" w:eastAsia="zh-CN"/>
        </w:rPr>
        <w:t>20.2</w:t>
      </w:r>
      <w:r>
        <w:rPr>
          <w:rFonts w:hint="eastAsia" w:ascii="宋体" w:hAnsi="宋体" w:eastAsia="宋体" w:cs="宋体"/>
          <w:b/>
          <w:bCs/>
          <w:color w:val="000000"/>
          <w:lang w:val="en-US" w:eastAsia="zh-CN"/>
        </w:rPr>
        <w:t>成功评定为“天府旅游名宿”一次性奖补10万元；</w:t>
      </w:r>
    </w:p>
    <w:p w14:paraId="211BDFFC">
      <w:pPr>
        <w:pStyle w:val="10"/>
        <w:autoSpaceDE w:val="0"/>
        <w:spacing w:after="0" w:line="580" w:lineRule="exact"/>
        <w:jc w:val="center"/>
        <w:rPr>
          <w:rFonts w:hint="eastAsia" w:ascii="宋体" w:hAnsi="宋体" w:eastAsia="宋体" w:cs="宋体"/>
          <w:b/>
          <w:bCs/>
          <w:color w:val="000000"/>
          <w:lang w:val="en-US" w:eastAsia="zh-CN"/>
        </w:rPr>
      </w:pPr>
      <w:r>
        <w:rPr>
          <w:rFonts w:hint="eastAsia" w:ascii="宋体" w:hAnsi="宋体" w:eastAsia="宋体" w:cs="宋体"/>
          <w:b/>
          <w:bCs/>
          <w:color w:val="000000"/>
          <w:lang w:val="en-US" w:eastAsia="zh-CN"/>
        </w:rPr>
        <w:t>20.3成功评定为国家甲、乙、丙级旅游民宿一次性分别奖补50万元、30万元、15万元。</w:t>
      </w:r>
    </w:p>
    <w:p w14:paraId="1F9DA257">
      <w:pPr>
        <w:pStyle w:val="10"/>
        <w:autoSpaceDE w:val="0"/>
        <w:spacing w:after="0" w:line="580" w:lineRule="exact"/>
        <w:jc w:val="left"/>
        <w:rPr>
          <w:rFonts w:hint="default" w:ascii="宋体" w:hAnsi="宋体" w:eastAsia="宋体" w:cs="宋体"/>
          <w:b/>
          <w:bCs/>
          <w:color w:val="000000"/>
          <w:lang w:val="en-US" w:eastAsia="zh-CN"/>
        </w:rPr>
      </w:pPr>
      <w:r>
        <w:rPr>
          <w:rFonts w:hint="eastAsia" w:ascii="宋体" w:hAnsi="宋体" w:eastAsia="宋体" w:cs="宋体"/>
          <w:b/>
          <w:bCs/>
          <w:color w:val="000000"/>
          <w:lang w:val="en-US" w:eastAsia="zh-CN"/>
        </w:rPr>
        <w:t>20.4获评提升等级的给予差额补助。获评国家、省、市相关荣誉的旅游民宿村落，分别给予10万元、5万元、2万元补助，用于综合协调、运营服务、品牌提升等工作。</w:t>
      </w:r>
    </w:p>
    <w:p w14:paraId="60316A77">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5EBF8277">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2513A673">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2B72767D">
      <w:pPr>
        <w:spacing w:line="600" w:lineRule="exact"/>
        <w:ind w:firstLine="68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3DE6467D">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楷体_GB2312" w:hAnsi="仿宋" w:eastAsia="楷体_GB2312" w:cs="仿宋"/>
          <w:color w:val="000000"/>
          <w:spacing w:val="5"/>
          <w:sz w:val="32"/>
          <w:szCs w:val="32"/>
          <w:lang w:val="en-US"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val="en-US"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val="en-US" w:eastAsia="zh-CN" w:bidi="ar"/>
        </w:rPr>
        <w:t>朝天</w:t>
      </w:r>
      <w:r>
        <w:rPr>
          <w:rFonts w:hint="eastAsia" w:ascii="仿宋_GB2312" w:hAnsi="仿宋" w:eastAsia="仿宋_GB2312" w:cs="仿宋"/>
          <w:color w:val="000000"/>
          <w:spacing w:val="5"/>
          <w:sz w:val="32"/>
          <w:szCs w:val="32"/>
          <w:lang w:bidi="ar"/>
        </w:rPr>
        <w:t>区</w:t>
      </w:r>
      <w:r>
        <w:rPr>
          <w:rFonts w:hint="eastAsia" w:ascii="仿宋_GB2312" w:hAnsi="仿宋" w:eastAsia="仿宋_GB2312" w:cs="仿宋"/>
          <w:color w:val="000000"/>
          <w:spacing w:val="5"/>
          <w:sz w:val="32"/>
          <w:szCs w:val="32"/>
          <w:lang w:val="en-US" w:eastAsia="zh-CN" w:bidi="ar"/>
        </w:rPr>
        <w:t>/曾家</w:t>
      </w:r>
      <w:r>
        <w:rPr>
          <w:rFonts w:hint="eastAsia" w:ascii="仿宋_GB2312" w:hAnsi="仿宋" w:eastAsia="仿宋_GB2312" w:cs="仿宋"/>
          <w:color w:val="000000"/>
          <w:spacing w:val="5"/>
          <w:sz w:val="32"/>
          <w:szCs w:val="32"/>
          <w:lang w:bidi="ar"/>
        </w:rPr>
        <w:t>镇</w:t>
      </w:r>
      <w:r>
        <w:rPr>
          <w:rFonts w:hint="eastAsia" w:ascii="仿宋_GB2312" w:hAnsi="仿宋" w:eastAsia="仿宋_GB2312" w:cs="仿宋"/>
          <w:color w:val="000000"/>
          <w:spacing w:val="5"/>
          <w:sz w:val="32"/>
          <w:szCs w:val="32"/>
          <w:lang w:eastAsia="zh-CN" w:bidi="ar"/>
        </w:rPr>
        <w:t>、</w:t>
      </w:r>
      <w:r>
        <w:rPr>
          <w:rFonts w:hint="eastAsia" w:ascii="仿宋_GB2312" w:hAnsi="仿宋" w:eastAsia="仿宋_GB2312" w:cs="仿宋"/>
          <w:color w:val="000000"/>
          <w:spacing w:val="5"/>
          <w:sz w:val="32"/>
          <w:szCs w:val="32"/>
          <w:lang w:val="en-US" w:eastAsia="zh-CN" w:bidi="ar"/>
        </w:rPr>
        <w:t>李家镇、两河口镇、麻柳乡、临溪乡</w:t>
      </w:r>
    </w:p>
    <w:p w14:paraId="56F625D4">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2023年3月14日至2026年3月13日</w:t>
      </w:r>
    </w:p>
    <w:p w14:paraId="000B451F">
      <w:pPr>
        <w:spacing w:line="550" w:lineRule="exact"/>
        <w:ind w:firstLine="660" w:firstLineChars="200"/>
        <w:rPr>
          <w:rFonts w:ascii="仿宋_GB2312" w:eastAsia="仿宋_GB2312"/>
          <w:sz w:val="32"/>
          <w:szCs w:val="32"/>
        </w:rPr>
      </w:pPr>
      <w:r>
        <w:rPr>
          <w:rFonts w:hint="eastAsia" w:ascii="楷体_GB2312" w:hAnsi="仿宋" w:eastAsia="楷体_GB2312" w:cs="仿宋"/>
          <w:color w:val="000000"/>
          <w:spacing w:val="5"/>
          <w:sz w:val="32"/>
          <w:szCs w:val="32"/>
          <w:lang w:bidi="ar"/>
        </w:rPr>
        <w:t>（六）申请对象：</w:t>
      </w:r>
      <w:r>
        <w:rPr>
          <w:rFonts w:hint="eastAsia" w:ascii="仿宋_GB2312" w:eastAsia="仿宋_GB2312"/>
          <w:sz w:val="32"/>
          <w:szCs w:val="32"/>
        </w:rPr>
        <w:t>本办法所称旅游民宿，是指利用当地民居、小宗地块等相关闲置资源，经营用客房建筑物不超过4层，且建筑面积不超过800</w:t>
      </w:r>
      <w:r>
        <w:rPr>
          <w:rFonts w:hint="eastAsia" w:ascii="仿宋_GB2312"/>
          <w:sz w:val="32"/>
          <w:szCs w:val="32"/>
        </w:rPr>
        <w:t>㎡</w:t>
      </w:r>
      <w:r>
        <w:rPr>
          <w:rFonts w:hint="eastAsia" w:ascii="仿宋_GB2312" w:eastAsia="仿宋_GB2312"/>
          <w:sz w:val="32"/>
          <w:szCs w:val="32"/>
        </w:rPr>
        <w:t>，主人参与接待，为游客提供体验当地自然、文化与生产生活方式的小型住宿设施。</w:t>
      </w:r>
    </w:p>
    <w:p w14:paraId="5441F584">
      <w:pPr>
        <w:spacing w:line="600" w:lineRule="exact"/>
        <w:ind w:firstLine="640" w:firstLineChars="200"/>
        <w:rPr>
          <w:rFonts w:hint="eastAsia" w:ascii="楷体_GB2312" w:hAnsi="仿宋" w:eastAsia="楷体_GB2312" w:cs="仿宋"/>
          <w:color w:val="000000"/>
          <w:spacing w:val="5"/>
          <w:sz w:val="32"/>
          <w:szCs w:val="32"/>
          <w:lang w:bidi="ar"/>
        </w:rPr>
      </w:pPr>
      <w:r>
        <w:rPr>
          <w:rFonts w:hint="eastAsia" w:ascii="仿宋_GB2312" w:eastAsia="仿宋_GB2312"/>
          <w:sz w:val="32"/>
          <w:szCs w:val="32"/>
        </w:rPr>
        <w:t>超出上述规模的经营场所，不纳入旅游民宿管理范围，不适用本办法。</w:t>
      </w:r>
    </w:p>
    <w:p w14:paraId="649D47B8">
      <w:pPr>
        <w:numPr>
          <w:ilvl w:val="0"/>
          <w:numId w:val="0"/>
        </w:numPr>
        <w:spacing w:line="600" w:lineRule="exact"/>
        <w:ind w:left="630" w:leftChars="0"/>
        <w:rPr>
          <w:rFonts w:ascii="仿宋_GB2312" w:hAnsi="仿宋_GB2312" w:eastAsia="仿宋_GB2312" w:cs="仿宋_GB2312"/>
          <w:sz w:val="32"/>
          <w:szCs w:val="32"/>
        </w:rPr>
      </w:pPr>
      <w:r>
        <w:rPr>
          <w:rFonts w:hint="eastAsia" w:ascii="楷体_GB2312" w:hAnsi="仿宋" w:eastAsia="楷体_GB2312" w:cs="仿宋"/>
          <w:color w:val="000000"/>
          <w:spacing w:val="5"/>
          <w:sz w:val="32"/>
          <w:szCs w:val="32"/>
          <w:lang w:bidi="ar"/>
        </w:rPr>
        <w:t>（七）申报条件：</w:t>
      </w:r>
      <w:r>
        <w:rPr>
          <w:rFonts w:hint="eastAsia" w:ascii="仿宋_GB2312" w:hAnsi="仿宋_GB2312" w:eastAsia="仿宋_GB2312" w:cs="仿宋_GB2312"/>
          <w:sz w:val="32"/>
          <w:szCs w:val="32"/>
        </w:rPr>
        <w:t>参与评定的旅游民宿应具备以下条件：</w:t>
      </w:r>
    </w:p>
    <w:p w14:paraId="0CADB6CA">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按照朝天区旅游民宿管理办法，纳入登记的民宿，且正常经营一年以上；</w:t>
      </w:r>
    </w:p>
    <w:p w14:paraId="1E05CE28">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在经营过程中，做好规划、治安、住建、消防、卫生、食品安全、生态环境保护等相关工作，一年内未发生相关安全责任事故；</w:t>
      </w:r>
    </w:p>
    <w:p w14:paraId="6205588A">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设备设施齐全，服务项目设置科学规范；</w:t>
      </w:r>
    </w:p>
    <w:p w14:paraId="36C4F058">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文明经营、诚信经营、依法经营，一年内未发生相关违法违规事件，未发生重大旅游投诉，未引发较大负面舆情或负面影响等。</w:t>
      </w:r>
    </w:p>
    <w:p w14:paraId="49ED3BE9">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5.</w:t>
      </w:r>
      <w:r>
        <w:rPr>
          <w:rFonts w:hint="eastAsia" w:ascii="仿宋_GB2312" w:eastAsia="仿宋_GB2312"/>
          <w:sz w:val="32"/>
          <w:szCs w:val="32"/>
        </w:rPr>
        <w:t>民宿经营者依法申请商事登记，经营范围按照登记为 “住宿服务”。兼营食品销售和餐饮服务的旅游民宿，应依法取得食品经营许可</w:t>
      </w:r>
      <w:r>
        <w:rPr>
          <w:rFonts w:hint="eastAsia" w:ascii="仿宋_GB2312" w:hAnsi="仿宋_GB2312" w:eastAsia="仿宋_GB2312" w:cs="仿宋_GB2312"/>
          <w:sz w:val="32"/>
          <w:szCs w:val="32"/>
        </w:rPr>
        <w:t>或备案</w:t>
      </w:r>
      <w:r>
        <w:rPr>
          <w:rFonts w:hint="eastAsia" w:ascii="仿宋_GB2312" w:eastAsia="仿宋_GB2312"/>
          <w:sz w:val="32"/>
          <w:szCs w:val="32"/>
        </w:rPr>
        <w:t>。</w:t>
      </w:r>
    </w:p>
    <w:p w14:paraId="7603A303">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6.</w:t>
      </w:r>
      <w:r>
        <w:rPr>
          <w:rFonts w:hint="eastAsia" w:ascii="仿宋_GB2312" w:eastAsia="仿宋_GB2312"/>
          <w:sz w:val="32"/>
          <w:szCs w:val="32"/>
        </w:rPr>
        <w:t>旅游民宿经营场所建设应当符合所在辖区的国土空间规划，选址应当避开易发山洪、泥石流等自然灾害的高风险区域，避开其它影响公共安全的区域，不占用公路建筑控制区、水利红线，不违法违规占用土地。禁止在永久基本农田保护区、自然保护区核心区和缓冲区、饮用水水源保护区、重要自然与文化遗产保护区，以及其它生态红线区域的一级管控区内新建或改（扩）建旅游民宿项目，其它管控区域的旅游民宿项目建设应符合相关管控规定。</w:t>
      </w:r>
    </w:p>
    <w:p w14:paraId="38491F30">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7.</w:t>
      </w:r>
      <w:r>
        <w:rPr>
          <w:rFonts w:hint="eastAsia" w:ascii="仿宋_GB2312" w:eastAsia="仿宋_GB2312"/>
          <w:sz w:val="32"/>
          <w:szCs w:val="32"/>
        </w:rPr>
        <w:t>旅游民宿经营的建筑物必须为合法建筑。旅游民宿建筑应当符合国家有关房屋质量安全的标准和要求，有合法的土地和房屋权属来源证明。新建的建筑物应当符合国土空间规划的相关规定和有关工程建设的强制性标准，依法设计、施工；改建的旅游民宿建筑，不得破坏建筑主体和承重结构，应采取加固措施并进行安全鉴定，确保建筑使用安全。建筑风貌应当与当地景观环境相协调。</w:t>
      </w:r>
    </w:p>
    <w:p w14:paraId="43924780">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8.</w:t>
      </w:r>
      <w:r>
        <w:rPr>
          <w:rFonts w:hint="eastAsia" w:ascii="仿宋_GB2312" w:eastAsia="仿宋_GB2312"/>
          <w:sz w:val="32"/>
          <w:szCs w:val="32"/>
        </w:rPr>
        <w:t>旅游民宿消防安全管理参照住房城乡建设部、公安部、国家旅游局《关于印发农家乐（民宿）建筑防火导则（试行）的通知》（建村〔2017〕50号）相关规定执行。</w:t>
      </w:r>
    </w:p>
    <w:p w14:paraId="31CEBF8E">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1</w:t>
      </w:r>
      <w:r>
        <w:rPr>
          <w:rFonts w:hint="eastAsia" w:ascii="仿宋_GB2312" w:eastAsia="仿宋_GB2312"/>
          <w:sz w:val="32"/>
          <w:szCs w:val="32"/>
          <w:lang w:eastAsia="zh-CN"/>
        </w:rPr>
        <w:t>）</w:t>
      </w:r>
      <w:r>
        <w:rPr>
          <w:rFonts w:hint="eastAsia" w:ascii="仿宋_GB2312" w:eastAsia="仿宋_GB2312"/>
          <w:sz w:val="32"/>
          <w:szCs w:val="32"/>
        </w:rPr>
        <w:t>不得采用金属夹心板材作为建筑材料，应设置独立式感烟火灾探测报警器或火灾自动报警系统，每25</w:t>
      </w:r>
      <w:r>
        <w:rPr>
          <w:rFonts w:hint="eastAsia" w:ascii="仿宋_GB2312"/>
          <w:sz w:val="32"/>
          <w:szCs w:val="32"/>
        </w:rPr>
        <w:t>㎡</w:t>
      </w:r>
      <w:r>
        <w:rPr>
          <w:rFonts w:hint="eastAsia" w:ascii="仿宋_GB2312" w:eastAsia="仿宋_GB2312"/>
          <w:sz w:val="32"/>
          <w:szCs w:val="32"/>
        </w:rPr>
        <w:t>应至少配备一具2kg灭火器，灭火器可采用水基型灭火器或ABC干粉灭火器，灭火器设置在各层的公共部位及首层出口处，安全出口、楼梯间、疏散走道应设置保持视觉连续的灯光疏散指示标志，楼梯间、疏散走道应设置应急照明灯。</w:t>
      </w:r>
    </w:p>
    <w:p w14:paraId="1604AFA4">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2</w:t>
      </w:r>
      <w:r>
        <w:rPr>
          <w:rFonts w:hint="eastAsia" w:ascii="仿宋_GB2312" w:eastAsia="仿宋_GB2312"/>
          <w:sz w:val="32"/>
          <w:szCs w:val="32"/>
          <w:lang w:eastAsia="zh-CN"/>
        </w:rPr>
        <w:t>）</w:t>
      </w:r>
      <w:r>
        <w:rPr>
          <w:rFonts w:hint="eastAsia" w:ascii="仿宋_GB2312" w:eastAsia="仿宋_GB2312"/>
          <w:sz w:val="32"/>
          <w:szCs w:val="32"/>
        </w:rPr>
        <w:t>封闭楼梯间、敞开楼梯间、室外楼梯的出入口或直通室外的出口可以作为安全出口；每层安全出口不应少于2个，相邻两个安全出口最近边缘之间的水平距离应大于5m。客房、餐厅、休闲娱乐区、零售区、厨房等不应设置在地下室或半地下室。零售区、厨房宜设置在首层或其它设有直接对外出口的楼层。</w:t>
      </w:r>
    </w:p>
    <w:p w14:paraId="0E254FD8">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3</w:t>
      </w:r>
      <w:r>
        <w:rPr>
          <w:rFonts w:hint="eastAsia" w:ascii="仿宋_GB2312" w:eastAsia="仿宋_GB2312"/>
          <w:sz w:val="32"/>
          <w:szCs w:val="32"/>
          <w:lang w:eastAsia="zh-CN"/>
        </w:rPr>
        <w:t>）</w:t>
      </w:r>
      <w:r>
        <w:rPr>
          <w:rFonts w:hint="eastAsia" w:ascii="仿宋_GB2312" w:eastAsia="仿宋_GB2312"/>
          <w:sz w:val="32"/>
          <w:szCs w:val="32"/>
        </w:rPr>
        <w:t>砖木结构、木结构的民宿厨房防火措施达不到要求的，与炉灶相邻的墙面应作不燃化处理，灶台周围2.0m范围内应采用不燃地面，炉灶正上方2.0m范围内不应有可燃物。</w:t>
      </w:r>
    </w:p>
    <w:p w14:paraId="388FA23A">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4</w:t>
      </w:r>
      <w:r>
        <w:rPr>
          <w:rFonts w:hint="eastAsia" w:ascii="仿宋_GB2312" w:eastAsia="仿宋_GB2312"/>
          <w:sz w:val="32"/>
          <w:szCs w:val="32"/>
          <w:lang w:eastAsia="zh-CN"/>
        </w:rPr>
        <w:t>）</w:t>
      </w:r>
      <w:r>
        <w:rPr>
          <w:rFonts w:hint="eastAsia" w:ascii="仿宋_GB2312" w:eastAsia="仿宋_GB2312"/>
          <w:sz w:val="32"/>
          <w:szCs w:val="32"/>
        </w:rPr>
        <w:t>禁止采用可燃、易燃装修材料。楼梯间的顶棚、墙面和地面应采用不燃装修材料；疏散走道的顶棚应采用不燃装修材料，墙面和地面应采用不燃或难燃的装修材料；客房与公共活动用房的顶棚、地面应采用不燃或难燃的装修材料。建筑外墙不得采用可燃易燃保温材料和可燃易燃外墙装饰装修材料。</w:t>
      </w:r>
    </w:p>
    <w:p w14:paraId="57018D77">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5</w:t>
      </w:r>
      <w:r>
        <w:rPr>
          <w:rFonts w:hint="eastAsia" w:ascii="仿宋_GB2312" w:eastAsia="仿宋_GB2312"/>
          <w:sz w:val="32"/>
          <w:szCs w:val="32"/>
          <w:lang w:eastAsia="zh-CN"/>
        </w:rPr>
        <w:t>）</w:t>
      </w:r>
      <w:r>
        <w:rPr>
          <w:rFonts w:hint="eastAsia" w:ascii="仿宋_GB2312" w:eastAsia="仿宋_GB2312"/>
          <w:sz w:val="32"/>
          <w:szCs w:val="32"/>
        </w:rPr>
        <w:t>经营用客房数量不超过14个标准间（或单间）、最高4层且建筑面积不超过800</w:t>
      </w:r>
      <w:r>
        <w:rPr>
          <w:rFonts w:hint="eastAsia" w:ascii="仿宋_GB2312"/>
          <w:sz w:val="32"/>
          <w:szCs w:val="32"/>
        </w:rPr>
        <w:t>㎡</w:t>
      </w:r>
      <w:r>
        <w:rPr>
          <w:rFonts w:hint="eastAsia" w:ascii="仿宋_GB2312" w:eastAsia="仿宋_GB2312"/>
          <w:sz w:val="32"/>
          <w:szCs w:val="32"/>
        </w:rPr>
        <w:t>的民宿，不纳入建设工程消防监督管理和公众聚集场所开业前消防安全检查范围。超过上述规模或新建的民宿，应符合《农村防火规范》GB50039、《旅馆建筑设计规范》JGJ 62、《建筑设计防火规范》GB 50016要求。</w:t>
      </w:r>
    </w:p>
    <w:p w14:paraId="240B95C3">
      <w:pPr>
        <w:spacing w:line="550" w:lineRule="exact"/>
        <w:ind w:firstLine="640" w:firstLineChars="200"/>
        <w:rPr>
          <w:rFonts w:ascii="仿宋_GB2312" w:eastAsia="仿宋_GB2312"/>
          <w:sz w:val="32"/>
          <w:szCs w:val="32"/>
        </w:rPr>
      </w:pPr>
      <w:r>
        <w:rPr>
          <w:rFonts w:hint="eastAsia" w:ascii="仿宋_GB2312" w:eastAsia="仿宋_GB2312"/>
          <w:sz w:val="32"/>
          <w:szCs w:val="32"/>
          <w:lang w:val="en-US" w:eastAsia="zh-CN"/>
        </w:rPr>
        <w:t>9.</w:t>
      </w:r>
      <w:r>
        <w:rPr>
          <w:rFonts w:hint="eastAsia" w:ascii="仿宋_GB2312" w:eastAsia="仿宋_GB2312"/>
          <w:sz w:val="32"/>
          <w:szCs w:val="32"/>
        </w:rPr>
        <w:t>旅游民宿污水处理应达到四川省出台的《农村生活污水处理设施水污染排标准》（DB51/2626-2019）三级及以上标准，处理后的尾水接入湿地或就近就地用于还田还林还地，进行资源化再利用；生活、厨余垃圾投放到指定的垃圾收集点。</w:t>
      </w:r>
    </w:p>
    <w:p w14:paraId="455988CA">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10.</w:t>
      </w:r>
      <w:r>
        <w:rPr>
          <w:rFonts w:hint="eastAsia" w:ascii="仿宋_GB2312" w:eastAsia="仿宋_GB2312"/>
          <w:sz w:val="32"/>
          <w:szCs w:val="32"/>
        </w:rPr>
        <w:t>旅游民宿应依法取得公共场所卫生许可证，其卫生条件应符合《公共场所卫生管理规范》（GB37487—2019）和《公共场所卫生指标及限值要求》（GB37488—2019）的标准要求，保持场所环境清洁及卫生。直接为顾客服务的人员应当持有效健康合格证明，保持良好的个人卫生。</w:t>
      </w:r>
    </w:p>
    <w:p w14:paraId="5C67C700">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11.</w:t>
      </w:r>
      <w:r>
        <w:rPr>
          <w:rFonts w:hint="eastAsia" w:ascii="仿宋_GB2312" w:eastAsia="仿宋_GB2312"/>
          <w:sz w:val="32"/>
          <w:szCs w:val="32"/>
        </w:rPr>
        <w:t xml:space="preserve"> 旅游民宿应符合公安机关特种行业管理要求，依法办理特种行业许可证，安装四川旅馆业治安管理信息系统或使用“川e宿”微信小程序（小型民宿），对入住人员进行实名登记上传旅客信息。</w:t>
      </w:r>
    </w:p>
    <w:p w14:paraId="0CF26978">
      <w:pPr>
        <w:spacing w:line="600" w:lineRule="exact"/>
        <w:ind w:firstLine="596" w:firstLineChars="200"/>
        <w:rPr>
          <w:rFonts w:ascii="楷体_GB2312" w:hAnsi="仿宋" w:eastAsia="楷体_GB2312" w:cs="仿宋"/>
          <w:color w:val="000000"/>
          <w:spacing w:val="5"/>
          <w:sz w:val="32"/>
          <w:szCs w:val="32"/>
          <w:lang w:bidi="ar"/>
        </w:rPr>
      </w:pPr>
      <w:r>
        <w:rPr>
          <w:rFonts w:hint="eastAsia" w:ascii="仿宋_GB2312" w:eastAsia="仿宋_GB2312"/>
          <w:spacing w:val="-11"/>
          <w:sz w:val="32"/>
          <w:szCs w:val="32"/>
        </w:rPr>
        <w:t>应配备必要的防盗、监控等治安防范设施和应急、逃生安全设施。</w:t>
      </w:r>
    </w:p>
    <w:p w14:paraId="758AE684">
      <w:pPr>
        <w:numPr>
          <w:ilvl w:val="0"/>
          <w:numId w:val="0"/>
        </w:numPr>
        <w:spacing w:line="580" w:lineRule="exact"/>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（八）申报时限：</w:t>
      </w:r>
      <w:r>
        <w:rPr>
          <w:rFonts w:hint="eastAsia" w:ascii="仿宋_GB2312" w:eastAsia="仿宋_GB2312"/>
          <w:color w:val="000000"/>
          <w:sz w:val="32"/>
          <w:szCs w:val="32"/>
        </w:rPr>
        <w:t>每年</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日，评审时间为每年</w:t>
      </w:r>
      <w:r>
        <w:rPr>
          <w:rFonts w:ascii="仿宋_GB2312" w:eastAsia="仿宋_GB2312"/>
          <w:color w:val="000000"/>
          <w:sz w:val="32"/>
          <w:szCs w:val="32"/>
        </w:rPr>
        <w:t>2</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3</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日内</w:t>
      </w:r>
      <w:r>
        <w:rPr>
          <w:rFonts w:hint="eastAsia" w:ascii="仿宋_GB2312" w:eastAsia="仿宋_GB2312"/>
          <w:color w:val="000000"/>
          <w:sz w:val="32"/>
          <w:szCs w:val="32"/>
          <w:lang w:eastAsia="zh-CN"/>
        </w:rPr>
        <w:t>。</w:t>
      </w:r>
      <w:r>
        <w:rPr>
          <w:rFonts w:hint="eastAsia" w:ascii="仿宋_GB2312" w:eastAsia="仿宋_GB2312"/>
          <w:sz w:val="32"/>
          <w:szCs w:val="32"/>
        </w:rPr>
        <w:t>旅游民宿经营者应当在自领取营业执照30日内，向旅游民宿所在地乡镇处申请登记</w:t>
      </w:r>
      <w:r>
        <w:rPr>
          <w:rFonts w:hint="eastAsia" w:ascii="仿宋_GB2312" w:eastAsia="仿宋_GB2312"/>
          <w:sz w:val="32"/>
          <w:szCs w:val="32"/>
          <w:lang w:eastAsia="zh-CN"/>
        </w:rPr>
        <w:t>。</w:t>
      </w:r>
    </w:p>
    <w:p w14:paraId="3560D77B">
      <w:pPr>
        <w:spacing w:line="600" w:lineRule="exact"/>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（九）兑现标准：</w:t>
      </w:r>
      <w:r>
        <w:rPr>
          <w:rFonts w:hint="eastAsia" w:ascii="仿宋_GB2312" w:eastAsia="仿宋_GB2312"/>
          <w:color w:val="000000"/>
          <w:sz w:val="32"/>
          <w:szCs w:val="32"/>
        </w:rPr>
        <w:t>经区评审委员会认定的旅游民宿，正常运营一年后，成功评定为“广元旅游名宿”的一次性奖补5万；成功评定为“天府旅游名宿”一次性奖补10万元；</w:t>
      </w:r>
      <w:r>
        <w:rPr>
          <w:rFonts w:hint="eastAsia" w:ascii="仿宋_GB2312" w:eastAsia="仿宋_GB2312"/>
          <w:color w:val="000000"/>
          <w:sz w:val="32"/>
          <w:szCs w:val="32"/>
          <w:lang w:val="en-US" w:eastAsia="zh-CN"/>
        </w:rPr>
        <w:t>成</w:t>
      </w:r>
      <w:r>
        <w:rPr>
          <w:rFonts w:hint="eastAsia" w:ascii="仿宋_GB2312" w:eastAsia="仿宋_GB2312"/>
          <w:color w:val="000000"/>
          <w:sz w:val="32"/>
          <w:szCs w:val="32"/>
        </w:rPr>
        <w:t>功评定为国家甲、乙、丙级旅游民宿一次性分别奖补50万元、30万元、15万元。获评提升等级的给予差额补助。获评国家、省、市相关荣誉的旅游民宿村落，分别给予10万元、5万元、2万元补助，用于综合协调、运营服务、品牌提升等工作。</w:t>
      </w:r>
    </w:p>
    <w:p w14:paraId="0BA68458">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）兑现方式：</w:t>
      </w:r>
      <w:r>
        <w:rPr>
          <w:rFonts w:hint="eastAsia" w:ascii="仿宋_GB2312" w:hAnsi="仿宋" w:eastAsia="仿宋_GB2312" w:cs="仿宋"/>
          <w:color w:val="000000"/>
          <w:spacing w:val="5"/>
          <w:sz w:val="32"/>
          <w:szCs w:val="32"/>
          <w:lang w:bidi="ar"/>
        </w:rPr>
        <w:t>快申快享</w:t>
      </w:r>
    </w:p>
    <w:p w14:paraId="57DDD104">
      <w:pPr>
        <w:autoSpaceDE w:val="0"/>
        <w:spacing w:line="540" w:lineRule="exact"/>
        <w:ind w:left="968" w:leftChars="304" w:hanging="330" w:hangingChars="100"/>
        <w:rPr>
          <w:rFonts w:hint="default" w:ascii="仿宋_GB2312" w:hAnsi="Times New Roman" w:eastAsia="仿宋_GB2312" w:cs="Times New Roman"/>
          <w:color w:val="auto"/>
          <w:spacing w:val="5"/>
          <w:kern w:val="2"/>
          <w:sz w:val="32"/>
          <w:szCs w:val="32"/>
          <w:lang w:val="en-US" w:eastAsia="zh-CN" w:bidi="ar-SA"/>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十一</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兑现时限：</w:t>
      </w:r>
      <w:r>
        <w:rPr>
          <w:rFonts w:hint="eastAsia" w:ascii="仿宋_GB2312" w:hAnsi="仿宋" w:eastAsia="仿宋_GB2312" w:cs="仿宋"/>
          <w:color w:val="000000"/>
          <w:spacing w:val="5"/>
          <w:sz w:val="32"/>
          <w:szCs w:val="32"/>
          <w:lang w:val="en-US" w:eastAsia="zh-CN" w:bidi="ar"/>
        </w:rPr>
        <w:t>60</w:t>
      </w:r>
      <w:r>
        <w:rPr>
          <w:rFonts w:hint="eastAsia" w:ascii="仿宋_GB2312" w:hAnsi="Times New Roman" w:eastAsia="仿宋_GB2312" w:cs="Times New Roman"/>
          <w:color w:val="auto"/>
          <w:spacing w:val="5"/>
          <w:kern w:val="2"/>
          <w:sz w:val="32"/>
          <w:szCs w:val="32"/>
          <w:lang w:val="en-US" w:eastAsia="zh-CN" w:bidi="ar-SA"/>
        </w:rPr>
        <w:t>个工作日</w:t>
      </w:r>
    </w:p>
    <w:p w14:paraId="1313B856">
      <w:pPr>
        <w:autoSpaceDE w:val="0"/>
        <w:spacing w:line="540" w:lineRule="exact"/>
        <w:ind w:left="968" w:leftChars="304" w:hanging="330" w:hangingChars="1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eastAsia="zh-CN"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p>
    <w:p w14:paraId="3B9ACEA4">
      <w:pPr>
        <w:autoSpaceDE w:val="0"/>
        <w:spacing w:line="540" w:lineRule="exact"/>
        <w:ind w:left="968" w:leftChars="304" w:hanging="330" w:hangingChars="100"/>
        <w:rPr>
          <w:rFonts w:hint="eastAsia" w:ascii="仿宋_GB2312" w:hAnsi="Times New Roman" w:eastAsia="仿宋_GB2312" w:cs="Times New Roman"/>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三</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s="Times New Roman"/>
          <w:color w:val="auto"/>
          <w:spacing w:val="5"/>
          <w:kern w:val="2"/>
          <w:sz w:val="32"/>
          <w:szCs w:val="32"/>
          <w:lang w:val="en-US" w:eastAsia="zh-CN" w:bidi="ar"/>
        </w:rPr>
        <w:t>0839—12345</w:t>
      </w:r>
    </w:p>
    <w:p w14:paraId="78CDBA46">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auto"/>
          <w:spacing w:val="5"/>
          <w:lang w:bidi="ar"/>
        </w:rPr>
        <w:t>（</w:t>
      </w:r>
      <w:r>
        <w:rPr>
          <w:rFonts w:hint="eastAsia" w:ascii="楷体_GB2312" w:hAnsi="仿宋" w:eastAsia="楷体_GB2312" w:cs="仿宋"/>
          <w:color w:val="auto"/>
          <w:spacing w:val="5"/>
          <w:lang w:eastAsia="zh-CN" w:bidi="ar"/>
        </w:rPr>
        <w:t>十四</w:t>
      </w:r>
      <w:r>
        <w:rPr>
          <w:rFonts w:hint="eastAsia" w:ascii="楷体_GB2312" w:hAnsi="仿宋" w:eastAsia="楷体_GB2312" w:cs="仿宋"/>
          <w:color w:val="auto"/>
          <w:spacing w:val="5"/>
          <w:lang w:bidi="ar"/>
        </w:rPr>
        <w:t>）咨询地址：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9AB6F85">
      <w:pPr>
        <w:pStyle w:val="12"/>
        <w:autoSpaceDE w:val="0"/>
        <w:spacing w:line="540" w:lineRule="exact"/>
        <w:ind w:firstLine="660" w:firstLineChars="200"/>
        <w:rPr>
          <w:color w:val="auto"/>
        </w:rPr>
      </w:pPr>
      <w:r>
        <w:rPr>
          <w:rFonts w:hint="eastAsia" w:ascii="楷体_GB2312" w:hAnsi="仿宋" w:eastAsia="楷体_GB2312" w:cs="仿宋"/>
          <w:color w:val="auto"/>
          <w:spacing w:val="5"/>
          <w:lang w:bidi="ar"/>
        </w:rPr>
        <w:t>（十</w:t>
      </w:r>
      <w:r>
        <w:rPr>
          <w:rFonts w:hint="eastAsia" w:ascii="楷体_GB2312" w:hAnsi="仿宋" w:eastAsia="楷体_GB2312" w:cs="仿宋"/>
          <w:color w:val="auto"/>
          <w:spacing w:val="5"/>
          <w:lang w:eastAsia="zh-CN" w:bidi="ar"/>
        </w:rPr>
        <w:t>五</w:t>
      </w:r>
      <w:r>
        <w:rPr>
          <w:rFonts w:hint="eastAsia" w:ascii="楷体_GB2312" w:hAnsi="仿宋" w:eastAsia="楷体_GB2312" w:cs="仿宋"/>
          <w:color w:val="auto"/>
          <w:spacing w:val="5"/>
          <w:lang w:bidi="ar"/>
        </w:rPr>
        <w:t>）工作时间：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周五15：30-17：00为学习时间。</w:t>
      </w:r>
    </w:p>
    <w:p w14:paraId="003EB002">
      <w:pPr>
        <w:widowControl/>
        <w:kinsoku w:val="0"/>
        <w:autoSpaceDE w:val="0"/>
        <w:autoSpaceDN w:val="0"/>
        <w:snapToGrid w:val="0"/>
        <w:spacing w:line="580" w:lineRule="exact"/>
        <w:ind w:firstLine="640" w:firstLineChars="200"/>
        <w:rPr>
          <w:rFonts w:hint="default" w:ascii="Times New Roman" w:hAnsi="Times New Roman" w:eastAsia="黑体"/>
          <w:color w:val="000000"/>
          <w:kern w:val="0"/>
          <w:sz w:val="32"/>
          <w:szCs w:val="32"/>
          <w:lang w:val="en-US" w:eastAsia="zh-CN"/>
        </w:rPr>
      </w:pPr>
      <w:r>
        <w:rPr>
          <w:rFonts w:hint="eastAsia" w:ascii="黑体" w:hAnsi="宋体" w:eastAsia="黑体" w:cs="黑体"/>
          <w:color w:val="000000"/>
          <w:kern w:val="0"/>
          <w:sz w:val="32"/>
          <w:szCs w:val="32"/>
          <w:lang w:bidi="ar"/>
        </w:rPr>
        <w:t>二、</w:t>
      </w:r>
      <w:r>
        <w:rPr>
          <w:rFonts w:hint="eastAsia" w:ascii="黑体" w:hAnsi="宋体" w:eastAsia="黑体" w:cs="黑体"/>
          <w:color w:val="000000"/>
          <w:kern w:val="0"/>
          <w:sz w:val="32"/>
          <w:szCs w:val="32"/>
          <w:lang w:val="en-US" w:eastAsia="zh-CN" w:bidi="ar"/>
        </w:rPr>
        <w:t>申请材料</w:t>
      </w:r>
    </w:p>
    <w:p w14:paraId="3DD61397">
      <w:pPr>
        <w:pStyle w:val="12"/>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（一）旅游民宿建筑的规划设计方案原件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469BEFFA">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E2C35AB">
      <w:pPr>
        <w:spacing w:line="58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（二）产权证原件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2262F55D">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BB933B8">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三</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土地使用证原件和复印件</w:t>
      </w:r>
    </w:p>
    <w:p w14:paraId="556F2414">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土地使用证复印件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5BA1C5A">
      <w:pPr>
        <w:spacing w:line="58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四</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房屋租赁合同</w:t>
      </w:r>
    </w:p>
    <w:p w14:paraId="72F83BC3">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9741D0B">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五</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工程竣工验收报告原件和复印件</w:t>
      </w:r>
    </w:p>
    <w:p w14:paraId="51FFD3CB">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5D5D0E87">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六</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房屋结构质量安全鉴定报告等建筑质量安全证明材料原件和复印件</w:t>
      </w:r>
    </w:p>
    <w:p w14:paraId="0484C8F4">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2F2BA30">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七</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营业执照原件和复印件</w:t>
      </w:r>
    </w:p>
    <w:p w14:paraId="2B7873C4">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50CBBDB">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八</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兼营食品销售和餐饮服务的民宿须提供食品经营许可证（备案证）原件和复印件</w:t>
      </w:r>
    </w:p>
    <w:p w14:paraId="0488A2A4">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40B89BE">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九</w:t>
      </w:r>
      <w:r>
        <w:rPr>
          <w:rFonts w:hint="eastAsia" w:ascii="楷体_GB2312" w:hAnsi="仿宋" w:eastAsia="楷体_GB2312" w:cs="仿宋"/>
          <w:color w:val="000000"/>
          <w:spacing w:val="5"/>
          <w:sz w:val="32"/>
          <w:szCs w:val="32"/>
          <w:lang w:bidi="ar"/>
        </w:rPr>
        <w:t>）卫生许可证原件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029F2A2E">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5FB451A">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消防安全检查意见书原件和复印件</w:t>
      </w:r>
    </w:p>
    <w:p w14:paraId="160CEB03">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A04CEAF">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十一</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特种行业许可证等证照的原件和复印件</w:t>
      </w:r>
    </w:p>
    <w:p w14:paraId="70B2EC53">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FEF4DBD">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十二</w:t>
      </w:r>
      <w:r>
        <w:rPr>
          <w:rFonts w:hint="eastAsia" w:ascii="楷体_GB2312" w:hAnsi="仿宋" w:eastAsia="楷体_GB2312" w:cs="仿宋"/>
          <w:color w:val="000000"/>
          <w:spacing w:val="5"/>
          <w:sz w:val="32"/>
          <w:szCs w:val="32"/>
          <w:lang w:bidi="ar"/>
        </w:rPr>
        <w:t>）法定代表人或负责人的有效身份证原件及复印件</w:t>
      </w:r>
    </w:p>
    <w:p w14:paraId="0257CF90">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67EC84BB">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十三）民宿登记承诺表原件和复印件</w:t>
      </w:r>
    </w:p>
    <w:p w14:paraId="6C37F175">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ADF8254">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20E5A5BE">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51B26EFF">
      <w:pPr>
        <w:spacing w:line="600" w:lineRule="exact"/>
        <w:rPr>
          <w:rFonts w:hint="eastAsia" w:ascii="仿宋_GB2312" w:hAnsi="仿宋" w:eastAsia="仿宋_GB2312" w:cs="仿宋"/>
          <w:color w:val="auto"/>
          <w:spacing w:val="5"/>
          <w:sz w:val="32"/>
          <w:szCs w:val="32"/>
          <w:highlight w:val="none"/>
          <w:lang w:val="en-US" w:eastAsia="zh-CN" w:bidi="ar"/>
        </w:rPr>
      </w:pPr>
    </w:p>
    <w:p w14:paraId="3962BAB1">
      <w:pPr>
        <w:spacing w:line="600" w:lineRule="exact"/>
        <w:rPr>
          <w:rFonts w:hint="eastAsia" w:ascii="仿宋_GB2312" w:hAnsi="仿宋" w:eastAsia="仿宋_GB2312" w:cs="仿宋"/>
          <w:color w:val="auto"/>
          <w:spacing w:val="5"/>
          <w:sz w:val="32"/>
          <w:szCs w:val="32"/>
          <w:highlight w:val="none"/>
          <w:lang w:val="en-US" w:eastAsia="zh-CN" w:bidi="ar"/>
        </w:rPr>
      </w:pPr>
    </w:p>
    <w:p w14:paraId="58F0E46C">
      <w:pPr>
        <w:spacing w:line="600" w:lineRule="exact"/>
        <w:rPr>
          <w:rFonts w:hint="eastAsia" w:ascii="仿宋_GB2312" w:hAnsi="仿宋" w:eastAsia="仿宋_GB2312" w:cs="仿宋"/>
          <w:color w:val="auto"/>
          <w:spacing w:val="5"/>
          <w:sz w:val="32"/>
          <w:szCs w:val="32"/>
          <w:highlight w:val="none"/>
          <w:lang w:val="en-US" w:eastAsia="zh-CN" w:bidi="ar"/>
        </w:rPr>
      </w:pPr>
    </w:p>
    <w:p w14:paraId="7D6F9628">
      <w:pPr>
        <w:spacing w:line="600" w:lineRule="exact"/>
        <w:rPr>
          <w:rFonts w:hint="eastAsia" w:ascii="仿宋_GB2312" w:hAnsi="仿宋" w:eastAsia="仿宋_GB2312" w:cs="仿宋"/>
          <w:color w:val="auto"/>
          <w:spacing w:val="5"/>
          <w:sz w:val="32"/>
          <w:szCs w:val="32"/>
          <w:highlight w:val="none"/>
          <w:lang w:val="en-US" w:eastAsia="zh-CN" w:bidi="ar"/>
        </w:rPr>
      </w:pPr>
    </w:p>
    <w:p w14:paraId="09BA79AC">
      <w:pPr>
        <w:spacing w:line="600" w:lineRule="exact"/>
        <w:rPr>
          <w:rFonts w:hint="eastAsia" w:ascii="仿宋_GB2312" w:hAnsi="仿宋" w:eastAsia="仿宋_GB2312" w:cs="仿宋"/>
          <w:color w:val="auto"/>
          <w:spacing w:val="5"/>
          <w:sz w:val="32"/>
          <w:szCs w:val="32"/>
          <w:highlight w:val="none"/>
          <w:lang w:val="en-US" w:eastAsia="zh-CN" w:bidi="ar"/>
        </w:rPr>
      </w:pPr>
    </w:p>
    <w:p w14:paraId="76B745F3">
      <w:pPr>
        <w:autoSpaceDE w:val="0"/>
        <w:spacing w:line="580" w:lineRule="exact"/>
        <w:jc w:val="center"/>
        <w:rPr>
          <w:rFonts w:hint="eastAsia" w:ascii="方正小标宋简体" w:hAnsi="方正小标宋简体" w:eastAsia="方正小标宋简体" w:cs="方正小标宋简体"/>
          <w:color w:val="000000"/>
          <w:sz w:val="44"/>
          <w:szCs w:val="44"/>
          <w:lang w:val="en-US" w:eastAsia="zh-CN" w:bidi="ar"/>
        </w:rPr>
      </w:pPr>
    </w:p>
    <w:p w14:paraId="3CD5249D">
      <w:pPr>
        <w:autoSpaceDE w:val="0"/>
        <w:spacing w:line="580" w:lineRule="exact"/>
        <w:jc w:val="center"/>
        <w:rPr>
          <w:rFonts w:hint="eastAsia" w:ascii="方正小标宋简体" w:hAnsi="方正小标宋简体" w:eastAsia="方正小标宋简体" w:cs="方正小标宋简体"/>
          <w:color w:val="000000"/>
          <w:sz w:val="44"/>
          <w:szCs w:val="44"/>
          <w:lang w:val="en-US" w:eastAsia="zh-CN" w:bidi="ar"/>
        </w:rPr>
      </w:pPr>
    </w:p>
    <w:p w14:paraId="0FE07279">
      <w:pPr>
        <w:autoSpaceDE w:val="0"/>
        <w:spacing w:line="58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21</w:t>
      </w:r>
      <w:r>
        <w:rPr>
          <w:rFonts w:hint="eastAsia" w:ascii="方正小标宋简体" w:hAnsi="方正小标宋简体" w:eastAsia="方正小标宋简体" w:cs="方正小标宋简体"/>
          <w:color w:val="000000"/>
          <w:sz w:val="44"/>
          <w:szCs w:val="44"/>
          <w:lang w:bidi="ar"/>
        </w:rPr>
        <w:t>. 旅游民宿专业人才奖励</w:t>
      </w:r>
    </w:p>
    <w:p w14:paraId="11F7C4C4">
      <w:pPr>
        <w:pStyle w:val="10"/>
        <w:autoSpaceDE w:val="0"/>
        <w:spacing w:after="0" w:line="580" w:lineRule="exact"/>
        <w:jc w:val="center"/>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21.1区人社局、区文旅体局每年要开展民宿管理人员、服务人员及厨师等岗位人员的培训，持续提升服务水平。鼓励旅游民宿从业人员争当创业先锋，对经培训获得国家民宿管家等级认证，并在我区旅游民宿服务满1年的白金管家、金牌管家、银牌管家，分别给予一次性奖励10000元、6000元、3000元；</w:t>
      </w:r>
    </w:p>
    <w:p w14:paraId="5DB47119">
      <w:pPr>
        <w:pStyle w:val="10"/>
        <w:autoSpaceDE w:val="0"/>
        <w:spacing w:after="0" w:line="580" w:lineRule="exact"/>
        <w:jc w:val="center"/>
        <w:rPr>
          <w:rFonts w:hint="eastAsia" w:ascii="宋体" w:hAnsi="宋体" w:eastAsia="宋体" w:cs="宋体"/>
          <w:b/>
          <w:bCs/>
          <w:color w:val="000000"/>
          <w:lang w:val="en-US" w:eastAsia="zh-CN"/>
        </w:rPr>
      </w:pPr>
      <w:r>
        <w:rPr>
          <w:rFonts w:hint="eastAsia" w:ascii="宋体" w:hAnsi="宋体" w:eastAsia="宋体" w:cs="宋体"/>
          <w:b/>
          <w:bCs/>
          <w:color w:val="000000"/>
          <w:spacing w:val="5"/>
          <w:lang w:val="en-US" w:eastAsia="zh-CN"/>
        </w:rPr>
        <w:t>21.2</w:t>
      </w:r>
      <w:r>
        <w:rPr>
          <w:rFonts w:hint="eastAsia" w:ascii="宋体" w:hAnsi="宋体" w:eastAsia="宋体" w:cs="宋体"/>
          <w:b/>
          <w:bCs/>
          <w:color w:val="000000"/>
          <w:lang w:val="en-US" w:eastAsia="zh-CN"/>
        </w:rPr>
        <w:t>获评区级“十佳管家”的优秀人才奖励2000元。旅游民宿管家晋级予以补差奖励，就高不重复。</w:t>
      </w:r>
    </w:p>
    <w:p w14:paraId="4CDEF162">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5A2064E3">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6265F21C">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6DBF1358">
      <w:pPr>
        <w:spacing w:line="600" w:lineRule="exact"/>
        <w:ind w:firstLine="68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032319D6">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楷体_GB2312" w:hAnsi="仿宋" w:eastAsia="楷体_GB2312" w:cs="仿宋"/>
          <w:color w:val="000000"/>
          <w:spacing w:val="5"/>
          <w:sz w:val="32"/>
          <w:szCs w:val="32"/>
          <w:lang w:val="en-US"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val="en-US"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val="en-US" w:eastAsia="zh-CN" w:bidi="ar"/>
        </w:rPr>
        <w:t>朝天</w:t>
      </w:r>
      <w:r>
        <w:rPr>
          <w:rFonts w:hint="eastAsia" w:ascii="仿宋_GB2312" w:hAnsi="仿宋" w:eastAsia="仿宋_GB2312" w:cs="仿宋"/>
          <w:color w:val="000000"/>
          <w:spacing w:val="5"/>
          <w:sz w:val="32"/>
          <w:szCs w:val="32"/>
          <w:lang w:bidi="ar"/>
        </w:rPr>
        <w:t>区</w:t>
      </w:r>
      <w:r>
        <w:rPr>
          <w:rFonts w:hint="eastAsia" w:ascii="仿宋_GB2312" w:hAnsi="仿宋" w:eastAsia="仿宋_GB2312" w:cs="仿宋"/>
          <w:color w:val="000000"/>
          <w:spacing w:val="5"/>
          <w:sz w:val="32"/>
          <w:szCs w:val="32"/>
          <w:lang w:val="en-US" w:eastAsia="zh-CN" w:bidi="ar"/>
        </w:rPr>
        <w:t>/曾家</w:t>
      </w:r>
      <w:r>
        <w:rPr>
          <w:rFonts w:hint="eastAsia" w:ascii="仿宋_GB2312" w:hAnsi="仿宋" w:eastAsia="仿宋_GB2312" w:cs="仿宋"/>
          <w:color w:val="000000"/>
          <w:spacing w:val="5"/>
          <w:sz w:val="32"/>
          <w:szCs w:val="32"/>
          <w:lang w:bidi="ar"/>
        </w:rPr>
        <w:t>镇</w:t>
      </w:r>
      <w:r>
        <w:rPr>
          <w:rFonts w:hint="eastAsia" w:ascii="仿宋_GB2312" w:hAnsi="仿宋" w:eastAsia="仿宋_GB2312" w:cs="仿宋"/>
          <w:color w:val="000000"/>
          <w:spacing w:val="5"/>
          <w:sz w:val="32"/>
          <w:szCs w:val="32"/>
          <w:lang w:eastAsia="zh-CN" w:bidi="ar"/>
        </w:rPr>
        <w:t>、</w:t>
      </w:r>
      <w:r>
        <w:rPr>
          <w:rFonts w:hint="eastAsia" w:ascii="仿宋_GB2312" w:hAnsi="仿宋" w:eastAsia="仿宋_GB2312" w:cs="仿宋"/>
          <w:color w:val="000000"/>
          <w:spacing w:val="5"/>
          <w:sz w:val="32"/>
          <w:szCs w:val="32"/>
          <w:lang w:val="en-US" w:eastAsia="zh-CN" w:bidi="ar"/>
        </w:rPr>
        <w:t>李家镇、两河口镇、麻柳乡、临溪乡</w:t>
      </w:r>
    </w:p>
    <w:p w14:paraId="322F8240">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2023年3月14日至2026年3月13日</w:t>
      </w:r>
    </w:p>
    <w:p w14:paraId="4C1823FB">
      <w:pPr>
        <w:spacing w:line="550" w:lineRule="exact"/>
        <w:ind w:firstLine="660" w:firstLineChars="200"/>
        <w:rPr>
          <w:rFonts w:ascii="仿宋_GB2312" w:eastAsia="仿宋_GB2312"/>
          <w:sz w:val="32"/>
          <w:szCs w:val="32"/>
        </w:rPr>
      </w:pPr>
      <w:r>
        <w:rPr>
          <w:rFonts w:hint="eastAsia" w:ascii="楷体_GB2312" w:hAnsi="仿宋" w:eastAsia="楷体_GB2312" w:cs="仿宋"/>
          <w:color w:val="000000"/>
          <w:spacing w:val="5"/>
          <w:sz w:val="32"/>
          <w:szCs w:val="32"/>
          <w:lang w:bidi="ar"/>
        </w:rPr>
        <w:t>（六）申请对象：</w:t>
      </w:r>
      <w:r>
        <w:rPr>
          <w:rFonts w:hint="eastAsia" w:ascii="仿宋_GB2312" w:eastAsia="仿宋_GB2312"/>
          <w:sz w:val="32"/>
          <w:szCs w:val="32"/>
        </w:rPr>
        <w:t>本办法所称旅游民宿，是指利用当地民居、小宗地块等相关闲置资源，经营用客房建筑物不超过4层，且建筑面积不超过800</w:t>
      </w:r>
      <w:r>
        <w:rPr>
          <w:rFonts w:hint="eastAsia" w:ascii="仿宋_GB2312"/>
          <w:sz w:val="32"/>
          <w:szCs w:val="32"/>
        </w:rPr>
        <w:t>㎡</w:t>
      </w:r>
      <w:r>
        <w:rPr>
          <w:rFonts w:hint="eastAsia" w:ascii="仿宋_GB2312" w:eastAsia="仿宋_GB2312"/>
          <w:sz w:val="32"/>
          <w:szCs w:val="32"/>
        </w:rPr>
        <w:t>，主人参与接待，为游客提供体验当地自然、文化与生产生活方式的小型住宿设施。</w:t>
      </w:r>
    </w:p>
    <w:p w14:paraId="3E705DD0">
      <w:pPr>
        <w:spacing w:line="600" w:lineRule="exact"/>
        <w:ind w:firstLine="640" w:firstLineChars="200"/>
        <w:rPr>
          <w:rFonts w:hint="eastAsia" w:ascii="楷体_GB2312" w:hAnsi="仿宋" w:eastAsia="楷体_GB2312" w:cs="仿宋"/>
          <w:color w:val="000000"/>
          <w:spacing w:val="5"/>
          <w:sz w:val="32"/>
          <w:szCs w:val="32"/>
          <w:lang w:bidi="ar"/>
        </w:rPr>
      </w:pPr>
      <w:r>
        <w:rPr>
          <w:rFonts w:hint="eastAsia" w:ascii="仿宋_GB2312" w:eastAsia="仿宋_GB2312"/>
          <w:sz w:val="32"/>
          <w:szCs w:val="32"/>
        </w:rPr>
        <w:t>超出上述规模的经营场所，不纳入旅游民宿管理范围，不适用本办法。</w:t>
      </w:r>
    </w:p>
    <w:p w14:paraId="56AD86C4">
      <w:pPr>
        <w:numPr>
          <w:ilvl w:val="0"/>
          <w:numId w:val="0"/>
        </w:numPr>
        <w:spacing w:line="600" w:lineRule="exact"/>
        <w:ind w:left="630" w:leftChars="0"/>
        <w:rPr>
          <w:rFonts w:ascii="仿宋_GB2312" w:hAnsi="仿宋_GB2312" w:eastAsia="仿宋_GB2312" w:cs="仿宋_GB2312"/>
          <w:sz w:val="32"/>
          <w:szCs w:val="32"/>
        </w:rPr>
      </w:pPr>
      <w:r>
        <w:rPr>
          <w:rFonts w:hint="eastAsia" w:ascii="楷体_GB2312" w:hAnsi="仿宋" w:eastAsia="楷体_GB2312" w:cs="仿宋"/>
          <w:color w:val="000000"/>
          <w:spacing w:val="5"/>
          <w:sz w:val="32"/>
          <w:szCs w:val="32"/>
          <w:lang w:bidi="ar"/>
        </w:rPr>
        <w:t>（七）申报条件：</w:t>
      </w:r>
      <w:r>
        <w:rPr>
          <w:rFonts w:hint="eastAsia" w:ascii="仿宋_GB2312" w:hAnsi="仿宋_GB2312" w:eastAsia="仿宋_GB2312" w:cs="仿宋_GB2312"/>
          <w:sz w:val="32"/>
          <w:szCs w:val="32"/>
        </w:rPr>
        <w:t>参与评定的旅游民宿应具备以下条件：</w:t>
      </w:r>
    </w:p>
    <w:p w14:paraId="2F17178D">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按照朝天区旅游民宿管理办法，纳入登记的民宿，且正常经营一年以上；</w:t>
      </w:r>
    </w:p>
    <w:p w14:paraId="49AB7E6B">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在经营过程中，做好规划、治安、住建、消防、卫生、食品安全、生态环境保护等相关工作，一年内未发生相关安全责任事故；</w:t>
      </w:r>
    </w:p>
    <w:p w14:paraId="4FB787A2">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设备设施齐全，服务项目设置科学规范；</w:t>
      </w:r>
    </w:p>
    <w:p w14:paraId="2CC77D04">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文明经营、诚信经营、依法经营，一年内未发生相关违法违规事件，未发生重大旅游投诉，未引发较大负面舆情或负面影响等。</w:t>
      </w:r>
    </w:p>
    <w:p w14:paraId="2124C6E8">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5.</w:t>
      </w:r>
      <w:r>
        <w:rPr>
          <w:rFonts w:hint="eastAsia" w:ascii="仿宋_GB2312" w:eastAsia="仿宋_GB2312"/>
          <w:sz w:val="32"/>
          <w:szCs w:val="32"/>
        </w:rPr>
        <w:t>民宿经营者依法申请商事登记，经营范围按照登记为 “住宿服务”。兼营食品销售和餐饮服务的旅游民宿，应依法取得食品经营许可</w:t>
      </w:r>
      <w:r>
        <w:rPr>
          <w:rFonts w:hint="eastAsia" w:ascii="仿宋_GB2312" w:hAnsi="仿宋_GB2312" w:eastAsia="仿宋_GB2312" w:cs="仿宋_GB2312"/>
          <w:sz w:val="32"/>
          <w:szCs w:val="32"/>
        </w:rPr>
        <w:t>或备案</w:t>
      </w:r>
      <w:r>
        <w:rPr>
          <w:rFonts w:hint="eastAsia" w:ascii="仿宋_GB2312" w:eastAsia="仿宋_GB2312"/>
          <w:sz w:val="32"/>
          <w:szCs w:val="32"/>
        </w:rPr>
        <w:t>。</w:t>
      </w:r>
    </w:p>
    <w:p w14:paraId="5DDBA9D6">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6.</w:t>
      </w:r>
      <w:r>
        <w:rPr>
          <w:rFonts w:hint="eastAsia" w:ascii="仿宋_GB2312" w:eastAsia="仿宋_GB2312"/>
          <w:sz w:val="32"/>
          <w:szCs w:val="32"/>
        </w:rPr>
        <w:t>旅游民宿经营场所建设应当符合所在辖区的国土空间规划，选址应当避开易发山洪、泥石流等自然灾害的高风险区域，避开其它影响公共安全的区域，不占用公路建筑控制区、水利红线，不违法违规占用土地。禁止在永久基本农田保护区、自然保护区核心区和缓冲区、饮用水水源保护区、重要自然与文化遗产保护区，以及其它生态红线区域的一级管控区内新建或改（扩）建旅游民宿项目，其它管控区域的旅游民宿项目建设应符合相关管控规定。</w:t>
      </w:r>
    </w:p>
    <w:p w14:paraId="74F60EF0">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7.</w:t>
      </w:r>
      <w:r>
        <w:rPr>
          <w:rFonts w:hint="eastAsia" w:ascii="仿宋_GB2312" w:eastAsia="仿宋_GB2312"/>
          <w:sz w:val="32"/>
          <w:szCs w:val="32"/>
        </w:rPr>
        <w:t>旅游民宿经营的建筑物必须为合法建筑。旅游民宿建筑应当符合国家有关房屋质量安全的标准和要求，有合法的土地和房屋权属来源证明。新建的建筑物应当符合国土空间规划的相关规定和有关工程建设的强制性标准，依法设计、施工；改建的旅游民宿建筑，不得破坏建筑主体和承重结构，应采取加固措施并进行安全鉴定，确保建筑使用安全。建筑风貌应当与当地景观环境相协调。</w:t>
      </w:r>
    </w:p>
    <w:p w14:paraId="75CABB43">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8.</w:t>
      </w:r>
      <w:r>
        <w:rPr>
          <w:rFonts w:hint="eastAsia" w:ascii="仿宋_GB2312" w:eastAsia="仿宋_GB2312"/>
          <w:sz w:val="32"/>
          <w:szCs w:val="32"/>
        </w:rPr>
        <w:t>旅游民宿消防安全管理参照住房城乡建设部、公安部、国家旅游局《关于印发农家乐（民宿）建筑防火导则（试行）的通知》（建村〔2017〕50号）相关规定执行。</w:t>
      </w:r>
    </w:p>
    <w:p w14:paraId="3B30EF95">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1</w:t>
      </w:r>
      <w:r>
        <w:rPr>
          <w:rFonts w:hint="eastAsia" w:ascii="仿宋_GB2312" w:eastAsia="仿宋_GB2312"/>
          <w:sz w:val="32"/>
          <w:szCs w:val="32"/>
          <w:lang w:eastAsia="zh-CN"/>
        </w:rPr>
        <w:t>）</w:t>
      </w:r>
      <w:r>
        <w:rPr>
          <w:rFonts w:hint="eastAsia" w:ascii="仿宋_GB2312" w:eastAsia="仿宋_GB2312"/>
          <w:sz w:val="32"/>
          <w:szCs w:val="32"/>
        </w:rPr>
        <w:t>不得采用金属夹心板材作为建筑材料，应设置独立式感烟火灾探测报警器或火灾自动报警系统，每25</w:t>
      </w:r>
      <w:r>
        <w:rPr>
          <w:rFonts w:hint="eastAsia" w:ascii="仿宋_GB2312"/>
          <w:sz w:val="32"/>
          <w:szCs w:val="32"/>
        </w:rPr>
        <w:t>㎡</w:t>
      </w:r>
      <w:r>
        <w:rPr>
          <w:rFonts w:hint="eastAsia" w:ascii="仿宋_GB2312" w:eastAsia="仿宋_GB2312"/>
          <w:sz w:val="32"/>
          <w:szCs w:val="32"/>
        </w:rPr>
        <w:t>应至少配备一具2kg灭火器，灭火器可采用水基型灭火器或ABC干粉灭火器，灭火器设置在各层的公共部位及首层出口处，安全出口、楼梯间、疏散走道应设置保持视觉连续的灯光疏散指示标志，楼梯间、疏散走道应设置应急照明灯。</w:t>
      </w:r>
    </w:p>
    <w:p w14:paraId="3A3B756E">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2</w:t>
      </w:r>
      <w:r>
        <w:rPr>
          <w:rFonts w:hint="eastAsia" w:ascii="仿宋_GB2312" w:eastAsia="仿宋_GB2312"/>
          <w:sz w:val="32"/>
          <w:szCs w:val="32"/>
          <w:lang w:eastAsia="zh-CN"/>
        </w:rPr>
        <w:t>）</w:t>
      </w:r>
      <w:r>
        <w:rPr>
          <w:rFonts w:hint="eastAsia" w:ascii="仿宋_GB2312" w:eastAsia="仿宋_GB2312"/>
          <w:sz w:val="32"/>
          <w:szCs w:val="32"/>
        </w:rPr>
        <w:t>封闭楼梯间、敞开楼梯间、室外楼梯的出入口或直通室外的出口可以作为安全出口；每层安全出口不应少于2个，相邻两个安全出口最近边缘之间的水平距离应大于5m。客房、餐厅、休闲娱乐区、零售区、厨房等不应设置在地下室或半地下室。零售区、厨房宜设置在首层或其它设有直接对外出口的楼层。</w:t>
      </w:r>
    </w:p>
    <w:p w14:paraId="4D99E615">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3</w:t>
      </w:r>
      <w:r>
        <w:rPr>
          <w:rFonts w:hint="eastAsia" w:ascii="仿宋_GB2312" w:eastAsia="仿宋_GB2312"/>
          <w:sz w:val="32"/>
          <w:szCs w:val="32"/>
          <w:lang w:eastAsia="zh-CN"/>
        </w:rPr>
        <w:t>）</w:t>
      </w:r>
      <w:r>
        <w:rPr>
          <w:rFonts w:hint="eastAsia" w:ascii="仿宋_GB2312" w:eastAsia="仿宋_GB2312"/>
          <w:sz w:val="32"/>
          <w:szCs w:val="32"/>
        </w:rPr>
        <w:t>砖木结构、木结构的民宿厨房防火措施达不到要求的，与炉灶相邻的墙面应作不燃化处理，灶台周围2.0m范围内应采用不燃地面，炉灶正上方2.0m范围内不应有可燃物。</w:t>
      </w:r>
    </w:p>
    <w:p w14:paraId="7EEEB3A2">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4</w:t>
      </w:r>
      <w:r>
        <w:rPr>
          <w:rFonts w:hint="eastAsia" w:ascii="仿宋_GB2312" w:eastAsia="仿宋_GB2312"/>
          <w:sz w:val="32"/>
          <w:szCs w:val="32"/>
          <w:lang w:eastAsia="zh-CN"/>
        </w:rPr>
        <w:t>）</w:t>
      </w:r>
      <w:r>
        <w:rPr>
          <w:rFonts w:hint="eastAsia" w:ascii="仿宋_GB2312" w:eastAsia="仿宋_GB2312"/>
          <w:sz w:val="32"/>
          <w:szCs w:val="32"/>
        </w:rPr>
        <w:t>禁止采用可燃、易燃装修材料。楼梯间的顶棚、墙面和地面应采用不燃装修材料；疏散走道的顶棚应采用不燃装修材料，墙面和地面应采用不燃或难燃的装修材料；客房与公共活动用房的顶棚、地面应采用不燃或难燃的装修材料。建筑外墙不得采用可燃易燃保温材料和可燃易燃外墙装饰装修材料。</w:t>
      </w:r>
    </w:p>
    <w:p w14:paraId="7F907D93">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5</w:t>
      </w:r>
      <w:r>
        <w:rPr>
          <w:rFonts w:hint="eastAsia" w:ascii="仿宋_GB2312" w:eastAsia="仿宋_GB2312"/>
          <w:sz w:val="32"/>
          <w:szCs w:val="32"/>
          <w:lang w:eastAsia="zh-CN"/>
        </w:rPr>
        <w:t>）</w:t>
      </w:r>
      <w:r>
        <w:rPr>
          <w:rFonts w:hint="eastAsia" w:ascii="仿宋_GB2312" w:eastAsia="仿宋_GB2312"/>
          <w:sz w:val="32"/>
          <w:szCs w:val="32"/>
        </w:rPr>
        <w:t>经营用客房数量不超过14个标准间（或单间）、最高4层且建筑面积不超过800</w:t>
      </w:r>
      <w:r>
        <w:rPr>
          <w:rFonts w:hint="eastAsia" w:ascii="仿宋_GB2312"/>
          <w:sz w:val="32"/>
          <w:szCs w:val="32"/>
        </w:rPr>
        <w:t>㎡</w:t>
      </w:r>
      <w:r>
        <w:rPr>
          <w:rFonts w:hint="eastAsia" w:ascii="仿宋_GB2312" w:eastAsia="仿宋_GB2312"/>
          <w:sz w:val="32"/>
          <w:szCs w:val="32"/>
        </w:rPr>
        <w:t>的民宿，不纳入建设工程消防监督管理和公众聚集场所开业前消防安全检查范围。超过上述规模或新建的民宿，应符合《农村防火规范》GB50039、《旅馆建筑设计规范》JGJ 62、《建筑设计防火规范》GB 50016要求。</w:t>
      </w:r>
    </w:p>
    <w:p w14:paraId="07CCB33E">
      <w:pPr>
        <w:spacing w:line="550" w:lineRule="exact"/>
        <w:ind w:firstLine="640" w:firstLineChars="200"/>
        <w:rPr>
          <w:rFonts w:ascii="仿宋_GB2312" w:eastAsia="仿宋_GB2312"/>
          <w:sz w:val="32"/>
          <w:szCs w:val="32"/>
        </w:rPr>
      </w:pPr>
      <w:r>
        <w:rPr>
          <w:rFonts w:hint="eastAsia" w:ascii="仿宋_GB2312" w:eastAsia="仿宋_GB2312"/>
          <w:sz w:val="32"/>
          <w:szCs w:val="32"/>
          <w:lang w:val="en-US" w:eastAsia="zh-CN"/>
        </w:rPr>
        <w:t>9.</w:t>
      </w:r>
      <w:r>
        <w:rPr>
          <w:rFonts w:hint="eastAsia" w:ascii="仿宋_GB2312" w:eastAsia="仿宋_GB2312"/>
          <w:sz w:val="32"/>
          <w:szCs w:val="32"/>
        </w:rPr>
        <w:t>旅游民宿污水处理应达到四川省出台的《农村生活污水处理设施水污染排标准》（DB51/2626-2019）三级及以上标准，处理后的尾水接入湿地或就近就地用于还田还林还地，进行资源化再利用；生活、厨余垃圾投放到指定的垃圾收集点。</w:t>
      </w:r>
    </w:p>
    <w:p w14:paraId="08C548E5">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10.</w:t>
      </w:r>
      <w:r>
        <w:rPr>
          <w:rFonts w:hint="eastAsia" w:ascii="仿宋_GB2312" w:eastAsia="仿宋_GB2312"/>
          <w:sz w:val="32"/>
          <w:szCs w:val="32"/>
        </w:rPr>
        <w:t>旅游民宿应依法取得公共场所卫生许可证，其卫生条件应符合《公共场所卫生管理规范》（GB37487—2019）和《公共场所卫生指标及限值要求》（GB37488—2019）的标准要求，保持场所环境清洁及卫生。直接为顾客服务的人员应当持有效健康合格证明，保持良好的个人卫生。</w:t>
      </w:r>
    </w:p>
    <w:p w14:paraId="264DFC95">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11.</w:t>
      </w:r>
      <w:r>
        <w:rPr>
          <w:rFonts w:hint="eastAsia" w:ascii="仿宋_GB2312" w:eastAsia="仿宋_GB2312"/>
          <w:sz w:val="32"/>
          <w:szCs w:val="32"/>
        </w:rPr>
        <w:t xml:space="preserve"> 旅游民宿应符合公安机关特种行业管理要求，依法办理特种行业许可证，安装四川旅馆业治安管理信息系统或使用“川e宿”微信小程序（小型民宿），对入住人员进行实名登记上传旅客信息。</w:t>
      </w:r>
    </w:p>
    <w:p w14:paraId="111D05BC">
      <w:pPr>
        <w:spacing w:line="600" w:lineRule="exact"/>
        <w:ind w:firstLine="596" w:firstLineChars="200"/>
        <w:rPr>
          <w:rFonts w:ascii="楷体_GB2312" w:hAnsi="仿宋" w:eastAsia="楷体_GB2312" w:cs="仿宋"/>
          <w:color w:val="000000"/>
          <w:spacing w:val="5"/>
          <w:sz w:val="32"/>
          <w:szCs w:val="32"/>
          <w:lang w:bidi="ar"/>
        </w:rPr>
      </w:pPr>
      <w:r>
        <w:rPr>
          <w:rFonts w:hint="eastAsia" w:ascii="仿宋_GB2312" w:eastAsia="仿宋_GB2312"/>
          <w:spacing w:val="-11"/>
          <w:sz w:val="32"/>
          <w:szCs w:val="32"/>
        </w:rPr>
        <w:t>应配备必要的防盗、监控等治安防范设施和应急、逃生安全设施。</w:t>
      </w:r>
    </w:p>
    <w:p w14:paraId="0301875E">
      <w:pPr>
        <w:numPr>
          <w:ilvl w:val="0"/>
          <w:numId w:val="0"/>
        </w:numPr>
        <w:spacing w:line="580" w:lineRule="exact"/>
        <w:ind w:firstLine="330" w:firstLineChars="100"/>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（八）申报时限：</w:t>
      </w:r>
      <w:r>
        <w:rPr>
          <w:rFonts w:hint="eastAsia" w:ascii="仿宋_GB2312" w:eastAsia="仿宋_GB2312"/>
          <w:color w:val="000000"/>
          <w:sz w:val="32"/>
          <w:szCs w:val="32"/>
        </w:rPr>
        <w:t>每年</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日，评审时间为每年</w:t>
      </w:r>
      <w:r>
        <w:rPr>
          <w:rFonts w:ascii="仿宋_GB2312" w:eastAsia="仿宋_GB2312"/>
          <w:color w:val="000000"/>
          <w:sz w:val="32"/>
          <w:szCs w:val="32"/>
        </w:rPr>
        <w:t>2</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3</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日内</w:t>
      </w:r>
      <w:r>
        <w:rPr>
          <w:rFonts w:hint="eastAsia" w:ascii="仿宋_GB2312" w:eastAsia="仿宋_GB2312"/>
          <w:color w:val="000000"/>
          <w:sz w:val="32"/>
          <w:szCs w:val="32"/>
          <w:lang w:eastAsia="zh-CN"/>
        </w:rPr>
        <w:t>。</w:t>
      </w:r>
      <w:r>
        <w:rPr>
          <w:rFonts w:hint="eastAsia" w:ascii="仿宋_GB2312" w:eastAsia="仿宋_GB2312"/>
          <w:sz w:val="32"/>
          <w:szCs w:val="32"/>
        </w:rPr>
        <w:t>旅游民宿经营者应当在自领取营业执照30日内，向旅游民宿所在地乡镇处申请登记</w:t>
      </w:r>
      <w:r>
        <w:rPr>
          <w:rFonts w:hint="eastAsia" w:ascii="仿宋_GB2312" w:eastAsia="仿宋_GB2312"/>
          <w:sz w:val="32"/>
          <w:szCs w:val="32"/>
          <w:lang w:eastAsia="zh-CN"/>
        </w:rPr>
        <w:t>。</w:t>
      </w:r>
    </w:p>
    <w:p w14:paraId="7FA07017">
      <w:pPr>
        <w:spacing w:line="600" w:lineRule="exact"/>
        <w:ind w:firstLine="330" w:firstLineChars="100"/>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（九）兑现标准：</w:t>
      </w:r>
      <w:r>
        <w:rPr>
          <w:rFonts w:hint="eastAsia" w:ascii="仿宋_GB2312" w:eastAsia="仿宋_GB2312"/>
          <w:color w:val="000000"/>
          <w:sz w:val="32"/>
          <w:szCs w:val="32"/>
        </w:rPr>
        <w:t>区人社局、区文旅体局每年要开展民宿管理人员、服务人员及厨师等岗位人员的培训，持续提升服务水平。鼓励旅游民宿从业人员争当创业先锋，对经培训获得国家民宿管家等级认证，并在我区旅游民宿服务满1年的白金管家、金牌管家、银牌管家，分别给予一次性奖励10000元、6000元、3000元；获评区级“十佳管家”的优秀人才奖励2000元。旅游民宿管家晋级予以补差奖励，就高不重复。</w:t>
      </w:r>
    </w:p>
    <w:p w14:paraId="567C88E4">
      <w:pPr>
        <w:spacing w:line="580" w:lineRule="exact"/>
        <w:ind w:firstLine="330" w:firstLineChars="1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）兑现方式：</w:t>
      </w:r>
      <w:r>
        <w:rPr>
          <w:rFonts w:hint="eastAsia" w:ascii="仿宋_GB2312" w:hAnsi="仿宋" w:eastAsia="仿宋_GB2312" w:cs="仿宋"/>
          <w:color w:val="000000"/>
          <w:spacing w:val="5"/>
          <w:sz w:val="32"/>
          <w:szCs w:val="32"/>
          <w:lang w:bidi="ar"/>
        </w:rPr>
        <w:t>快申快享</w:t>
      </w:r>
    </w:p>
    <w:p w14:paraId="09056A99">
      <w:pPr>
        <w:autoSpaceDE w:val="0"/>
        <w:spacing w:line="540" w:lineRule="exact"/>
        <w:ind w:firstLine="330" w:firstLineChars="100"/>
        <w:rPr>
          <w:rFonts w:hint="default" w:ascii="仿宋_GB2312" w:hAnsi="Times New Roman" w:eastAsia="仿宋_GB2312" w:cs="Times New Roman"/>
          <w:color w:val="auto"/>
          <w:spacing w:val="5"/>
          <w:kern w:val="2"/>
          <w:sz w:val="32"/>
          <w:szCs w:val="32"/>
          <w:lang w:val="en-US" w:eastAsia="zh-CN" w:bidi="ar-SA"/>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十一</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兑现时限：</w:t>
      </w:r>
      <w:r>
        <w:rPr>
          <w:rFonts w:hint="eastAsia" w:ascii="仿宋_GB2312" w:hAnsi="仿宋" w:eastAsia="仿宋_GB2312" w:cs="仿宋"/>
          <w:color w:val="000000"/>
          <w:spacing w:val="5"/>
          <w:sz w:val="32"/>
          <w:szCs w:val="32"/>
          <w:lang w:val="en-US" w:eastAsia="zh-CN" w:bidi="ar"/>
        </w:rPr>
        <w:t>60</w:t>
      </w:r>
      <w:r>
        <w:rPr>
          <w:rFonts w:hint="eastAsia" w:ascii="仿宋_GB2312" w:hAnsi="Times New Roman" w:eastAsia="仿宋_GB2312" w:cs="Times New Roman"/>
          <w:color w:val="auto"/>
          <w:spacing w:val="5"/>
          <w:kern w:val="2"/>
          <w:sz w:val="32"/>
          <w:szCs w:val="32"/>
          <w:lang w:val="en-US" w:eastAsia="zh-CN" w:bidi="ar-SA"/>
        </w:rPr>
        <w:t>个工作日</w:t>
      </w:r>
    </w:p>
    <w:p w14:paraId="63F5FBB4">
      <w:pPr>
        <w:autoSpaceDE w:val="0"/>
        <w:spacing w:line="540" w:lineRule="exact"/>
        <w:ind w:firstLine="330" w:firstLineChars="1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eastAsia="zh-CN"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p>
    <w:p w14:paraId="53226583">
      <w:pPr>
        <w:autoSpaceDE w:val="0"/>
        <w:spacing w:line="540" w:lineRule="exact"/>
        <w:ind w:firstLine="330" w:firstLineChars="100"/>
        <w:rPr>
          <w:rFonts w:hint="eastAsia" w:ascii="仿宋_GB2312" w:hAnsi="Times New Roman" w:eastAsia="仿宋_GB2312" w:cs="Times New Roman"/>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三</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s="Times New Roman"/>
          <w:color w:val="auto"/>
          <w:spacing w:val="5"/>
          <w:kern w:val="2"/>
          <w:sz w:val="32"/>
          <w:szCs w:val="32"/>
          <w:lang w:val="en-US" w:eastAsia="zh-CN" w:bidi="ar"/>
        </w:rPr>
        <w:t>0839—12345</w:t>
      </w:r>
    </w:p>
    <w:p w14:paraId="3BEACBC3">
      <w:pPr>
        <w:pStyle w:val="12"/>
        <w:autoSpaceDE w:val="0"/>
        <w:spacing w:line="540" w:lineRule="exact"/>
        <w:ind w:firstLine="330" w:firstLineChars="100"/>
        <w:rPr>
          <w:rFonts w:hint="eastAsia" w:ascii="仿宋_GB2312" w:hAnsi="仿宋" w:eastAsia="仿宋_GB2312" w:cs="仿宋"/>
          <w:color w:val="auto"/>
          <w:spacing w:val="5"/>
        </w:rPr>
      </w:pPr>
      <w:r>
        <w:rPr>
          <w:rFonts w:hint="eastAsia" w:ascii="楷体_GB2312" w:hAnsi="仿宋" w:eastAsia="楷体_GB2312" w:cs="仿宋"/>
          <w:color w:val="auto"/>
          <w:spacing w:val="5"/>
          <w:lang w:bidi="ar"/>
        </w:rPr>
        <w:t>（</w:t>
      </w:r>
      <w:r>
        <w:rPr>
          <w:rFonts w:hint="eastAsia" w:ascii="楷体_GB2312" w:hAnsi="仿宋" w:eastAsia="楷体_GB2312" w:cs="仿宋"/>
          <w:color w:val="auto"/>
          <w:spacing w:val="5"/>
          <w:lang w:eastAsia="zh-CN" w:bidi="ar"/>
        </w:rPr>
        <w:t>十四</w:t>
      </w:r>
      <w:r>
        <w:rPr>
          <w:rFonts w:hint="eastAsia" w:ascii="楷体_GB2312" w:hAnsi="仿宋" w:eastAsia="楷体_GB2312" w:cs="仿宋"/>
          <w:color w:val="auto"/>
          <w:spacing w:val="5"/>
          <w:lang w:bidi="ar"/>
        </w:rPr>
        <w:t>）咨询地址：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0DDD00F9">
      <w:pPr>
        <w:pStyle w:val="12"/>
        <w:autoSpaceDE w:val="0"/>
        <w:spacing w:line="540" w:lineRule="exact"/>
        <w:ind w:firstLine="660" w:firstLineChars="200"/>
        <w:rPr>
          <w:color w:val="auto"/>
        </w:rPr>
      </w:pPr>
      <w:r>
        <w:rPr>
          <w:rFonts w:hint="eastAsia" w:ascii="楷体_GB2312" w:hAnsi="仿宋" w:eastAsia="楷体_GB2312" w:cs="仿宋"/>
          <w:color w:val="auto"/>
          <w:spacing w:val="5"/>
          <w:lang w:bidi="ar"/>
        </w:rPr>
        <w:t>（十</w:t>
      </w:r>
      <w:r>
        <w:rPr>
          <w:rFonts w:hint="eastAsia" w:ascii="楷体_GB2312" w:hAnsi="仿宋" w:eastAsia="楷体_GB2312" w:cs="仿宋"/>
          <w:color w:val="auto"/>
          <w:spacing w:val="5"/>
          <w:lang w:eastAsia="zh-CN" w:bidi="ar"/>
        </w:rPr>
        <w:t>五</w:t>
      </w:r>
      <w:r>
        <w:rPr>
          <w:rFonts w:hint="eastAsia" w:ascii="楷体_GB2312" w:hAnsi="仿宋" w:eastAsia="楷体_GB2312" w:cs="仿宋"/>
          <w:color w:val="auto"/>
          <w:spacing w:val="5"/>
          <w:lang w:bidi="ar"/>
        </w:rPr>
        <w:t>）工作时间：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周五15：30-17：00为学习时间。</w:t>
      </w:r>
    </w:p>
    <w:p w14:paraId="62A310BB">
      <w:pPr>
        <w:widowControl/>
        <w:kinsoku w:val="0"/>
        <w:autoSpaceDE w:val="0"/>
        <w:autoSpaceDN w:val="0"/>
        <w:snapToGrid w:val="0"/>
        <w:spacing w:line="580" w:lineRule="exact"/>
        <w:ind w:firstLine="640" w:firstLineChars="200"/>
        <w:rPr>
          <w:rFonts w:hint="default" w:ascii="Times New Roman" w:hAnsi="Times New Roman" w:eastAsia="黑体"/>
          <w:color w:val="000000"/>
          <w:kern w:val="0"/>
          <w:sz w:val="32"/>
          <w:szCs w:val="32"/>
          <w:lang w:val="en-US" w:eastAsia="zh-CN"/>
        </w:rPr>
      </w:pPr>
      <w:r>
        <w:rPr>
          <w:rFonts w:hint="eastAsia" w:ascii="黑体" w:hAnsi="宋体" w:eastAsia="黑体" w:cs="黑体"/>
          <w:color w:val="000000"/>
          <w:kern w:val="0"/>
          <w:sz w:val="32"/>
          <w:szCs w:val="32"/>
          <w:lang w:bidi="ar"/>
        </w:rPr>
        <w:t>二、</w:t>
      </w:r>
      <w:r>
        <w:rPr>
          <w:rFonts w:hint="eastAsia" w:ascii="黑体" w:hAnsi="宋体" w:eastAsia="黑体" w:cs="黑体"/>
          <w:color w:val="000000"/>
          <w:kern w:val="0"/>
          <w:sz w:val="32"/>
          <w:szCs w:val="32"/>
          <w:lang w:val="en-US" w:eastAsia="zh-CN" w:bidi="ar"/>
        </w:rPr>
        <w:t>申请材料</w:t>
      </w:r>
    </w:p>
    <w:p w14:paraId="4585D538">
      <w:pPr>
        <w:pStyle w:val="12"/>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（一）旅游民宿建筑的规划设计方案原件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0A9F8F34">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8159986">
      <w:pPr>
        <w:spacing w:line="58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（二）产权证原件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0A37BF94">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2974AF17">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三</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土地使用证原件和复印件</w:t>
      </w:r>
    </w:p>
    <w:p w14:paraId="12E6A18E">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土地使用证复印件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DF756C9">
      <w:pPr>
        <w:spacing w:line="58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四</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房屋租赁合同</w:t>
      </w:r>
    </w:p>
    <w:p w14:paraId="4CC896D6">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6F6AA622">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五</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工程竣工验收报告原件和复印件</w:t>
      </w:r>
    </w:p>
    <w:p w14:paraId="6F40EC81">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8A37F28">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六</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房屋结构质量安全鉴定报告等建筑质量安全证明材料原件和复印件</w:t>
      </w:r>
    </w:p>
    <w:p w14:paraId="043E1628">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68C18914">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七</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营业执照原件和复印件</w:t>
      </w:r>
    </w:p>
    <w:p w14:paraId="4C435517">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6F8C961D">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八</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兼营食品销售和餐饮服务的民宿须提供食品经营许可证（备案证）原件和复印件</w:t>
      </w:r>
    </w:p>
    <w:p w14:paraId="5EC7F6D1">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8380F38">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九</w:t>
      </w:r>
      <w:r>
        <w:rPr>
          <w:rFonts w:hint="eastAsia" w:ascii="楷体_GB2312" w:hAnsi="仿宋" w:eastAsia="楷体_GB2312" w:cs="仿宋"/>
          <w:color w:val="000000"/>
          <w:spacing w:val="5"/>
          <w:sz w:val="32"/>
          <w:szCs w:val="32"/>
          <w:lang w:bidi="ar"/>
        </w:rPr>
        <w:t>）卫生许可证原件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384C5093">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EFC9943">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消防安全检查意见书原件和复印件</w:t>
      </w:r>
    </w:p>
    <w:p w14:paraId="7698278C">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20F59D01">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十一</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特种行业许可证等证照的原件和复印件</w:t>
      </w:r>
    </w:p>
    <w:p w14:paraId="69AFCCB5">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57C1C85">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十二</w:t>
      </w:r>
      <w:r>
        <w:rPr>
          <w:rFonts w:hint="eastAsia" w:ascii="楷体_GB2312" w:hAnsi="仿宋" w:eastAsia="楷体_GB2312" w:cs="仿宋"/>
          <w:color w:val="000000"/>
          <w:spacing w:val="5"/>
          <w:sz w:val="32"/>
          <w:szCs w:val="32"/>
          <w:lang w:bidi="ar"/>
        </w:rPr>
        <w:t>）法定代表人或负责人的有效身份证原件及复印件</w:t>
      </w:r>
    </w:p>
    <w:p w14:paraId="375013BC">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6F59D0F4">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十三）民宿登记承诺表原件和复印件</w:t>
      </w:r>
    </w:p>
    <w:p w14:paraId="4CC2416A">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069AD9F">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5504D286">
      <w:pPr>
        <w:spacing w:line="600" w:lineRule="exact"/>
        <w:ind w:firstLine="660" w:firstLineChars="200"/>
        <w:rPr>
          <w:rFonts w:hint="eastAsia" w:ascii="仿宋_GB2312" w:hAnsi="仿宋" w:eastAsia="仿宋_GB2312" w:cs="仿宋"/>
          <w:color w:val="auto"/>
          <w:spacing w:val="5"/>
          <w:sz w:val="32"/>
          <w:szCs w:val="32"/>
          <w:highlight w:val="none"/>
          <w:lang w:val="en-US" w:eastAsia="zh-CN" w:bidi="ar"/>
        </w:rPr>
      </w:pPr>
    </w:p>
    <w:p w14:paraId="0E398A0F">
      <w:pPr>
        <w:spacing w:line="600" w:lineRule="exact"/>
        <w:rPr>
          <w:rFonts w:hint="eastAsia" w:ascii="仿宋_GB2312" w:hAnsi="仿宋" w:eastAsia="仿宋_GB2312" w:cs="仿宋"/>
          <w:color w:val="auto"/>
          <w:spacing w:val="5"/>
          <w:sz w:val="32"/>
          <w:szCs w:val="32"/>
          <w:highlight w:val="none"/>
          <w:lang w:val="en-US" w:eastAsia="zh-CN" w:bidi="ar"/>
        </w:rPr>
      </w:pPr>
    </w:p>
    <w:p w14:paraId="2355FEBA">
      <w:pPr>
        <w:spacing w:line="600" w:lineRule="exact"/>
        <w:rPr>
          <w:rFonts w:hint="eastAsia" w:ascii="仿宋_GB2312" w:hAnsi="仿宋" w:eastAsia="仿宋_GB2312" w:cs="仿宋"/>
          <w:color w:val="auto"/>
          <w:spacing w:val="5"/>
          <w:sz w:val="32"/>
          <w:szCs w:val="32"/>
          <w:highlight w:val="none"/>
          <w:lang w:val="en-US" w:eastAsia="zh-CN" w:bidi="ar"/>
        </w:rPr>
      </w:pPr>
    </w:p>
    <w:p w14:paraId="6D7AC71F">
      <w:pPr>
        <w:spacing w:line="600" w:lineRule="exact"/>
        <w:rPr>
          <w:rFonts w:hint="eastAsia" w:ascii="仿宋_GB2312" w:hAnsi="仿宋" w:eastAsia="仿宋_GB2312" w:cs="仿宋"/>
          <w:color w:val="auto"/>
          <w:spacing w:val="5"/>
          <w:sz w:val="32"/>
          <w:szCs w:val="32"/>
          <w:highlight w:val="none"/>
          <w:lang w:val="en-US" w:eastAsia="zh-CN" w:bidi="ar"/>
        </w:rPr>
      </w:pPr>
    </w:p>
    <w:p w14:paraId="735E5438">
      <w:pPr>
        <w:spacing w:line="600" w:lineRule="exact"/>
        <w:rPr>
          <w:rFonts w:hint="eastAsia" w:ascii="仿宋_GB2312" w:hAnsi="仿宋" w:eastAsia="仿宋_GB2312" w:cs="仿宋"/>
          <w:color w:val="auto"/>
          <w:spacing w:val="5"/>
          <w:sz w:val="32"/>
          <w:szCs w:val="32"/>
          <w:highlight w:val="none"/>
          <w:lang w:val="en-US" w:eastAsia="zh-CN" w:bidi="ar"/>
        </w:rPr>
      </w:pPr>
    </w:p>
    <w:p w14:paraId="57AD6FB5">
      <w:pPr>
        <w:spacing w:line="600" w:lineRule="exact"/>
        <w:rPr>
          <w:rFonts w:hint="eastAsia" w:ascii="仿宋_GB2312" w:hAnsi="仿宋" w:eastAsia="仿宋_GB2312" w:cs="仿宋"/>
          <w:color w:val="auto"/>
          <w:spacing w:val="5"/>
          <w:sz w:val="32"/>
          <w:szCs w:val="32"/>
          <w:highlight w:val="none"/>
          <w:lang w:val="en-US" w:eastAsia="zh-CN" w:bidi="ar"/>
        </w:rPr>
      </w:pPr>
    </w:p>
    <w:p w14:paraId="2DE51639">
      <w:pPr>
        <w:autoSpaceDE w:val="0"/>
        <w:spacing w:line="580" w:lineRule="exact"/>
        <w:jc w:val="center"/>
        <w:rPr>
          <w:rFonts w:hint="eastAsia" w:ascii="方正小标宋简体" w:hAnsi="方正小标宋简体" w:eastAsia="方正小标宋简体" w:cs="方正小标宋简体"/>
          <w:color w:val="000000"/>
          <w:sz w:val="44"/>
          <w:szCs w:val="44"/>
          <w:lang w:val="en-US" w:eastAsia="zh-CN" w:bidi="ar"/>
        </w:rPr>
      </w:pPr>
    </w:p>
    <w:p w14:paraId="5673369B">
      <w:pPr>
        <w:autoSpaceDE w:val="0"/>
        <w:spacing w:line="580" w:lineRule="exact"/>
        <w:jc w:val="center"/>
        <w:rPr>
          <w:rFonts w:hint="eastAsia" w:ascii="方正小标宋简体" w:hAnsi="方正小标宋简体" w:eastAsia="方正小标宋简体" w:cs="方正小标宋简体"/>
          <w:color w:val="000000"/>
          <w:sz w:val="44"/>
          <w:szCs w:val="44"/>
          <w:lang w:val="en-US" w:eastAsia="zh-CN" w:bidi="ar"/>
        </w:rPr>
      </w:pPr>
    </w:p>
    <w:p w14:paraId="1F2A8236">
      <w:pPr>
        <w:autoSpaceDE w:val="0"/>
        <w:spacing w:line="58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22</w:t>
      </w:r>
      <w:r>
        <w:rPr>
          <w:rFonts w:hint="eastAsia" w:ascii="方正小标宋简体" w:hAnsi="方正小标宋简体" w:eastAsia="方正小标宋简体" w:cs="方正小标宋简体"/>
          <w:color w:val="000000"/>
          <w:sz w:val="44"/>
          <w:szCs w:val="44"/>
          <w:lang w:bidi="ar"/>
        </w:rPr>
        <w:t>. 培育地方文化品牌奖励</w:t>
      </w:r>
    </w:p>
    <w:p w14:paraId="4FA1BCA0">
      <w:pPr>
        <w:pStyle w:val="10"/>
        <w:autoSpaceDE w:val="0"/>
        <w:spacing w:after="0" w:line="580" w:lineRule="exact"/>
        <w:ind w:firstLine="663" w:firstLineChars="200"/>
        <w:jc w:val="left"/>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鼓励旅游民宿主体将民俗文化、红色文化、康养文化、美食文化、非物质文化遗产融入旅游民宿产品，塑造特色旅游民宿品牌。对文化融入好的旅游民宿在品牌申报等给予支持，并积极向上争取相关政策扶持。</w:t>
      </w:r>
    </w:p>
    <w:p w14:paraId="103F13A4">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1D41A845">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7149DF88">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5E68D1B8">
      <w:pPr>
        <w:spacing w:line="600" w:lineRule="exact"/>
        <w:ind w:firstLine="68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797BD3FF">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楷体_GB2312" w:hAnsi="仿宋" w:eastAsia="楷体_GB2312" w:cs="仿宋"/>
          <w:color w:val="000000"/>
          <w:spacing w:val="5"/>
          <w:sz w:val="32"/>
          <w:szCs w:val="32"/>
          <w:lang w:val="en-US"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val="en-US"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val="en-US" w:eastAsia="zh-CN" w:bidi="ar"/>
        </w:rPr>
        <w:t>朝天</w:t>
      </w:r>
      <w:r>
        <w:rPr>
          <w:rFonts w:hint="eastAsia" w:ascii="仿宋_GB2312" w:hAnsi="仿宋" w:eastAsia="仿宋_GB2312" w:cs="仿宋"/>
          <w:color w:val="000000"/>
          <w:spacing w:val="5"/>
          <w:sz w:val="32"/>
          <w:szCs w:val="32"/>
          <w:lang w:bidi="ar"/>
        </w:rPr>
        <w:t>区</w:t>
      </w:r>
      <w:r>
        <w:rPr>
          <w:rFonts w:hint="eastAsia" w:ascii="仿宋_GB2312" w:hAnsi="仿宋" w:eastAsia="仿宋_GB2312" w:cs="仿宋"/>
          <w:color w:val="000000"/>
          <w:spacing w:val="5"/>
          <w:sz w:val="32"/>
          <w:szCs w:val="32"/>
          <w:lang w:val="en-US" w:eastAsia="zh-CN" w:bidi="ar"/>
        </w:rPr>
        <w:t>/曾家</w:t>
      </w:r>
      <w:r>
        <w:rPr>
          <w:rFonts w:hint="eastAsia" w:ascii="仿宋_GB2312" w:hAnsi="仿宋" w:eastAsia="仿宋_GB2312" w:cs="仿宋"/>
          <w:color w:val="000000"/>
          <w:spacing w:val="5"/>
          <w:sz w:val="32"/>
          <w:szCs w:val="32"/>
          <w:lang w:bidi="ar"/>
        </w:rPr>
        <w:t>镇</w:t>
      </w:r>
      <w:r>
        <w:rPr>
          <w:rFonts w:hint="eastAsia" w:ascii="仿宋_GB2312" w:hAnsi="仿宋" w:eastAsia="仿宋_GB2312" w:cs="仿宋"/>
          <w:color w:val="000000"/>
          <w:spacing w:val="5"/>
          <w:sz w:val="32"/>
          <w:szCs w:val="32"/>
          <w:lang w:eastAsia="zh-CN" w:bidi="ar"/>
        </w:rPr>
        <w:t>、</w:t>
      </w:r>
      <w:r>
        <w:rPr>
          <w:rFonts w:hint="eastAsia" w:ascii="仿宋_GB2312" w:hAnsi="仿宋" w:eastAsia="仿宋_GB2312" w:cs="仿宋"/>
          <w:color w:val="000000"/>
          <w:spacing w:val="5"/>
          <w:sz w:val="32"/>
          <w:szCs w:val="32"/>
          <w:lang w:val="en-US" w:eastAsia="zh-CN" w:bidi="ar"/>
        </w:rPr>
        <w:t>李家镇、两河口镇、麻柳乡、临溪乡</w:t>
      </w:r>
    </w:p>
    <w:p w14:paraId="71C82846">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2023年3月14日至2026年3月13日</w:t>
      </w:r>
    </w:p>
    <w:p w14:paraId="61598891">
      <w:pPr>
        <w:spacing w:line="550" w:lineRule="exact"/>
        <w:ind w:firstLine="660" w:firstLineChars="200"/>
        <w:rPr>
          <w:rFonts w:ascii="仿宋_GB2312" w:eastAsia="仿宋_GB2312"/>
          <w:sz w:val="32"/>
          <w:szCs w:val="32"/>
        </w:rPr>
      </w:pPr>
      <w:r>
        <w:rPr>
          <w:rFonts w:hint="eastAsia" w:ascii="楷体_GB2312" w:hAnsi="仿宋" w:eastAsia="楷体_GB2312" w:cs="仿宋"/>
          <w:color w:val="000000"/>
          <w:spacing w:val="5"/>
          <w:sz w:val="32"/>
          <w:szCs w:val="32"/>
          <w:lang w:bidi="ar"/>
        </w:rPr>
        <w:t>（六）申请对象：</w:t>
      </w:r>
      <w:r>
        <w:rPr>
          <w:rFonts w:hint="eastAsia" w:ascii="仿宋_GB2312" w:eastAsia="仿宋_GB2312"/>
          <w:sz w:val="32"/>
          <w:szCs w:val="32"/>
        </w:rPr>
        <w:t>本办法所称旅游民宿，是指利用当地民居、小宗地块等相关闲置资源，经营用客房建筑物不超过4层，且建筑面积不超过800</w:t>
      </w:r>
      <w:r>
        <w:rPr>
          <w:rFonts w:hint="eastAsia" w:ascii="仿宋_GB2312"/>
          <w:sz w:val="32"/>
          <w:szCs w:val="32"/>
        </w:rPr>
        <w:t>㎡</w:t>
      </w:r>
      <w:r>
        <w:rPr>
          <w:rFonts w:hint="eastAsia" w:ascii="仿宋_GB2312" w:eastAsia="仿宋_GB2312"/>
          <w:sz w:val="32"/>
          <w:szCs w:val="32"/>
        </w:rPr>
        <w:t>，主人参与接待，为游客提供体验当地自然、文化与生产生活方式的小型住宿设施。</w:t>
      </w:r>
    </w:p>
    <w:p w14:paraId="6E23CD32">
      <w:pPr>
        <w:spacing w:line="600" w:lineRule="exact"/>
        <w:ind w:firstLine="640" w:firstLineChars="200"/>
        <w:rPr>
          <w:rFonts w:hint="eastAsia" w:ascii="楷体_GB2312" w:hAnsi="仿宋" w:eastAsia="楷体_GB2312" w:cs="仿宋"/>
          <w:color w:val="000000"/>
          <w:spacing w:val="5"/>
          <w:sz w:val="32"/>
          <w:szCs w:val="32"/>
          <w:lang w:bidi="ar"/>
        </w:rPr>
      </w:pPr>
      <w:r>
        <w:rPr>
          <w:rFonts w:hint="eastAsia" w:ascii="仿宋_GB2312" w:eastAsia="仿宋_GB2312"/>
          <w:sz w:val="32"/>
          <w:szCs w:val="32"/>
        </w:rPr>
        <w:t>超出上述规模的经营场所，不纳入旅游民宿管理范围，不适用本办法。</w:t>
      </w:r>
    </w:p>
    <w:p w14:paraId="23C80252">
      <w:pPr>
        <w:numPr>
          <w:ilvl w:val="0"/>
          <w:numId w:val="0"/>
        </w:numPr>
        <w:spacing w:line="600" w:lineRule="exact"/>
        <w:ind w:left="630" w:leftChars="0"/>
        <w:rPr>
          <w:rFonts w:ascii="仿宋_GB2312" w:hAnsi="仿宋_GB2312" w:eastAsia="仿宋_GB2312" w:cs="仿宋_GB2312"/>
          <w:sz w:val="32"/>
          <w:szCs w:val="32"/>
        </w:rPr>
      </w:pPr>
      <w:r>
        <w:rPr>
          <w:rFonts w:hint="eastAsia" w:ascii="楷体_GB2312" w:hAnsi="仿宋" w:eastAsia="楷体_GB2312" w:cs="仿宋"/>
          <w:color w:val="000000"/>
          <w:spacing w:val="5"/>
          <w:sz w:val="32"/>
          <w:szCs w:val="32"/>
          <w:lang w:bidi="ar"/>
        </w:rPr>
        <w:t>（七）申报条件：</w:t>
      </w:r>
      <w:r>
        <w:rPr>
          <w:rFonts w:hint="eastAsia" w:ascii="仿宋_GB2312" w:hAnsi="仿宋_GB2312" w:eastAsia="仿宋_GB2312" w:cs="仿宋_GB2312"/>
          <w:sz w:val="32"/>
          <w:szCs w:val="32"/>
        </w:rPr>
        <w:t>参与评定的旅游民宿应具备以下条件：</w:t>
      </w:r>
    </w:p>
    <w:p w14:paraId="499FB295">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按照朝天区旅游民宿管理办法，纳入登记的民宿，且正常经营一年以上；</w:t>
      </w:r>
    </w:p>
    <w:p w14:paraId="280B3D5C">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在经营过程中，做好规划、治安、住建、消防、卫生、食品安全、生态环境保护等相关工作，一年内未发生相关安全责任事故；</w:t>
      </w:r>
    </w:p>
    <w:p w14:paraId="5AEFABC9">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设备设施齐全，服务项目设置科学规范；</w:t>
      </w:r>
    </w:p>
    <w:p w14:paraId="4F85BC35">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文明经营、诚信经营、依法经营，一年内未发生相关违法违规事件，未发生重大旅游投诉，未引发较大负面舆情或负面影响等。</w:t>
      </w:r>
    </w:p>
    <w:p w14:paraId="197F6F6D">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5.</w:t>
      </w:r>
      <w:r>
        <w:rPr>
          <w:rFonts w:hint="eastAsia" w:ascii="仿宋_GB2312" w:eastAsia="仿宋_GB2312"/>
          <w:sz w:val="32"/>
          <w:szCs w:val="32"/>
        </w:rPr>
        <w:t>民宿经营者依法申请商事登记，经营范围按照登记为 “住宿服务”。兼营食品销售和餐饮服务的旅游民宿，应依法取得食品经营许可</w:t>
      </w:r>
      <w:r>
        <w:rPr>
          <w:rFonts w:hint="eastAsia" w:ascii="仿宋_GB2312" w:hAnsi="仿宋_GB2312" w:eastAsia="仿宋_GB2312" w:cs="仿宋_GB2312"/>
          <w:sz w:val="32"/>
          <w:szCs w:val="32"/>
        </w:rPr>
        <w:t>或备案</w:t>
      </w:r>
      <w:r>
        <w:rPr>
          <w:rFonts w:hint="eastAsia" w:ascii="仿宋_GB2312" w:eastAsia="仿宋_GB2312"/>
          <w:sz w:val="32"/>
          <w:szCs w:val="32"/>
        </w:rPr>
        <w:t>。</w:t>
      </w:r>
    </w:p>
    <w:p w14:paraId="49549C87">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6.</w:t>
      </w:r>
      <w:r>
        <w:rPr>
          <w:rFonts w:hint="eastAsia" w:ascii="仿宋_GB2312" w:eastAsia="仿宋_GB2312"/>
          <w:sz w:val="32"/>
          <w:szCs w:val="32"/>
        </w:rPr>
        <w:t>旅游民宿经营场所建设应当符合所在辖区的国土空间规划，选址应当避开易发山洪、泥石流等自然灾害的高风险区域，避开其它影响公共安全的区域，不占用公路建筑控制区、水利红线，不违法违规占用土地。禁止在永久基本农田保护区、自然保护区核心区和缓冲区、饮用水水源保护区、重要自然与文化遗产保护区，以及其它生态红线区域的一级管控区内新建或改（扩）建旅游民宿项目，其它管控区域的旅游民宿项目建设应符合相关管控规定。</w:t>
      </w:r>
    </w:p>
    <w:p w14:paraId="4AC8F625">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7.</w:t>
      </w:r>
      <w:r>
        <w:rPr>
          <w:rFonts w:hint="eastAsia" w:ascii="仿宋_GB2312" w:eastAsia="仿宋_GB2312"/>
          <w:sz w:val="32"/>
          <w:szCs w:val="32"/>
        </w:rPr>
        <w:t>旅游民宿经营的建筑物必须为合法建筑。旅游民宿建筑应当符合国家有关房屋质量安全的标准和要求，有合法的土地和房屋权属来源证明。新建的建筑物应当符合国土空间规划的相关规定和有关工程建设的强制性标准，依法设计、施工；改建的旅游民宿建筑，不得破坏建筑主体和承重结构，应采取加固措施并进行安全鉴定，确保建筑使用安全。建筑风貌应当与当地景观环境相协调。</w:t>
      </w:r>
    </w:p>
    <w:p w14:paraId="223F9965">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8.</w:t>
      </w:r>
      <w:r>
        <w:rPr>
          <w:rFonts w:hint="eastAsia" w:ascii="仿宋_GB2312" w:eastAsia="仿宋_GB2312"/>
          <w:sz w:val="32"/>
          <w:szCs w:val="32"/>
        </w:rPr>
        <w:t>旅游民宿消防安全管理参照住房城乡建设部、公安部、国家旅游局《关于印发农家乐（民宿）建筑防火导则（试行）的通知》（建村〔2017〕50号）相关规定执行。</w:t>
      </w:r>
    </w:p>
    <w:p w14:paraId="6AD93D87">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1</w:t>
      </w:r>
      <w:r>
        <w:rPr>
          <w:rFonts w:hint="eastAsia" w:ascii="仿宋_GB2312" w:eastAsia="仿宋_GB2312"/>
          <w:sz w:val="32"/>
          <w:szCs w:val="32"/>
          <w:lang w:eastAsia="zh-CN"/>
        </w:rPr>
        <w:t>）</w:t>
      </w:r>
      <w:r>
        <w:rPr>
          <w:rFonts w:hint="eastAsia" w:ascii="仿宋_GB2312" w:eastAsia="仿宋_GB2312"/>
          <w:sz w:val="32"/>
          <w:szCs w:val="32"/>
        </w:rPr>
        <w:t>不得采用金属夹心板材作为建筑材料，应设置独立式感烟火灾探测报警器或火灾自动报警系统，每25</w:t>
      </w:r>
      <w:r>
        <w:rPr>
          <w:rFonts w:hint="eastAsia" w:ascii="仿宋_GB2312"/>
          <w:sz w:val="32"/>
          <w:szCs w:val="32"/>
        </w:rPr>
        <w:t>㎡</w:t>
      </w:r>
      <w:r>
        <w:rPr>
          <w:rFonts w:hint="eastAsia" w:ascii="仿宋_GB2312" w:eastAsia="仿宋_GB2312"/>
          <w:sz w:val="32"/>
          <w:szCs w:val="32"/>
        </w:rPr>
        <w:t>应至少配备一具2kg灭火器，灭火器可采用水基型灭火器或ABC干粉灭火器，灭火器设置在各层的公共部位及首层出口处，安全出口、楼梯间、疏散走道应设置保持视觉连续的灯光疏散指示标志，楼梯间、疏散走道应设置应急照明灯。</w:t>
      </w:r>
    </w:p>
    <w:p w14:paraId="7DFCB828">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2</w:t>
      </w:r>
      <w:r>
        <w:rPr>
          <w:rFonts w:hint="eastAsia" w:ascii="仿宋_GB2312" w:eastAsia="仿宋_GB2312"/>
          <w:sz w:val="32"/>
          <w:szCs w:val="32"/>
          <w:lang w:eastAsia="zh-CN"/>
        </w:rPr>
        <w:t>）</w:t>
      </w:r>
      <w:r>
        <w:rPr>
          <w:rFonts w:hint="eastAsia" w:ascii="仿宋_GB2312" w:eastAsia="仿宋_GB2312"/>
          <w:sz w:val="32"/>
          <w:szCs w:val="32"/>
        </w:rPr>
        <w:t>封闭楼梯间、敞开楼梯间、室外楼梯的出入口或直通室外的出口可以作为安全出口；每层安全出口不应少于2个，相邻两个安全出口最近边缘之间的水平距离应大于5m。客房、餐厅、休闲娱乐区、零售区、厨房等不应设置在地下室或半地下室。零售区、厨房宜设置在首层或其它设有直接对外出口的楼层。</w:t>
      </w:r>
    </w:p>
    <w:p w14:paraId="4CE377B6">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3</w:t>
      </w:r>
      <w:r>
        <w:rPr>
          <w:rFonts w:hint="eastAsia" w:ascii="仿宋_GB2312" w:eastAsia="仿宋_GB2312"/>
          <w:sz w:val="32"/>
          <w:szCs w:val="32"/>
          <w:lang w:eastAsia="zh-CN"/>
        </w:rPr>
        <w:t>）</w:t>
      </w:r>
      <w:r>
        <w:rPr>
          <w:rFonts w:hint="eastAsia" w:ascii="仿宋_GB2312" w:eastAsia="仿宋_GB2312"/>
          <w:sz w:val="32"/>
          <w:szCs w:val="32"/>
        </w:rPr>
        <w:t>砖木结构、木结构的民宿厨房防火措施达不到要求的，与炉灶相邻的墙面应作不燃化处理，灶台周围2.0m范围内应采用不燃地面，炉灶正上方2.0m范围内不应有可燃物。</w:t>
      </w:r>
    </w:p>
    <w:p w14:paraId="464573F4">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4</w:t>
      </w:r>
      <w:r>
        <w:rPr>
          <w:rFonts w:hint="eastAsia" w:ascii="仿宋_GB2312" w:eastAsia="仿宋_GB2312"/>
          <w:sz w:val="32"/>
          <w:szCs w:val="32"/>
          <w:lang w:eastAsia="zh-CN"/>
        </w:rPr>
        <w:t>）</w:t>
      </w:r>
      <w:r>
        <w:rPr>
          <w:rFonts w:hint="eastAsia" w:ascii="仿宋_GB2312" w:eastAsia="仿宋_GB2312"/>
          <w:sz w:val="32"/>
          <w:szCs w:val="32"/>
        </w:rPr>
        <w:t>禁止采用可燃、易燃装修材料。楼梯间的顶棚、墙面和地面应采用不燃装修材料；疏散走道的顶棚应采用不燃装修材料，墙面和地面应采用不燃或难燃的装修材料；客房与公共活动用房的顶棚、地面应采用不燃或难燃的装修材料。建筑外墙不得采用可燃易燃保温材料和可燃易燃外墙装饰装修材料。</w:t>
      </w:r>
    </w:p>
    <w:p w14:paraId="697E96F3">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5</w:t>
      </w:r>
      <w:r>
        <w:rPr>
          <w:rFonts w:hint="eastAsia" w:ascii="仿宋_GB2312" w:eastAsia="仿宋_GB2312"/>
          <w:sz w:val="32"/>
          <w:szCs w:val="32"/>
          <w:lang w:eastAsia="zh-CN"/>
        </w:rPr>
        <w:t>）</w:t>
      </w:r>
      <w:r>
        <w:rPr>
          <w:rFonts w:hint="eastAsia" w:ascii="仿宋_GB2312" w:eastAsia="仿宋_GB2312"/>
          <w:sz w:val="32"/>
          <w:szCs w:val="32"/>
        </w:rPr>
        <w:t>经营用客房数量不超过14个标准间（或单间）、最高4层且建筑面积不超过800</w:t>
      </w:r>
      <w:r>
        <w:rPr>
          <w:rFonts w:hint="eastAsia" w:ascii="仿宋_GB2312"/>
          <w:sz w:val="32"/>
          <w:szCs w:val="32"/>
        </w:rPr>
        <w:t>㎡</w:t>
      </w:r>
      <w:r>
        <w:rPr>
          <w:rFonts w:hint="eastAsia" w:ascii="仿宋_GB2312" w:eastAsia="仿宋_GB2312"/>
          <w:sz w:val="32"/>
          <w:szCs w:val="32"/>
        </w:rPr>
        <w:t>的民宿，不纳入建设工程消防监督管理和公众聚集场所开业前消防安全检查范围。超过上述规模或新建的民宿，应符合《农村防火规范》GB50039、《旅馆建筑设计规范》JGJ 62、《建筑设计防火规范》GB 50016要求。</w:t>
      </w:r>
    </w:p>
    <w:p w14:paraId="62F0B4FF">
      <w:pPr>
        <w:spacing w:line="550" w:lineRule="exact"/>
        <w:ind w:firstLine="640" w:firstLineChars="200"/>
        <w:rPr>
          <w:rFonts w:ascii="仿宋_GB2312" w:eastAsia="仿宋_GB2312"/>
          <w:sz w:val="32"/>
          <w:szCs w:val="32"/>
        </w:rPr>
      </w:pPr>
      <w:r>
        <w:rPr>
          <w:rFonts w:hint="eastAsia" w:ascii="仿宋_GB2312" w:eastAsia="仿宋_GB2312"/>
          <w:sz w:val="32"/>
          <w:szCs w:val="32"/>
          <w:lang w:val="en-US" w:eastAsia="zh-CN"/>
        </w:rPr>
        <w:t>9.</w:t>
      </w:r>
      <w:r>
        <w:rPr>
          <w:rFonts w:hint="eastAsia" w:ascii="仿宋_GB2312" w:eastAsia="仿宋_GB2312"/>
          <w:sz w:val="32"/>
          <w:szCs w:val="32"/>
        </w:rPr>
        <w:t>旅游民宿污水处理应达到四川省出台的《农村生活污水处理设施水污染排标准》（DB51/2626-2019）三级及以上标准，处理后的尾水接入湿地或就近就地用于还田还林还地，进行资源化再利用；生活、厨余垃圾投放到指定的垃圾收集点。</w:t>
      </w:r>
    </w:p>
    <w:p w14:paraId="478E1F3D">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10.</w:t>
      </w:r>
      <w:r>
        <w:rPr>
          <w:rFonts w:hint="eastAsia" w:ascii="仿宋_GB2312" w:eastAsia="仿宋_GB2312"/>
          <w:sz w:val="32"/>
          <w:szCs w:val="32"/>
        </w:rPr>
        <w:t>旅游民宿应依法取得公共场所卫生许可证，其卫生条件应符合《公共场所卫生管理规范》（GB37487—2019）和《公共场所卫生指标及限值要求》（GB37488—2019）的标准要求，保持场所环境清洁及卫生。直接为顾客服务的人员应当持有效健康合格证明，保持良好的个人卫生。</w:t>
      </w:r>
    </w:p>
    <w:p w14:paraId="75503AFA">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11.</w:t>
      </w:r>
      <w:r>
        <w:rPr>
          <w:rFonts w:hint="eastAsia" w:ascii="仿宋_GB2312" w:eastAsia="仿宋_GB2312"/>
          <w:sz w:val="32"/>
          <w:szCs w:val="32"/>
        </w:rPr>
        <w:t xml:space="preserve"> 旅游民宿应符合公安机关特种行业管理要求，依法办理特种行业许可证，安装四川旅馆业治安管理信息系统或使用“川e宿”微信小程序（小型民宿），对入住人员进行实名登记上传旅客信息。</w:t>
      </w:r>
    </w:p>
    <w:p w14:paraId="5BE1782F">
      <w:pPr>
        <w:spacing w:line="600" w:lineRule="exact"/>
        <w:ind w:firstLine="596" w:firstLineChars="200"/>
        <w:rPr>
          <w:rFonts w:ascii="楷体_GB2312" w:hAnsi="仿宋" w:eastAsia="楷体_GB2312" w:cs="仿宋"/>
          <w:color w:val="000000"/>
          <w:spacing w:val="5"/>
          <w:sz w:val="32"/>
          <w:szCs w:val="32"/>
          <w:lang w:bidi="ar"/>
        </w:rPr>
      </w:pPr>
      <w:r>
        <w:rPr>
          <w:rFonts w:hint="eastAsia" w:ascii="仿宋_GB2312" w:eastAsia="仿宋_GB2312"/>
          <w:spacing w:val="-11"/>
          <w:sz w:val="32"/>
          <w:szCs w:val="32"/>
        </w:rPr>
        <w:t>应配备必要的防盗、监控等治安防范设施和应急、逃生安全设施。</w:t>
      </w:r>
    </w:p>
    <w:p w14:paraId="0DC1C519">
      <w:pPr>
        <w:numPr>
          <w:ilvl w:val="0"/>
          <w:numId w:val="0"/>
        </w:numPr>
        <w:spacing w:line="580" w:lineRule="exact"/>
        <w:ind w:firstLine="330" w:firstLineChars="100"/>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（八）申报时限：</w:t>
      </w:r>
      <w:r>
        <w:rPr>
          <w:rFonts w:hint="eastAsia" w:ascii="仿宋_GB2312" w:eastAsia="仿宋_GB2312"/>
          <w:color w:val="000000"/>
          <w:sz w:val="32"/>
          <w:szCs w:val="32"/>
        </w:rPr>
        <w:t>每年</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日，评审时间为每年</w:t>
      </w:r>
      <w:r>
        <w:rPr>
          <w:rFonts w:ascii="仿宋_GB2312" w:eastAsia="仿宋_GB2312"/>
          <w:color w:val="000000"/>
          <w:sz w:val="32"/>
          <w:szCs w:val="32"/>
        </w:rPr>
        <w:t>2</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3</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日内</w:t>
      </w:r>
      <w:r>
        <w:rPr>
          <w:rFonts w:hint="eastAsia" w:ascii="仿宋_GB2312" w:eastAsia="仿宋_GB2312"/>
          <w:color w:val="000000"/>
          <w:sz w:val="32"/>
          <w:szCs w:val="32"/>
          <w:lang w:eastAsia="zh-CN"/>
        </w:rPr>
        <w:t>。</w:t>
      </w:r>
      <w:r>
        <w:rPr>
          <w:rFonts w:hint="eastAsia" w:ascii="仿宋_GB2312" w:eastAsia="仿宋_GB2312"/>
          <w:sz w:val="32"/>
          <w:szCs w:val="32"/>
        </w:rPr>
        <w:t>旅游民宿经营者应当在自领取营业执照30日内，向旅游民宿所在地乡镇处申请登记</w:t>
      </w:r>
      <w:r>
        <w:rPr>
          <w:rFonts w:hint="eastAsia" w:ascii="仿宋_GB2312" w:eastAsia="仿宋_GB2312"/>
          <w:sz w:val="32"/>
          <w:szCs w:val="32"/>
          <w:lang w:eastAsia="zh-CN"/>
        </w:rPr>
        <w:t>。</w:t>
      </w:r>
    </w:p>
    <w:p w14:paraId="1BFF31BB">
      <w:pPr>
        <w:spacing w:line="600" w:lineRule="exact"/>
        <w:ind w:firstLine="330" w:firstLineChars="100"/>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（九）兑现标准：</w:t>
      </w:r>
      <w:r>
        <w:rPr>
          <w:rFonts w:hint="eastAsia" w:ascii="仿宋_GB2312" w:eastAsia="仿宋_GB2312"/>
          <w:color w:val="000000"/>
          <w:sz w:val="32"/>
          <w:szCs w:val="32"/>
        </w:rPr>
        <w:t>鼓励旅游民宿主体将民俗文化、红色文化、康养文化、美食文化、非物质文化遗产融入旅游民宿产品，塑造特色旅游民宿品牌。对文化融入好的旅游民宿在品牌申报等给予支持，并积极向上争取相关政策扶持。</w:t>
      </w:r>
    </w:p>
    <w:p w14:paraId="4E8D7BBC">
      <w:pPr>
        <w:spacing w:line="580" w:lineRule="exact"/>
        <w:ind w:firstLine="330" w:firstLineChars="1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）兑现方式：</w:t>
      </w:r>
      <w:r>
        <w:rPr>
          <w:rFonts w:hint="eastAsia" w:ascii="仿宋_GB2312" w:hAnsi="仿宋" w:eastAsia="仿宋_GB2312" w:cs="仿宋"/>
          <w:color w:val="000000"/>
          <w:spacing w:val="5"/>
          <w:sz w:val="32"/>
          <w:szCs w:val="32"/>
          <w:lang w:bidi="ar"/>
        </w:rPr>
        <w:t>快申快享</w:t>
      </w:r>
    </w:p>
    <w:p w14:paraId="433F9535">
      <w:pPr>
        <w:autoSpaceDE w:val="0"/>
        <w:spacing w:line="540" w:lineRule="exact"/>
        <w:ind w:firstLine="330" w:firstLineChars="100"/>
        <w:rPr>
          <w:rFonts w:hint="default" w:ascii="仿宋_GB2312" w:hAnsi="Times New Roman" w:eastAsia="仿宋_GB2312" w:cs="Times New Roman"/>
          <w:color w:val="auto"/>
          <w:spacing w:val="5"/>
          <w:kern w:val="2"/>
          <w:sz w:val="32"/>
          <w:szCs w:val="32"/>
          <w:lang w:val="en-US" w:eastAsia="zh-CN" w:bidi="ar-SA"/>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十一</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兑现时限：</w:t>
      </w:r>
      <w:r>
        <w:rPr>
          <w:rFonts w:hint="eastAsia" w:ascii="仿宋_GB2312" w:hAnsi="仿宋" w:eastAsia="仿宋_GB2312" w:cs="仿宋"/>
          <w:color w:val="000000"/>
          <w:spacing w:val="5"/>
          <w:sz w:val="32"/>
          <w:szCs w:val="32"/>
          <w:lang w:val="en-US" w:eastAsia="zh-CN" w:bidi="ar"/>
        </w:rPr>
        <w:t>60</w:t>
      </w:r>
      <w:r>
        <w:rPr>
          <w:rFonts w:hint="eastAsia" w:ascii="仿宋_GB2312" w:hAnsi="Times New Roman" w:eastAsia="仿宋_GB2312" w:cs="Times New Roman"/>
          <w:color w:val="auto"/>
          <w:spacing w:val="5"/>
          <w:kern w:val="2"/>
          <w:sz w:val="32"/>
          <w:szCs w:val="32"/>
          <w:lang w:val="en-US" w:eastAsia="zh-CN" w:bidi="ar-SA"/>
        </w:rPr>
        <w:t>个工作日</w:t>
      </w:r>
    </w:p>
    <w:p w14:paraId="45A6C13D">
      <w:pPr>
        <w:autoSpaceDE w:val="0"/>
        <w:spacing w:line="540" w:lineRule="exact"/>
        <w:ind w:firstLine="330" w:firstLineChars="1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eastAsia="zh-CN"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p>
    <w:p w14:paraId="13D48181">
      <w:pPr>
        <w:autoSpaceDE w:val="0"/>
        <w:spacing w:line="540" w:lineRule="exact"/>
        <w:ind w:firstLine="330" w:firstLineChars="100"/>
        <w:rPr>
          <w:rFonts w:hint="eastAsia" w:ascii="仿宋_GB2312" w:hAnsi="Times New Roman" w:eastAsia="仿宋_GB2312" w:cs="Times New Roman"/>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三</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s="Times New Roman"/>
          <w:color w:val="auto"/>
          <w:spacing w:val="5"/>
          <w:kern w:val="2"/>
          <w:sz w:val="32"/>
          <w:szCs w:val="32"/>
          <w:lang w:val="en-US" w:eastAsia="zh-CN" w:bidi="ar"/>
        </w:rPr>
        <w:t>0839—12345</w:t>
      </w:r>
    </w:p>
    <w:p w14:paraId="42751B01">
      <w:pPr>
        <w:pStyle w:val="12"/>
        <w:autoSpaceDE w:val="0"/>
        <w:spacing w:line="540" w:lineRule="exact"/>
        <w:ind w:firstLine="330" w:firstLineChars="100"/>
        <w:rPr>
          <w:rFonts w:hint="eastAsia" w:ascii="仿宋_GB2312" w:hAnsi="仿宋" w:eastAsia="仿宋_GB2312" w:cs="仿宋"/>
          <w:color w:val="auto"/>
          <w:spacing w:val="5"/>
        </w:rPr>
      </w:pPr>
      <w:r>
        <w:rPr>
          <w:rFonts w:hint="eastAsia" w:ascii="楷体_GB2312" w:hAnsi="仿宋" w:eastAsia="楷体_GB2312" w:cs="仿宋"/>
          <w:color w:val="auto"/>
          <w:spacing w:val="5"/>
          <w:lang w:bidi="ar"/>
        </w:rPr>
        <w:t>（</w:t>
      </w:r>
      <w:r>
        <w:rPr>
          <w:rFonts w:hint="eastAsia" w:ascii="楷体_GB2312" w:hAnsi="仿宋" w:eastAsia="楷体_GB2312" w:cs="仿宋"/>
          <w:color w:val="auto"/>
          <w:spacing w:val="5"/>
          <w:lang w:eastAsia="zh-CN" w:bidi="ar"/>
        </w:rPr>
        <w:t>十四</w:t>
      </w:r>
      <w:r>
        <w:rPr>
          <w:rFonts w:hint="eastAsia" w:ascii="楷体_GB2312" w:hAnsi="仿宋" w:eastAsia="楷体_GB2312" w:cs="仿宋"/>
          <w:color w:val="auto"/>
          <w:spacing w:val="5"/>
          <w:lang w:bidi="ar"/>
        </w:rPr>
        <w:t>）咨询地址：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4BEF845F">
      <w:pPr>
        <w:pStyle w:val="12"/>
        <w:autoSpaceDE w:val="0"/>
        <w:spacing w:line="540" w:lineRule="exact"/>
        <w:ind w:firstLine="660" w:firstLineChars="200"/>
        <w:rPr>
          <w:color w:val="auto"/>
        </w:rPr>
      </w:pPr>
      <w:r>
        <w:rPr>
          <w:rFonts w:hint="eastAsia" w:ascii="楷体_GB2312" w:hAnsi="仿宋" w:eastAsia="楷体_GB2312" w:cs="仿宋"/>
          <w:color w:val="auto"/>
          <w:spacing w:val="5"/>
          <w:lang w:bidi="ar"/>
        </w:rPr>
        <w:t>（十</w:t>
      </w:r>
      <w:r>
        <w:rPr>
          <w:rFonts w:hint="eastAsia" w:ascii="楷体_GB2312" w:hAnsi="仿宋" w:eastAsia="楷体_GB2312" w:cs="仿宋"/>
          <w:color w:val="auto"/>
          <w:spacing w:val="5"/>
          <w:lang w:eastAsia="zh-CN" w:bidi="ar"/>
        </w:rPr>
        <w:t>五</w:t>
      </w:r>
      <w:r>
        <w:rPr>
          <w:rFonts w:hint="eastAsia" w:ascii="楷体_GB2312" w:hAnsi="仿宋" w:eastAsia="楷体_GB2312" w:cs="仿宋"/>
          <w:color w:val="auto"/>
          <w:spacing w:val="5"/>
          <w:lang w:bidi="ar"/>
        </w:rPr>
        <w:t>）工作时间：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周五15：30-17：00为学习时间。</w:t>
      </w:r>
    </w:p>
    <w:p w14:paraId="7F253CD1">
      <w:pPr>
        <w:widowControl/>
        <w:kinsoku w:val="0"/>
        <w:autoSpaceDE w:val="0"/>
        <w:autoSpaceDN w:val="0"/>
        <w:snapToGrid w:val="0"/>
        <w:spacing w:line="580" w:lineRule="exact"/>
        <w:ind w:firstLine="640" w:firstLineChars="200"/>
        <w:rPr>
          <w:rFonts w:hint="default" w:ascii="Times New Roman" w:hAnsi="Times New Roman" w:eastAsia="黑体"/>
          <w:color w:val="000000"/>
          <w:kern w:val="0"/>
          <w:sz w:val="32"/>
          <w:szCs w:val="32"/>
          <w:lang w:val="en-US" w:eastAsia="zh-CN"/>
        </w:rPr>
      </w:pPr>
      <w:r>
        <w:rPr>
          <w:rFonts w:hint="eastAsia" w:ascii="黑体" w:hAnsi="宋体" w:eastAsia="黑体" w:cs="黑体"/>
          <w:color w:val="000000"/>
          <w:kern w:val="0"/>
          <w:sz w:val="32"/>
          <w:szCs w:val="32"/>
          <w:lang w:bidi="ar"/>
        </w:rPr>
        <w:t>二、</w:t>
      </w:r>
      <w:r>
        <w:rPr>
          <w:rFonts w:hint="eastAsia" w:ascii="黑体" w:hAnsi="宋体" w:eastAsia="黑体" w:cs="黑体"/>
          <w:color w:val="000000"/>
          <w:kern w:val="0"/>
          <w:sz w:val="32"/>
          <w:szCs w:val="32"/>
          <w:lang w:val="en-US" w:eastAsia="zh-CN" w:bidi="ar"/>
        </w:rPr>
        <w:t>申请材料</w:t>
      </w:r>
    </w:p>
    <w:p w14:paraId="540CF4A0">
      <w:pPr>
        <w:pStyle w:val="12"/>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（一）旅游民宿建筑的规划设计方案原件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4668FFB8">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CA840CA">
      <w:pPr>
        <w:spacing w:line="58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（二）产权证原件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522FF0B2">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2F36C788">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三</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土地使用证原件和复印件</w:t>
      </w:r>
    </w:p>
    <w:p w14:paraId="46390E99">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土地使用证复印件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9BDF83F">
      <w:pPr>
        <w:spacing w:line="58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四</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房屋租赁合同</w:t>
      </w:r>
    </w:p>
    <w:p w14:paraId="511EC6A1">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7C23579F">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五</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工程竣工验收报告原件和复印件</w:t>
      </w:r>
    </w:p>
    <w:p w14:paraId="461D6F60">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32226A6">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六</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房屋结构质量安全鉴定报告等建筑质量安全证明材料原件和复印件</w:t>
      </w:r>
    </w:p>
    <w:p w14:paraId="37AE62A5">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C6D07D4">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七</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营业执照原件和复印件</w:t>
      </w:r>
    </w:p>
    <w:p w14:paraId="0D11371C">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3CAFE0E">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八</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兼营食品销售和餐饮服务的民宿须提供食品经营许可证（备案证）原件和复印件</w:t>
      </w:r>
    </w:p>
    <w:p w14:paraId="2381E8C6">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C7F9807">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九</w:t>
      </w:r>
      <w:r>
        <w:rPr>
          <w:rFonts w:hint="eastAsia" w:ascii="楷体_GB2312" w:hAnsi="仿宋" w:eastAsia="楷体_GB2312" w:cs="仿宋"/>
          <w:color w:val="000000"/>
          <w:spacing w:val="5"/>
          <w:sz w:val="32"/>
          <w:szCs w:val="32"/>
          <w:lang w:bidi="ar"/>
        </w:rPr>
        <w:t>）卫生许可证原件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3561ECBC">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736B473">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消防安全检查意见书原件和复印件</w:t>
      </w:r>
    </w:p>
    <w:p w14:paraId="4043D69F">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6B18024">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十一</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特种行业许可证等证照的原件和复印件</w:t>
      </w:r>
    </w:p>
    <w:p w14:paraId="26562291">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01D1014">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十二</w:t>
      </w:r>
      <w:r>
        <w:rPr>
          <w:rFonts w:hint="eastAsia" w:ascii="楷体_GB2312" w:hAnsi="仿宋" w:eastAsia="楷体_GB2312" w:cs="仿宋"/>
          <w:color w:val="000000"/>
          <w:spacing w:val="5"/>
          <w:sz w:val="32"/>
          <w:szCs w:val="32"/>
          <w:lang w:bidi="ar"/>
        </w:rPr>
        <w:t>）法定代表人或负责人的有效身份证原件及复印件</w:t>
      </w:r>
    </w:p>
    <w:p w14:paraId="611AF7D2">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4188806">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十三）民宿登记承诺表原件和复印件</w:t>
      </w:r>
    </w:p>
    <w:p w14:paraId="33F90AF1">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6FF0490">
      <w:pPr>
        <w:spacing w:line="600" w:lineRule="exact"/>
        <w:rPr>
          <w:rFonts w:hint="eastAsia" w:ascii="仿宋_GB2312" w:hAnsi="仿宋" w:eastAsia="仿宋_GB2312" w:cs="仿宋"/>
          <w:color w:val="auto"/>
          <w:spacing w:val="5"/>
          <w:sz w:val="32"/>
          <w:szCs w:val="32"/>
          <w:highlight w:val="none"/>
          <w:lang w:val="en-US" w:eastAsia="zh-CN" w:bidi="ar"/>
        </w:rPr>
      </w:pPr>
    </w:p>
    <w:p w14:paraId="48D0E215">
      <w:pPr>
        <w:spacing w:line="600" w:lineRule="exact"/>
        <w:rPr>
          <w:rFonts w:hint="eastAsia" w:ascii="仿宋_GB2312" w:hAnsi="仿宋" w:eastAsia="仿宋_GB2312" w:cs="仿宋"/>
          <w:color w:val="auto"/>
          <w:spacing w:val="5"/>
          <w:sz w:val="32"/>
          <w:szCs w:val="32"/>
          <w:highlight w:val="none"/>
          <w:lang w:val="en-US" w:eastAsia="zh-CN" w:bidi="ar"/>
        </w:rPr>
      </w:pPr>
    </w:p>
    <w:p w14:paraId="0814C4EE">
      <w:pPr>
        <w:spacing w:line="600" w:lineRule="exact"/>
        <w:rPr>
          <w:rFonts w:hint="eastAsia" w:ascii="仿宋_GB2312" w:hAnsi="仿宋" w:eastAsia="仿宋_GB2312" w:cs="仿宋"/>
          <w:color w:val="auto"/>
          <w:spacing w:val="5"/>
          <w:sz w:val="32"/>
          <w:szCs w:val="32"/>
          <w:highlight w:val="none"/>
          <w:lang w:val="en-US" w:eastAsia="zh-CN" w:bidi="ar"/>
        </w:rPr>
      </w:pPr>
    </w:p>
    <w:p w14:paraId="7B16ACED">
      <w:pPr>
        <w:spacing w:line="600" w:lineRule="exact"/>
        <w:rPr>
          <w:rFonts w:hint="eastAsia" w:ascii="仿宋_GB2312" w:hAnsi="仿宋" w:eastAsia="仿宋_GB2312" w:cs="仿宋"/>
          <w:color w:val="auto"/>
          <w:spacing w:val="5"/>
          <w:sz w:val="32"/>
          <w:szCs w:val="32"/>
          <w:highlight w:val="none"/>
          <w:lang w:val="en-US" w:eastAsia="zh-CN" w:bidi="ar"/>
        </w:rPr>
      </w:pPr>
    </w:p>
    <w:p w14:paraId="45128FEF">
      <w:pPr>
        <w:spacing w:line="600" w:lineRule="exact"/>
        <w:rPr>
          <w:rFonts w:hint="eastAsia" w:ascii="仿宋_GB2312" w:hAnsi="仿宋" w:eastAsia="仿宋_GB2312" w:cs="仿宋"/>
          <w:color w:val="auto"/>
          <w:spacing w:val="5"/>
          <w:sz w:val="32"/>
          <w:szCs w:val="32"/>
          <w:highlight w:val="none"/>
          <w:lang w:val="en-US" w:eastAsia="zh-CN" w:bidi="ar"/>
        </w:rPr>
      </w:pPr>
    </w:p>
    <w:p w14:paraId="733CB8B2">
      <w:pPr>
        <w:spacing w:line="600" w:lineRule="exact"/>
        <w:rPr>
          <w:rFonts w:hint="eastAsia" w:ascii="仿宋_GB2312" w:hAnsi="仿宋" w:eastAsia="仿宋_GB2312" w:cs="仿宋"/>
          <w:color w:val="auto"/>
          <w:spacing w:val="5"/>
          <w:sz w:val="32"/>
          <w:szCs w:val="32"/>
          <w:highlight w:val="none"/>
          <w:lang w:val="en-US" w:eastAsia="zh-CN" w:bidi="ar"/>
        </w:rPr>
      </w:pPr>
    </w:p>
    <w:p w14:paraId="6359CCD3">
      <w:pPr>
        <w:spacing w:line="600" w:lineRule="exact"/>
        <w:rPr>
          <w:rFonts w:hint="eastAsia" w:ascii="仿宋_GB2312" w:hAnsi="仿宋" w:eastAsia="仿宋_GB2312" w:cs="仿宋"/>
          <w:color w:val="auto"/>
          <w:spacing w:val="5"/>
          <w:sz w:val="32"/>
          <w:szCs w:val="32"/>
          <w:highlight w:val="none"/>
          <w:lang w:val="en-US" w:eastAsia="zh-CN" w:bidi="ar"/>
        </w:rPr>
      </w:pPr>
    </w:p>
    <w:p w14:paraId="0DA3FA44">
      <w:pPr>
        <w:spacing w:line="600" w:lineRule="exact"/>
        <w:rPr>
          <w:rFonts w:hint="eastAsia" w:ascii="仿宋_GB2312" w:hAnsi="仿宋" w:eastAsia="仿宋_GB2312" w:cs="仿宋"/>
          <w:color w:val="auto"/>
          <w:spacing w:val="5"/>
          <w:sz w:val="32"/>
          <w:szCs w:val="32"/>
          <w:highlight w:val="none"/>
          <w:lang w:val="en-US" w:eastAsia="zh-CN" w:bidi="ar"/>
        </w:rPr>
      </w:pPr>
    </w:p>
    <w:p w14:paraId="41E5E03B">
      <w:pPr>
        <w:spacing w:line="600" w:lineRule="exact"/>
        <w:rPr>
          <w:rFonts w:hint="eastAsia" w:ascii="仿宋_GB2312" w:hAnsi="仿宋" w:eastAsia="仿宋_GB2312" w:cs="仿宋"/>
          <w:color w:val="auto"/>
          <w:spacing w:val="5"/>
          <w:sz w:val="32"/>
          <w:szCs w:val="32"/>
          <w:highlight w:val="none"/>
          <w:lang w:val="en-US" w:eastAsia="zh-CN" w:bidi="ar"/>
        </w:rPr>
      </w:pPr>
    </w:p>
    <w:p w14:paraId="62A72B9A">
      <w:pPr>
        <w:spacing w:line="600" w:lineRule="exact"/>
        <w:rPr>
          <w:rFonts w:hint="eastAsia" w:ascii="仿宋_GB2312" w:hAnsi="仿宋" w:eastAsia="仿宋_GB2312" w:cs="仿宋"/>
          <w:color w:val="auto"/>
          <w:spacing w:val="5"/>
          <w:sz w:val="32"/>
          <w:szCs w:val="32"/>
          <w:highlight w:val="none"/>
          <w:lang w:val="en-US" w:eastAsia="zh-CN" w:bidi="ar"/>
        </w:rPr>
      </w:pPr>
    </w:p>
    <w:p w14:paraId="7F0EACCC">
      <w:pPr>
        <w:spacing w:line="600" w:lineRule="exact"/>
        <w:rPr>
          <w:rFonts w:hint="eastAsia" w:ascii="仿宋_GB2312" w:hAnsi="仿宋" w:eastAsia="仿宋_GB2312" w:cs="仿宋"/>
          <w:color w:val="auto"/>
          <w:spacing w:val="5"/>
          <w:sz w:val="32"/>
          <w:szCs w:val="32"/>
          <w:highlight w:val="none"/>
          <w:lang w:val="en-US" w:eastAsia="zh-CN" w:bidi="ar"/>
        </w:rPr>
      </w:pPr>
    </w:p>
    <w:p w14:paraId="266F97D5">
      <w:pPr>
        <w:spacing w:line="600" w:lineRule="exact"/>
        <w:rPr>
          <w:rFonts w:hint="eastAsia" w:ascii="仿宋_GB2312" w:hAnsi="仿宋" w:eastAsia="仿宋_GB2312" w:cs="仿宋"/>
          <w:color w:val="auto"/>
          <w:spacing w:val="5"/>
          <w:sz w:val="32"/>
          <w:szCs w:val="32"/>
          <w:highlight w:val="none"/>
          <w:lang w:val="en-US" w:eastAsia="zh-CN" w:bidi="ar"/>
        </w:rPr>
      </w:pPr>
    </w:p>
    <w:p w14:paraId="1BFB98E1">
      <w:pPr>
        <w:spacing w:line="600" w:lineRule="exact"/>
        <w:rPr>
          <w:rFonts w:hint="eastAsia" w:ascii="仿宋_GB2312" w:hAnsi="仿宋" w:eastAsia="仿宋_GB2312" w:cs="仿宋"/>
          <w:color w:val="auto"/>
          <w:spacing w:val="5"/>
          <w:sz w:val="32"/>
          <w:szCs w:val="32"/>
          <w:highlight w:val="none"/>
          <w:lang w:val="en-US" w:eastAsia="zh-CN" w:bidi="ar"/>
        </w:rPr>
      </w:pPr>
    </w:p>
    <w:p w14:paraId="204D517F">
      <w:pPr>
        <w:spacing w:line="600" w:lineRule="exact"/>
        <w:rPr>
          <w:rFonts w:hint="eastAsia" w:ascii="仿宋_GB2312" w:hAnsi="仿宋" w:eastAsia="仿宋_GB2312" w:cs="仿宋"/>
          <w:color w:val="auto"/>
          <w:spacing w:val="5"/>
          <w:sz w:val="32"/>
          <w:szCs w:val="32"/>
          <w:highlight w:val="none"/>
          <w:lang w:val="en-US" w:eastAsia="zh-CN" w:bidi="ar"/>
        </w:rPr>
      </w:pPr>
    </w:p>
    <w:p w14:paraId="3D5C7E45">
      <w:pPr>
        <w:spacing w:line="600" w:lineRule="exact"/>
        <w:rPr>
          <w:rFonts w:hint="eastAsia" w:ascii="仿宋_GB2312" w:hAnsi="仿宋" w:eastAsia="仿宋_GB2312" w:cs="仿宋"/>
          <w:color w:val="auto"/>
          <w:spacing w:val="5"/>
          <w:sz w:val="32"/>
          <w:szCs w:val="32"/>
          <w:highlight w:val="none"/>
          <w:lang w:val="en-US" w:eastAsia="zh-CN" w:bidi="ar"/>
        </w:rPr>
      </w:pPr>
    </w:p>
    <w:p w14:paraId="6DAD945D">
      <w:pPr>
        <w:autoSpaceDE w:val="0"/>
        <w:spacing w:line="580" w:lineRule="exact"/>
        <w:jc w:val="center"/>
        <w:rPr>
          <w:rFonts w:hint="eastAsia" w:ascii="方正小标宋简体" w:hAnsi="方正小标宋简体" w:eastAsia="方正小标宋简体" w:cs="方正小标宋简体"/>
          <w:color w:val="000000"/>
          <w:sz w:val="44"/>
          <w:szCs w:val="44"/>
          <w:lang w:val="en-US" w:eastAsia="zh-CN" w:bidi="ar"/>
        </w:rPr>
      </w:pPr>
    </w:p>
    <w:p w14:paraId="3555B281">
      <w:pPr>
        <w:autoSpaceDE w:val="0"/>
        <w:spacing w:line="58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23</w:t>
      </w:r>
      <w:r>
        <w:rPr>
          <w:rFonts w:hint="eastAsia" w:ascii="方正小标宋简体" w:hAnsi="方正小标宋简体" w:eastAsia="方正小标宋简体" w:cs="方正小标宋简体"/>
          <w:color w:val="000000"/>
          <w:sz w:val="44"/>
          <w:szCs w:val="44"/>
          <w:lang w:bidi="ar"/>
        </w:rPr>
        <w:t>. 企业上限入库的奖励</w:t>
      </w:r>
    </w:p>
    <w:p w14:paraId="1AB93714">
      <w:pPr>
        <w:pStyle w:val="10"/>
        <w:autoSpaceDE w:val="0"/>
        <w:spacing w:after="0" w:line="580" w:lineRule="exact"/>
        <w:jc w:val="center"/>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23.1旅游民宿住餐企业年主营业务收入达到200万元，年度新增为限上企业的给予一次性奖励6万元。</w:t>
      </w:r>
    </w:p>
    <w:p w14:paraId="3EBF4A79">
      <w:pPr>
        <w:pStyle w:val="10"/>
        <w:autoSpaceDE w:val="0"/>
        <w:spacing w:after="0" w:line="580" w:lineRule="exact"/>
        <w:jc w:val="center"/>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23.2以在库限上旅游民宿住餐企业上年度营业收入（营业额或销售额）为基数，对当年实现营业收入“上台阶”的旅游民宿住餐企业给予奖励，每户企业同一台阶只能享受一次奖励。</w:t>
      </w:r>
    </w:p>
    <w:p w14:paraId="29F2021A">
      <w:pPr>
        <w:pStyle w:val="10"/>
        <w:autoSpaceDE w:val="0"/>
        <w:spacing w:after="0" w:line="580" w:lineRule="exact"/>
        <w:jc w:val="center"/>
        <w:rPr>
          <w:rFonts w:hint="eastAsia" w:ascii="宋体" w:hAnsi="宋体" w:eastAsia="宋体" w:cs="宋体"/>
          <w:b/>
          <w:bCs/>
          <w:color w:val="000000"/>
          <w:spacing w:val="5"/>
          <w:lang w:val="en-US" w:eastAsia="zh-CN"/>
        </w:rPr>
      </w:pPr>
      <w:r>
        <w:rPr>
          <w:rFonts w:hint="eastAsia" w:ascii="宋体" w:hAnsi="宋体" w:eastAsia="宋体" w:cs="宋体"/>
          <w:b/>
          <w:bCs/>
          <w:color w:val="000000"/>
          <w:spacing w:val="5"/>
          <w:lang w:val="en-US" w:eastAsia="zh-CN"/>
        </w:rPr>
        <w:t>23.3旅游民宿住餐企业当年营业额达到300万元、500万元、1000万元、5000万元、1亿元及以上，分别给予奖励1万元、2万元、3万元、5万元、8万元奖励。</w:t>
      </w:r>
    </w:p>
    <w:p w14:paraId="0A7B61C7">
      <w:pPr>
        <w:pStyle w:val="10"/>
        <w:autoSpaceDE w:val="0"/>
        <w:spacing w:after="0" w:line="580" w:lineRule="exact"/>
        <w:jc w:val="center"/>
        <w:rPr>
          <w:rFonts w:hint="default" w:ascii="宋体" w:hAnsi="宋体" w:eastAsia="宋体" w:cs="宋体"/>
          <w:b/>
          <w:bCs/>
          <w:color w:val="000000"/>
          <w:spacing w:val="5"/>
          <w:lang w:val="en-US" w:eastAsia="zh-CN"/>
        </w:rPr>
      </w:pPr>
    </w:p>
    <w:p w14:paraId="0722407B">
      <w:pPr>
        <w:spacing w:line="60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 xml:space="preserve"> 一、事项基本信息</w:t>
      </w:r>
    </w:p>
    <w:p w14:paraId="7BBC641A">
      <w:pPr>
        <w:spacing w:line="6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一</w:t>
      </w:r>
      <w:r>
        <w:rPr>
          <w:rFonts w:hint="eastAsia" w:ascii="楷体_GB2312" w:hAnsi="仿宋" w:eastAsia="楷体_GB2312" w:cs="仿宋"/>
          <w:color w:val="000000"/>
          <w:spacing w:val="5"/>
          <w:sz w:val="32"/>
          <w:szCs w:val="32"/>
          <w:lang w:bidi="ar"/>
        </w:rPr>
        <w:t>）</w:t>
      </w:r>
      <w:r>
        <w:rPr>
          <w:rFonts w:hint="eastAsia" w:ascii="楷体_GB2312" w:hAnsi="楷体" w:eastAsia="楷体_GB2312" w:cs="楷体"/>
          <w:color w:val="000000"/>
          <w:spacing w:val="5"/>
          <w:sz w:val="32"/>
          <w:szCs w:val="32"/>
          <w:lang w:bidi="ar"/>
        </w:rPr>
        <w:t>政策类别：</w:t>
      </w:r>
      <w:r>
        <w:rPr>
          <w:rFonts w:hint="eastAsia" w:ascii="仿宋_GB2312" w:hAnsi="仿宋" w:eastAsia="仿宋_GB2312" w:cs="仿宋"/>
          <w:color w:val="000000"/>
          <w:spacing w:val="5"/>
          <w:sz w:val="32"/>
          <w:szCs w:val="32"/>
          <w:lang w:bidi="ar"/>
        </w:rPr>
        <w:t>奖补类</w:t>
      </w:r>
    </w:p>
    <w:p w14:paraId="610BA77D">
      <w:pPr>
        <w:spacing w:line="60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50BC9AB1">
      <w:pPr>
        <w:spacing w:line="600" w:lineRule="exact"/>
        <w:ind w:firstLine="68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1F178A50">
      <w:pPr>
        <w:spacing w:line="58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（四）适用地区：</w:t>
      </w:r>
      <w:r>
        <w:rPr>
          <w:rFonts w:hint="eastAsia" w:ascii="楷体_GB2312" w:hAnsi="仿宋" w:eastAsia="楷体_GB2312" w:cs="仿宋"/>
          <w:color w:val="000000"/>
          <w:spacing w:val="5"/>
          <w:sz w:val="32"/>
          <w:szCs w:val="32"/>
          <w:lang w:val="en-US"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val="en-US"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val="en-US" w:eastAsia="zh-CN" w:bidi="ar"/>
        </w:rPr>
        <w:t>朝天</w:t>
      </w:r>
      <w:r>
        <w:rPr>
          <w:rFonts w:hint="eastAsia" w:ascii="仿宋_GB2312" w:hAnsi="仿宋" w:eastAsia="仿宋_GB2312" w:cs="仿宋"/>
          <w:color w:val="000000"/>
          <w:spacing w:val="5"/>
          <w:sz w:val="32"/>
          <w:szCs w:val="32"/>
          <w:lang w:bidi="ar"/>
        </w:rPr>
        <w:t>区</w:t>
      </w:r>
      <w:r>
        <w:rPr>
          <w:rFonts w:hint="eastAsia" w:ascii="仿宋_GB2312" w:hAnsi="仿宋" w:eastAsia="仿宋_GB2312" w:cs="仿宋"/>
          <w:color w:val="000000"/>
          <w:spacing w:val="5"/>
          <w:sz w:val="32"/>
          <w:szCs w:val="32"/>
          <w:lang w:val="en-US" w:eastAsia="zh-CN" w:bidi="ar"/>
        </w:rPr>
        <w:t>/曾家</w:t>
      </w:r>
      <w:r>
        <w:rPr>
          <w:rFonts w:hint="eastAsia" w:ascii="仿宋_GB2312" w:hAnsi="仿宋" w:eastAsia="仿宋_GB2312" w:cs="仿宋"/>
          <w:color w:val="000000"/>
          <w:spacing w:val="5"/>
          <w:sz w:val="32"/>
          <w:szCs w:val="32"/>
          <w:lang w:bidi="ar"/>
        </w:rPr>
        <w:t>镇</w:t>
      </w:r>
      <w:r>
        <w:rPr>
          <w:rFonts w:hint="eastAsia" w:ascii="仿宋_GB2312" w:hAnsi="仿宋" w:eastAsia="仿宋_GB2312" w:cs="仿宋"/>
          <w:color w:val="000000"/>
          <w:spacing w:val="5"/>
          <w:sz w:val="32"/>
          <w:szCs w:val="32"/>
          <w:lang w:eastAsia="zh-CN" w:bidi="ar"/>
        </w:rPr>
        <w:t>、</w:t>
      </w:r>
      <w:r>
        <w:rPr>
          <w:rFonts w:hint="eastAsia" w:ascii="仿宋_GB2312" w:hAnsi="仿宋" w:eastAsia="仿宋_GB2312" w:cs="仿宋"/>
          <w:color w:val="000000"/>
          <w:spacing w:val="5"/>
          <w:sz w:val="32"/>
          <w:szCs w:val="32"/>
          <w:lang w:val="en-US" w:eastAsia="zh-CN" w:bidi="ar"/>
        </w:rPr>
        <w:t>李家镇、两河口镇、麻柳乡、临溪乡</w:t>
      </w:r>
    </w:p>
    <w:p w14:paraId="0F981C33">
      <w:pPr>
        <w:spacing w:line="58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2023年3月14日至2026年3月13日</w:t>
      </w:r>
    </w:p>
    <w:p w14:paraId="77F4289D">
      <w:pPr>
        <w:spacing w:line="550" w:lineRule="exact"/>
        <w:ind w:firstLine="660" w:firstLineChars="200"/>
        <w:rPr>
          <w:rFonts w:ascii="仿宋_GB2312" w:eastAsia="仿宋_GB2312"/>
          <w:sz w:val="32"/>
          <w:szCs w:val="32"/>
        </w:rPr>
      </w:pPr>
      <w:r>
        <w:rPr>
          <w:rFonts w:hint="eastAsia" w:ascii="楷体_GB2312" w:hAnsi="仿宋" w:eastAsia="楷体_GB2312" w:cs="仿宋"/>
          <w:color w:val="000000"/>
          <w:spacing w:val="5"/>
          <w:sz w:val="32"/>
          <w:szCs w:val="32"/>
          <w:lang w:bidi="ar"/>
        </w:rPr>
        <w:t>（六）申请对象：</w:t>
      </w:r>
      <w:r>
        <w:rPr>
          <w:rFonts w:hint="eastAsia" w:ascii="仿宋_GB2312" w:eastAsia="仿宋_GB2312"/>
          <w:sz w:val="32"/>
          <w:szCs w:val="32"/>
        </w:rPr>
        <w:t>本办法所称旅游民宿，是指利用当地民居、小宗地块等相关闲置资源，经营用客房建筑物不超过4层，且建筑面积不超过800</w:t>
      </w:r>
      <w:r>
        <w:rPr>
          <w:rFonts w:hint="eastAsia" w:ascii="仿宋_GB2312"/>
          <w:sz w:val="32"/>
          <w:szCs w:val="32"/>
        </w:rPr>
        <w:t>㎡</w:t>
      </w:r>
      <w:r>
        <w:rPr>
          <w:rFonts w:hint="eastAsia" w:ascii="仿宋_GB2312" w:eastAsia="仿宋_GB2312"/>
          <w:sz w:val="32"/>
          <w:szCs w:val="32"/>
        </w:rPr>
        <w:t>，主人参与接待，为游客提供体验当地自然、文化与生产生活方式的小型住宿设施。</w:t>
      </w:r>
    </w:p>
    <w:p w14:paraId="3F280FF1">
      <w:pPr>
        <w:spacing w:line="600" w:lineRule="exact"/>
        <w:ind w:firstLine="640" w:firstLineChars="200"/>
        <w:rPr>
          <w:rFonts w:hint="eastAsia" w:ascii="楷体_GB2312" w:hAnsi="仿宋" w:eastAsia="楷体_GB2312" w:cs="仿宋"/>
          <w:color w:val="000000"/>
          <w:spacing w:val="5"/>
          <w:sz w:val="32"/>
          <w:szCs w:val="32"/>
          <w:lang w:bidi="ar"/>
        </w:rPr>
      </w:pPr>
      <w:r>
        <w:rPr>
          <w:rFonts w:hint="eastAsia" w:ascii="仿宋_GB2312" w:eastAsia="仿宋_GB2312"/>
          <w:sz w:val="32"/>
          <w:szCs w:val="32"/>
        </w:rPr>
        <w:t>超出上述规模的经营场所，不纳入旅游民宿管理范围，不适用本办法。</w:t>
      </w:r>
    </w:p>
    <w:p w14:paraId="12F978C3">
      <w:pPr>
        <w:numPr>
          <w:ilvl w:val="0"/>
          <w:numId w:val="0"/>
        </w:numPr>
        <w:spacing w:line="600" w:lineRule="exact"/>
        <w:ind w:left="630" w:leftChars="0"/>
        <w:rPr>
          <w:rFonts w:ascii="仿宋_GB2312" w:hAnsi="仿宋_GB2312" w:eastAsia="仿宋_GB2312" w:cs="仿宋_GB2312"/>
          <w:sz w:val="32"/>
          <w:szCs w:val="32"/>
        </w:rPr>
      </w:pPr>
      <w:r>
        <w:rPr>
          <w:rFonts w:hint="eastAsia" w:ascii="楷体_GB2312" w:hAnsi="仿宋" w:eastAsia="楷体_GB2312" w:cs="仿宋"/>
          <w:color w:val="000000"/>
          <w:spacing w:val="5"/>
          <w:sz w:val="32"/>
          <w:szCs w:val="32"/>
          <w:lang w:bidi="ar"/>
        </w:rPr>
        <w:t>（七）申报条件：</w:t>
      </w:r>
      <w:r>
        <w:rPr>
          <w:rFonts w:hint="eastAsia" w:ascii="仿宋_GB2312" w:hAnsi="仿宋_GB2312" w:eastAsia="仿宋_GB2312" w:cs="仿宋_GB2312"/>
          <w:sz w:val="32"/>
          <w:szCs w:val="32"/>
        </w:rPr>
        <w:t>参与评定的旅游民宿应具备以下条件：</w:t>
      </w:r>
    </w:p>
    <w:p w14:paraId="628CD651">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按照朝天区旅游民宿管理办法，纳入登记的民宿，且正常经营一年以上；</w:t>
      </w:r>
    </w:p>
    <w:p w14:paraId="791AA35D">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在经营过程中，做好规划、治安、住建、消防、卫生、食品安全、生态环境保护等相关工作，一年内未发生相关安全责任事故；</w:t>
      </w:r>
    </w:p>
    <w:p w14:paraId="6BBF622D">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设备设施齐全，服务项目设置科学规范；</w:t>
      </w:r>
    </w:p>
    <w:p w14:paraId="3EF5C1BB">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文明经营、诚信经营、依法经营，一年内未发生相关违法违规事件，未发生重大旅游投诉，未引发较大负面舆情或负面影响等。</w:t>
      </w:r>
    </w:p>
    <w:p w14:paraId="5637BA46">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5.</w:t>
      </w:r>
      <w:r>
        <w:rPr>
          <w:rFonts w:hint="eastAsia" w:ascii="仿宋_GB2312" w:eastAsia="仿宋_GB2312"/>
          <w:sz w:val="32"/>
          <w:szCs w:val="32"/>
        </w:rPr>
        <w:t>民宿经营者依法申请商事登记，经营范围按照登记为 “住宿服务”。兼营食品销售和餐饮服务的旅游民宿，应依法取得食品经营许可</w:t>
      </w:r>
      <w:r>
        <w:rPr>
          <w:rFonts w:hint="eastAsia" w:ascii="仿宋_GB2312" w:hAnsi="仿宋_GB2312" w:eastAsia="仿宋_GB2312" w:cs="仿宋_GB2312"/>
          <w:sz w:val="32"/>
          <w:szCs w:val="32"/>
        </w:rPr>
        <w:t>或备案</w:t>
      </w:r>
      <w:r>
        <w:rPr>
          <w:rFonts w:hint="eastAsia" w:ascii="仿宋_GB2312" w:eastAsia="仿宋_GB2312"/>
          <w:sz w:val="32"/>
          <w:szCs w:val="32"/>
        </w:rPr>
        <w:t>。</w:t>
      </w:r>
    </w:p>
    <w:p w14:paraId="5A65D6F5">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6.</w:t>
      </w:r>
      <w:r>
        <w:rPr>
          <w:rFonts w:hint="eastAsia" w:ascii="仿宋_GB2312" w:eastAsia="仿宋_GB2312"/>
          <w:sz w:val="32"/>
          <w:szCs w:val="32"/>
        </w:rPr>
        <w:t>旅游民宿经营场所建设应当符合所在辖区的国土空间规划，选址应当避开易发山洪、泥石流等自然灾害的高风险区域，避开其它影响公共安全的区域，不占用公路建筑控制区、水利红线，不违法违规占用土地。禁止在永久基本农田保护区、自然保护区核心区和缓冲区、饮用水水源保护区、重要自然与文化遗产保护区，以及其它生态红线区域的一级管控区内新建或改（扩）建旅游民宿项目，其它管控区域的旅游民宿项目建设应符合相关管控规定。</w:t>
      </w:r>
    </w:p>
    <w:p w14:paraId="56F12547">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7.</w:t>
      </w:r>
      <w:r>
        <w:rPr>
          <w:rFonts w:hint="eastAsia" w:ascii="仿宋_GB2312" w:eastAsia="仿宋_GB2312"/>
          <w:sz w:val="32"/>
          <w:szCs w:val="32"/>
        </w:rPr>
        <w:t>旅游民宿经营的建筑物必须为合法建筑。旅游民宿建筑应当符合国家有关房屋质量安全的标准和要求，有合法的土地和房屋权属来源证明。新建的建筑物应当符合国土空间规划的相关规定和有关工程建设的强制性标准，依法设计、施工；改建的旅游民宿建筑，不得破坏建筑主体和承重结构，应采取加固措施并进行安全鉴定，确保建筑使用安全。建筑风貌应当与当地景观环境相协调。</w:t>
      </w:r>
    </w:p>
    <w:p w14:paraId="22F75148">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8.</w:t>
      </w:r>
      <w:r>
        <w:rPr>
          <w:rFonts w:hint="eastAsia" w:ascii="仿宋_GB2312" w:eastAsia="仿宋_GB2312"/>
          <w:sz w:val="32"/>
          <w:szCs w:val="32"/>
        </w:rPr>
        <w:t>旅游民宿消防安全管理参照住房城乡建设部、公安部、国家旅游局《关于印发农家乐（民宿）建筑防火导则（试行）的通知》（建村〔2017〕50号）相关规定执行。</w:t>
      </w:r>
    </w:p>
    <w:p w14:paraId="0DB15E08">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1</w:t>
      </w:r>
      <w:r>
        <w:rPr>
          <w:rFonts w:hint="eastAsia" w:ascii="仿宋_GB2312" w:eastAsia="仿宋_GB2312"/>
          <w:sz w:val="32"/>
          <w:szCs w:val="32"/>
          <w:lang w:eastAsia="zh-CN"/>
        </w:rPr>
        <w:t>）</w:t>
      </w:r>
      <w:r>
        <w:rPr>
          <w:rFonts w:hint="eastAsia" w:ascii="仿宋_GB2312" w:eastAsia="仿宋_GB2312"/>
          <w:sz w:val="32"/>
          <w:szCs w:val="32"/>
        </w:rPr>
        <w:t>不得采用金属夹心板材作为建筑材料，应设置独立式感烟火灾探测报警器或火灾自动报警系统，每25</w:t>
      </w:r>
      <w:r>
        <w:rPr>
          <w:rFonts w:hint="eastAsia" w:ascii="仿宋_GB2312"/>
          <w:sz w:val="32"/>
          <w:szCs w:val="32"/>
        </w:rPr>
        <w:t>㎡</w:t>
      </w:r>
      <w:r>
        <w:rPr>
          <w:rFonts w:hint="eastAsia" w:ascii="仿宋_GB2312" w:eastAsia="仿宋_GB2312"/>
          <w:sz w:val="32"/>
          <w:szCs w:val="32"/>
        </w:rPr>
        <w:t>应至少配备一具2kg灭火器，灭火器可采用水基型灭火器或ABC干粉灭火器，灭火器设置在各层的公共部位及首层出口处，安全出口、楼梯间、疏散走道应设置保持视觉连续的灯光疏散指示标志，楼梯间、疏散走道应设置应急照明灯。</w:t>
      </w:r>
    </w:p>
    <w:p w14:paraId="0E748C7F">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2</w:t>
      </w:r>
      <w:r>
        <w:rPr>
          <w:rFonts w:hint="eastAsia" w:ascii="仿宋_GB2312" w:eastAsia="仿宋_GB2312"/>
          <w:sz w:val="32"/>
          <w:szCs w:val="32"/>
          <w:lang w:eastAsia="zh-CN"/>
        </w:rPr>
        <w:t>）</w:t>
      </w:r>
      <w:r>
        <w:rPr>
          <w:rFonts w:hint="eastAsia" w:ascii="仿宋_GB2312" w:eastAsia="仿宋_GB2312"/>
          <w:sz w:val="32"/>
          <w:szCs w:val="32"/>
        </w:rPr>
        <w:t>封闭楼梯间、敞开楼梯间、室外楼梯的出入口或直通室外的出口可以作为安全出口；每层安全出口不应少于2个，相邻两个安全出口最近边缘之间的水平距离应大于5m。客房、餐厅、休闲娱乐区、零售区、厨房等不应设置在地下室或半地下室。零售区、厨房宜设置在首层或其它设有直接对外出口的楼层。</w:t>
      </w:r>
    </w:p>
    <w:p w14:paraId="5F410265">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3</w:t>
      </w:r>
      <w:r>
        <w:rPr>
          <w:rFonts w:hint="eastAsia" w:ascii="仿宋_GB2312" w:eastAsia="仿宋_GB2312"/>
          <w:sz w:val="32"/>
          <w:szCs w:val="32"/>
          <w:lang w:eastAsia="zh-CN"/>
        </w:rPr>
        <w:t>）</w:t>
      </w:r>
      <w:r>
        <w:rPr>
          <w:rFonts w:hint="eastAsia" w:ascii="仿宋_GB2312" w:eastAsia="仿宋_GB2312"/>
          <w:sz w:val="32"/>
          <w:szCs w:val="32"/>
        </w:rPr>
        <w:t>砖木结构、木结构的民宿厨房防火措施达不到要求的，与炉灶相邻的墙面应作不燃化处理，灶台周围2.0m范围内应采用不燃地面，炉灶正上方2.0m范围内不应有可燃物。</w:t>
      </w:r>
    </w:p>
    <w:p w14:paraId="04B97783">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4</w:t>
      </w:r>
      <w:r>
        <w:rPr>
          <w:rFonts w:hint="eastAsia" w:ascii="仿宋_GB2312" w:eastAsia="仿宋_GB2312"/>
          <w:sz w:val="32"/>
          <w:szCs w:val="32"/>
          <w:lang w:eastAsia="zh-CN"/>
        </w:rPr>
        <w:t>）</w:t>
      </w:r>
      <w:r>
        <w:rPr>
          <w:rFonts w:hint="eastAsia" w:ascii="仿宋_GB2312" w:eastAsia="仿宋_GB2312"/>
          <w:sz w:val="32"/>
          <w:szCs w:val="32"/>
        </w:rPr>
        <w:t>禁止采用可燃、易燃装修材料。楼梯间的顶棚、墙面和地面应采用不燃装修材料；疏散走道的顶棚应采用不燃装修材料，墙面和地面应采用不燃或难燃的装修材料；客房与公共活动用房的顶棚、地面应采用不燃或难燃的装修材料。建筑外墙不得采用可燃易燃保温材料和可燃易燃外墙装饰装修材料。</w:t>
      </w:r>
    </w:p>
    <w:p w14:paraId="0F98C774">
      <w:pPr>
        <w:spacing w:line="550" w:lineRule="exact"/>
        <w:ind w:firstLine="640" w:firstLineChars="200"/>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5</w:t>
      </w:r>
      <w:r>
        <w:rPr>
          <w:rFonts w:hint="eastAsia" w:ascii="仿宋_GB2312" w:eastAsia="仿宋_GB2312"/>
          <w:sz w:val="32"/>
          <w:szCs w:val="32"/>
          <w:lang w:eastAsia="zh-CN"/>
        </w:rPr>
        <w:t>）</w:t>
      </w:r>
      <w:r>
        <w:rPr>
          <w:rFonts w:hint="eastAsia" w:ascii="仿宋_GB2312" w:eastAsia="仿宋_GB2312"/>
          <w:sz w:val="32"/>
          <w:szCs w:val="32"/>
        </w:rPr>
        <w:t>经营用客房数量不超过14个标准间（或单间）、最高4层且建筑面积不超过800</w:t>
      </w:r>
      <w:r>
        <w:rPr>
          <w:rFonts w:hint="eastAsia" w:ascii="仿宋_GB2312"/>
          <w:sz w:val="32"/>
          <w:szCs w:val="32"/>
        </w:rPr>
        <w:t>㎡</w:t>
      </w:r>
      <w:r>
        <w:rPr>
          <w:rFonts w:hint="eastAsia" w:ascii="仿宋_GB2312" w:eastAsia="仿宋_GB2312"/>
          <w:sz w:val="32"/>
          <w:szCs w:val="32"/>
        </w:rPr>
        <w:t>的民宿，不纳入建设工程消防监督管理和公众聚集场所开业前消防安全检查范围。超过上述规模或新建的民宿，应符合《农村防火规范》GB50039、《旅馆建筑设计规范》JGJ 62、《建筑设计防火规范》GB 50016要求。</w:t>
      </w:r>
    </w:p>
    <w:p w14:paraId="3C5192FD">
      <w:pPr>
        <w:spacing w:line="550" w:lineRule="exact"/>
        <w:ind w:firstLine="640" w:firstLineChars="200"/>
        <w:rPr>
          <w:rFonts w:ascii="仿宋_GB2312" w:eastAsia="仿宋_GB2312"/>
          <w:sz w:val="32"/>
          <w:szCs w:val="32"/>
        </w:rPr>
      </w:pPr>
      <w:r>
        <w:rPr>
          <w:rFonts w:hint="eastAsia" w:ascii="仿宋_GB2312" w:eastAsia="仿宋_GB2312"/>
          <w:sz w:val="32"/>
          <w:szCs w:val="32"/>
          <w:lang w:val="en-US" w:eastAsia="zh-CN"/>
        </w:rPr>
        <w:t>9.</w:t>
      </w:r>
      <w:r>
        <w:rPr>
          <w:rFonts w:hint="eastAsia" w:ascii="仿宋_GB2312" w:eastAsia="仿宋_GB2312"/>
          <w:sz w:val="32"/>
          <w:szCs w:val="32"/>
        </w:rPr>
        <w:t>旅游民宿污水处理应达到四川省出台的《农村生活污水处理设施水污染排标准》（DB51/2626-2019）三级及以上标准，处理后的尾水接入湿地或就近就地用于还田还林还地，进行资源化再利用；生活、厨余垃圾投放到指定的垃圾收集点。</w:t>
      </w:r>
    </w:p>
    <w:p w14:paraId="02BEB43E">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10.</w:t>
      </w:r>
      <w:r>
        <w:rPr>
          <w:rFonts w:hint="eastAsia" w:ascii="仿宋_GB2312" w:eastAsia="仿宋_GB2312"/>
          <w:sz w:val="32"/>
          <w:szCs w:val="32"/>
        </w:rPr>
        <w:t>旅游民宿应依法取得公共场所卫生许可证，其卫生条件应符合《公共场所卫生管理规范》（GB37487—2019）和《公共场所卫生指标及限值要求》（GB37488—2019）的标准要求，保持场所环境清洁及卫生。直接为顾客服务的人员应当持有效健康合格证明，保持良好的个人卫生。</w:t>
      </w:r>
    </w:p>
    <w:p w14:paraId="1DB18EE1">
      <w:pPr>
        <w:spacing w:line="550" w:lineRule="exact"/>
        <w:ind w:firstLine="640" w:firstLineChars="200"/>
        <w:rPr>
          <w:rFonts w:ascii="仿宋_GB2312" w:eastAsia="仿宋_GB2312"/>
          <w:sz w:val="32"/>
          <w:szCs w:val="32"/>
        </w:rPr>
      </w:pPr>
      <w:r>
        <w:rPr>
          <w:rFonts w:hint="eastAsia" w:ascii="黑体" w:hAnsi="黑体" w:eastAsia="黑体"/>
          <w:sz w:val="32"/>
          <w:szCs w:val="32"/>
          <w:lang w:val="en-US" w:eastAsia="zh-CN"/>
        </w:rPr>
        <w:t>11.</w:t>
      </w:r>
      <w:r>
        <w:rPr>
          <w:rFonts w:hint="eastAsia" w:ascii="仿宋_GB2312" w:eastAsia="仿宋_GB2312"/>
          <w:sz w:val="32"/>
          <w:szCs w:val="32"/>
        </w:rPr>
        <w:t xml:space="preserve"> 旅游民宿应符合公安机关特种行业管理要求，依法办理特种行业许可证，安装四川旅馆业治安管理信息系统或使用“川e宿”微信小程序（小型民宿），对入住人员进行实名登记上传旅客信息。</w:t>
      </w:r>
    </w:p>
    <w:p w14:paraId="009EE99F">
      <w:pPr>
        <w:spacing w:line="600" w:lineRule="exact"/>
        <w:ind w:firstLine="596" w:firstLineChars="200"/>
        <w:rPr>
          <w:rFonts w:ascii="楷体_GB2312" w:hAnsi="仿宋" w:eastAsia="楷体_GB2312" w:cs="仿宋"/>
          <w:color w:val="000000"/>
          <w:spacing w:val="5"/>
          <w:sz w:val="32"/>
          <w:szCs w:val="32"/>
          <w:lang w:bidi="ar"/>
        </w:rPr>
      </w:pPr>
      <w:r>
        <w:rPr>
          <w:rFonts w:hint="eastAsia" w:ascii="仿宋_GB2312" w:eastAsia="仿宋_GB2312"/>
          <w:spacing w:val="-11"/>
          <w:sz w:val="32"/>
          <w:szCs w:val="32"/>
        </w:rPr>
        <w:t>应配备必要的防盗、监控等治安防范设施和应急、逃生安全设施。</w:t>
      </w:r>
    </w:p>
    <w:p w14:paraId="5711F4A1">
      <w:pPr>
        <w:numPr>
          <w:ilvl w:val="0"/>
          <w:numId w:val="0"/>
        </w:numPr>
        <w:spacing w:line="580" w:lineRule="exact"/>
        <w:ind w:firstLine="330" w:firstLineChars="100"/>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（八）申报时限：</w:t>
      </w:r>
      <w:r>
        <w:rPr>
          <w:rFonts w:hint="eastAsia" w:ascii="仿宋_GB2312" w:eastAsia="仿宋_GB2312"/>
          <w:color w:val="000000"/>
          <w:sz w:val="32"/>
          <w:szCs w:val="32"/>
        </w:rPr>
        <w:t>每年</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1</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日，评审时间为每年</w:t>
      </w:r>
      <w:r>
        <w:rPr>
          <w:rFonts w:ascii="仿宋_GB2312" w:eastAsia="仿宋_GB2312"/>
          <w:color w:val="000000"/>
          <w:sz w:val="32"/>
          <w:szCs w:val="32"/>
        </w:rPr>
        <w:t>2</w:t>
      </w:r>
      <w:r>
        <w:rPr>
          <w:rFonts w:hint="eastAsia" w:ascii="仿宋_GB2312" w:eastAsia="仿宋_GB2312"/>
          <w:color w:val="000000"/>
          <w:sz w:val="32"/>
          <w:szCs w:val="32"/>
        </w:rPr>
        <w:t>月</w:t>
      </w:r>
      <w:r>
        <w:rPr>
          <w:rFonts w:ascii="仿宋_GB2312" w:eastAsia="仿宋_GB2312"/>
          <w:color w:val="000000"/>
          <w:sz w:val="32"/>
          <w:szCs w:val="32"/>
        </w:rPr>
        <w:t>1</w:t>
      </w:r>
      <w:r>
        <w:rPr>
          <w:rFonts w:hint="eastAsia" w:ascii="仿宋_GB2312" w:eastAsia="仿宋_GB2312"/>
          <w:color w:val="000000"/>
          <w:sz w:val="32"/>
          <w:szCs w:val="32"/>
        </w:rPr>
        <w:t>日至</w:t>
      </w:r>
      <w:r>
        <w:rPr>
          <w:rFonts w:ascii="仿宋_GB2312" w:eastAsia="仿宋_GB2312"/>
          <w:color w:val="000000"/>
          <w:sz w:val="32"/>
          <w:szCs w:val="32"/>
        </w:rPr>
        <w:t>3</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日内</w:t>
      </w:r>
      <w:r>
        <w:rPr>
          <w:rFonts w:hint="eastAsia" w:ascii="仿宋_GB2312" w:eastAsia="仿宋_GB2312"/>
          <w:color w:val="000000"/>
          <w:sz w:val="32"/>
          <w:szCs w:val="32"/>
          <w:lang w:eastAsia="zh-CN"/>
        </w:rPr>
        <w:t>。</w:t>
      </w:r>
      <w:r>
        <w:rPr>
          <w:rFonts w:hint="eastAsia" w:ascii="仿宋_GB2312" w:eastAsia="仿宋_GB2312"/>
          <w:sz w:val="32"/>
          <w:szCs w:val="32"/>
        </w:rPr>
        <w:t>旅游民宿经营者应当在自领取营业执照30日内，向旅游民宿所在地乡镇处申请登记</w:t>
      </w:r>
      <w:r>
        <w:rPr>
          <w:rFonts w:hint="eastAsia" w:ascii="仿宋_GB2312" w:eastAsia="仿宋_GB2312"/>
          <w:sz w:val="32"/>
          <w:szCs w:val="32"/>
          <w:lang w:eastAsia="zh-CN"/>
        </w:rPr>
        <w:t>。</w:t>
      </w:r>
    </w:p>
    <w:p w14:paraId="1E8C1342">
      <w:pPr>
        <w:spacing w:line="600" w:lineRule="exact"/>
        <w:ind w:firstLine="330" w:firstLineChars="100"/>
        <w:rPr>
          <w:rFonts w:hint="eastAsia" w:ascii="仿宋_GB2312" w:eastAsia="仿宋_GB2312"/>
          <w:color w:val="000000"/>
          <w:sz w:val="32"/>
          <w:szCs w:val="32"/>
        </w:rPr>
      </w:pPr>
      <w:r>
        <w:rPr>
          <w:rFonts w:hint="eastAsia" w:ascii="楷体_GB2312" w:hAnsi="仿宋" w:eastAsia="楷体_GB2312" w:cs="仿宋"/>
          <w:color w:val="000000"/>
          <w:spacing w:val="5"/>
          <w:sz w:val="32"/>
          <w:szCs w:val="32"/>
          <w:lang w:bidi="ar"/>
        </w:rPr>
        <w:t>（九）兑现标准：</w:t>
      </w:r>
      <w:r>
        <w:rPr>
          <w:rFonts w:hint="eastAsia" w:ascii="仿宋_GB2312" w:eastAsia="仿宋_GB2312"/>
          <w:color w:val="000000"/>
          <w:sz w:val="32"/>
          <w:szCs w:val="32"/>
        </w:rPr>
        <w:t>旅游民宿住餐企业年主营业务收入达到200万元，年度新增为限上企业的给予一次性奖励6万元。以在库限上旅游民宿住餐企业上年度营业收入（营业额或销售额）为基数，对当年实现营业收入“上台阶”的旅游民宿住餐企业给予奖励，每户企业同一台阶只能享受一次奖励。旅游民宿住餐企业当年营业额达到300万元、500万元、1000万元、5000万元、1亿元及以上，分别给予奖励1万元、2万元、3万元、5万元、8万元奖励。</w:t>
      </w:r>
    </w:p>
    <w:p w14:paraId="3C7D0649">
      <w:pPr>
        <w:spacing w:line="580" w:lineRule="exact"/>
        <w:ind w:firstLine="330" w:firstLineChars="1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）兑现方式：</w:t>
      </w:r>
      <w:r>
        <w:rPr>
          <w:rFonts w:hint="eastAsia" w:ascii="仿宋_GB2312" w:hAnsi="仿宋" w:eastAsia="仿宋_GB2312" w:cs="仿宋"/>
          <w:color w:val="000000"/>
          <w:spacing w:val="5"/>
          <w:sz w:val="32"/>
          <w:szCs w:val="32"/>
          <w:lang w:bidi="ar"/>
        </w:rPr>
        <w:t>快申快享</w:t>
      </w:r>
    </w:p>
    <w:p w14:paraId="688D3EC7">
      <w:pPr>
        <w:autoSpaceDE w:val="0"/>
        <w:spacing w:line="540" w:lineRule="exact"/>
        <w:ind w:firstLine="330" w:firstLineChars="100"/>
        <w:rPr>
          <w:rFonts w:hint="default" w:ascii="仿宋_GB2312" w:hAnsi="Times New Roman" w:eastAsia="仿宋_GB2312" w:cs="Times New Roman"/>
          <w:color w:val="auto"/>
          <w:spacing w:val="5"/>
          <w:kern w:val="2"/>
          <w:sz w:val="32"/>
          <w:szCs w:val="32"/>
          <w:lang w:val="en-US" w:eastAsia="zh-CN" w:bidi="ar-SA"/>
        </w:rPr>
      </w:pP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十一</w:t>
      </w:r>
      <w:r>
        <w:rPr>
          <w:rFonts w:hint="eastAsia" w:ascii="楷体_GB2312" w:hAnsi="仿宋" w:eastAsia="楷体_GB2312" w:cs="仿宋"/>
          <w:color w:val="auto"/>
          <w:spacing w:val="5"/>
          <w:sz w:val="32"/>
          <w:szCs w:val="32"/>
          <w:lang w:bidi="ar"/>
        </w:rPr>
        <w:t>）</w:t>
      </w:r>
      <w:r>
        <w:rPr>
          <w:rFonts w:hint="eastAsia" w:ascii="楷体_GB2312" w:hAnsi="仿宋" w:eastAsia="楷体_GB2312" w:cs="仿宋"/>
          <w:color w:val="auto"/>
          <w:spacing w:val="5"/>
          <w:sz w:val="32"/>
          <w:szCs w:val="32"/>
          <w:lang w:eastAsia="zh-CN" w:bidi="ar"/>
        </w:rPr>
        <w:t>兑现时限：</w:t>
      </w:r>
      <w:r>
        <w:rPr>
          <w:rFonts w:hint="eastAsia" w:ascii="仿宋_GB2312" w:hAnsi="仿宋" w:eastAsia="仿宋_GB2312" w:cs="仿宋"/>
          <w:color w:val="000000"/>
          <w:spacing w:val="5"/>
          <w:sz w:val="32"/>
          <w:szCs w:val="32"/>
          <w:lang w:val="en-US" w:eastAsia="zh-CN" w:bidi="ar"/>
        </w:rPr>
        <w:t>60</w:t>
      </w:r>
      <w:r>
        <w:rPr>
          <w:rFonts w:hint="eastAsia" w:ascii="仿宋_GB2312" w:hAnsi="Times New Roman" w:eastAsia="仿宋_GB2312" w:cs="Times New Roman"/>
          <w:color w:val="auto"/>
          <w:spacing w:val="5"/>
          <w:kern w:val="2"/>
          <w:sz w:val="32"/>
          <w:szCs w:val="32"/>
          <w:lang w:val="en-US" w:eastAsia="zh-CN" w:bidi="ar-SA"/>
        </w:rPr>
        <w:t>个工作日</w:t>
      </w:r>
    </w:p>
    <w:p w14:paraId="0B7035CB">
      <w:pPr>
        <w:autoSpaceDE w:val="0"/>
        <w:spacing w:line="540" w:lineRule="exact"/>
        <w:ind w:firstLine="330" w:firstLineChars="100"/>
        <w:rPr>
          <w:rFonts w:hint="eastAsia" w:ascii="仿宋_GB2312" w:hAnsi="仿宋" w:eastAsia="仿宋_GB2312" w:cs="仿宋"/>
          <w:color w:val="auto"/>
          <w:spacing w:val="5"/>
          <w:sz w:val="32"/>
          <w:szCs w:val="32"/>
          <w:lang w:val="en-US" w:eastAsia="zh-CN" w:bidi="ar"/>
        </w:rPr>
      </w:pPr>
      <w:r>
        <w:rPr>
          <w:rFonts w:hint="eastAsia" w:ascii="楷体_GB2312" w:hAnsi="仿宋" w:eastAsia="楷体_GB2312" w:cs="仿宋"/>
          <w:color w:val="auto"/>
          <w:spacing w:val="5"/>
          <w:sz w:val="32"/>
          <w:szCs w:val="32"/>
          <w:lang w:eastAsia="zh-CN" w:bidi="ar"/>
        </w:rPr>
        <w:t>（十二）</w:t>
      </w:r>
      <w:r>
        <w:rPr>
          <w:rFonts w:hint="eastAsia" w:ascii="楷体_GB2312" w:hAnsi="仿宋" w:eastAsia="楷体_GB2312" w:cs="仿宋"/>
          <w:color w:val="auto"/>
          <w:spacing w:val="5"/>
          <w:sz w:val="32"/>
          <w:szCs w:val="32"/>
          <w:lang w:bidi="ar"/>
        </w:rPr>
        <w:t>惠企政策</w:t>
      </w:r>
      <w:r>
        <w:rPr>
          <w:rFonts w:hint="eastAsia" w:ascii="楷体_GB2312" w:hAnsi="仿宋" w:eastAsia="楷体_GB2312" w:cs="仿宋"/>
          <w:color w:val="auto"/>
          <w:spacing w:val="5"/>
          <w:sz w:val="32"/>
          <w:szCs w:val="32"/>
          <w:lang w:val="en-US" w:eastAsia="zh-CN" w:bidi="ar"/>
        </w:rPr>
        <w:t>兑现</w:t>
      </w:r>
      <w:r>
        <w:rPr>
          <w:rFonts w:hint="eastAsia" w:ascii="楷体_GB2312" w:hAnsi="仿宋" w:eastAsia="楷体_GB2312" w:cs="仿宋"/>
          <w:color w:val="auto"/>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p>
    <w:p w14:paraId="06161834">
      <w:pPr>
        <w:autoSpaceDE w:val="0"/>
        <w:spacing w:line="540" w:lineRule="exact"/>
        <w:ind w:firstLine="330" w:firstLineChars="100"/>
        <w:rPr>
          <w:rFonts w:hint="eastAsia" w:ascii="仿宋_GB2312" w:hAnsi="Times New Roman" w:eastAsia="仿宋_GB2312" w:cs="Times New Roman"/>
          <w:color w:val="auto"/>
          <w:spacing w:val="5"/>
          <w:kern w:val="2"/>
          <w:sz w:val="32"/>
          <w:szCs w:val="32"/>
          <w:lang w:val="en-US" w:eastAsia="zh-CN" w:bidi="ar"/>
        </w:rPr>
      </w:pPr>
      <w:r>
        <w:rPr>
          <w:rFonts w:hint="eastAsia" w:ascii="楷体_GB2312" w:hAnsi="仿宋" w:eastAsia="楷体_GB2312" w:cs="仿宋"/>
          <w:color w:val="auto"/>
          <w:spacing w:val="5"/>
          <w:sz w:val="32"/>
          <w:szCs w:val="32"/>
          <w:lang w:bidi="ar"/>
        </w:rPr>
        <w:t>（十</w:t>
      </w:r>
      <w:r>
        <w:rPr>
          <w:rFonts w:hint="eastAsia" w:ascii="楷体_GB2312" w:hAnsi="仿宋" w:eastAsia="楷体_GB2312" w:cs="仿宋"/>
          <w:color w:val="auto"/>
          <w:spacing w:val="5"/>
          <w:sz w:val="32"/>
          <w:szCs w:val="32"/>
          <w:lang w:eastAsia="zh-CN" w:bidi="ar"/>
        </w:rPr>
        <w:t>三</w:t>
      </w:r>
      <w:r>
        <w:rPr>
          <w:rFonts w:hint="eastAsia" w:ascii="楷体_GB2312" w:hAnsi="仿宋" w:eastAsia="楷体_GB2312" w:cs="仿宋"/>
          <w:color w:val="auto"/>
          <w:spacing w:val="5"/>
          <w:sz w:val="32"/>
          <w:szCs w:val="32"/>
          <w:lang w:bidi="ar"/>
        </w:rPr>
        <w:t>）监督投诉电话：</w:t>
      </w:r>
      <w:r>
        <w:rPr>
          <w:rFonts w:hint="eastAsia" w:ascii="仿宋_GB2312" w:hAnsi="Times New Roman" w:eastAsia="仿宋_GB2312" w:cs="Times New Roman"/>
          <w:color w:val="auto"/>
          <w:spacing w:val="5"/>
          <w:kern w:val="2"/>
          <w:sz w:val="32"/>
          <w:szCs w:val="32"/>
          <w:lang w:val="en-US" w:eastAsia="zh-CN" w:bidi="ar"/>
        </w:rPr>
        <w:t>0839—12345</w:t>
      </w:r>
    </w:p>
    <w:p w14:paraId="50153192">
      <w:pPr>
        <w:pStyle w:val="12"/>
        <w:autoSpaceDE w:val="0"/>
        <w:spacing w:line="540" w:lineRule="exact"/>
        <w:ind w:firstLine="330" w:firstLineChars="100"/>
        <w:rPr>
          <w:rFonts w:hint="eastAsia" w:ascii="仿宋_GB2312" w:hAnsi="仿宋" w:eastAsia="仿宋_GB2312" w:cs="仿宋"/>
          <w:color w:val="auto"/>
          <w:spacing w:val="5"/>
        </w:rPr>
      </w:pPr>
      <w:r>
        <w:rPr>
          <w:rFonts w:hint="eastAsia" w:ascii="楷体_GB2312" w:hAnsi="仿宋" w:eastAsia="楷体_GB2312" w:cs="仿宋"/>
          <w:color w:val="auto"/>
          <w:spacing w:val="5"/>
          <w:lang w:bidi="ar"/>
        </w:rPr>
        <w:t>（</w:t>
      </w:r>
      <w:r>
        <w:rPr>
          <w:rFonts w:hint="eastAsia" w:ascii="楷体_GB2312" w:hAnsi="仿宋" w:eastAsia="楷体_GB2312" w:cs="仿宋"/>
          <w:color w:val="auto"/>
          <w:spacing w:val="5"/>
          <w:lang w:eastAsia="zh-CN" w:bidi="ar"/>
        </w:rPr>
        <w:t>十四</w:t>
      </w:r>
      <w:r>
        <w:rPr>
          <w:rFonts w:hint="eastAsia" w:ascii="楷体_GB2312" w:hAnsi="仿宋" w:eastAsia="楷体_GB2312" w:cs="仿宋"/>
          <w:color w:val="auto"/>
          <w:spacing w:val="5"/>
          <w:lang w:bidi="ar"/>
        </w:rPr>
        <w:t>）咨询地址：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FCFD647">
      <w:pPr>
        <w:pStyle w:val="12"/>
        <w:autoSpaceDE w:val="0"/>
        <w:spacing w:line="540" w:lineRule="exact"/>
        <w:ind w:firstLine="660" w:firstLineChars="200"/>
        <w:rPr>
          <w:color w:val="auto"/>
        </w:rPr>
      </w:pPr>
      <w:r>
        <w:rPr>
          <w:rFonts w:hint="eastAsia" w:ascii="楷体_GB2312" w:hAnsi="仿宋" w:eastAsia="楷体_GB2312" w:cs="仿宋"/>
          <w:color w:val="auto"/>
          <w:spacing w:val="5"/>
          <w:lang w:bidi="ar"/>
        </w:rPr>
        <w:t>（十</w:t>
      </w:r>
      <w:r>
        <w:rPr>
          <w:rFonts w:hint="eastAsia" w:ascii="楷体_GB2312" w:hAnsi="仿宋" w:eastAsia="楷体_GB2312" w:cs="仿宋"/>
          <w:color w:val="auto"/>
          <w:spacing w:val="5"/>
          <w:lang w:eastAsia="zh-CN" w:bidi="ar"/>
        </w:rPr>
        <w:t>五</w:t>
      </w:r>
      <w:r>
        <w:rPr>
          <w:rFonts w:hint="eastAsia" w:ascii="楷体_GB2312" w:hAnsi="仿宋" w:eastAsia="楷体_GB2312" w:cs="仿宋"/>
          <w:color w:val="auto"/>
          <w:spacing w:val="5"/>
          <w:lang w:bidi="ar"/>
        </w:rPr>
        <w:t>）工作时间：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周五15：30-17：00为学习时间。</w:t>
      </w:r>
    </w:p>
    <w:p w14:paraId="06BA438A">
      <w:pPr>
        <w:widowControl/>
        <w:kinsoku w:val="0"/>
        <w:autoSpaceDE w:val="0"/>
        <w:autoSpaceDN w:val="0"/>
        <w:snapToGrid w:val="0"/>
        <w:spacing w:line="580" w:lineRule="exact"/>
        <w:ind w:firstLine="640" w:firstLineChars="200"/>
        <w:rPr>
          <w:rFonts w:hint="default" w:ascii="Times New Roman" w:hAnsi="Times New Roman" w:eastAsia="黑体"/>
          <w:color w:val="000000"/>
          <w:kern w:val="0"/>
          <w:sz w:val="32"/>
          <w:szCs w:val="32"/>
          <w:lang w:val="en-US" w:eastAsia="zh-CN"/>
        </w:rPr>
      </w:pPr>
      <w:r>
        <w:rPr>
          <w:rFonts w:hint="eastAsia" w:ascii="黑体" w:hAnsi="宋体" w:eastAsia="黑体" w:cs="黑体"/>
          <w:color w:val="000000"/>
          <w:kern w:val="0"/>
          <w:sz w:val="32"/>
          <w:szCs w:val="32"/>
          <w:lang w:bidi="ar"/>
        </w:rPr>
        <w:t>二、</w:t>
      </w:r>
      <w:r>
        <w:rPr>
          <w:rFonts w:hint="eastAsia" w:ascii="黑体" w:hAnsi="宋体" w:eastAsia="黑体" w:cs="黑体"/>
          <w:color w:val="000000"/>
          <w:kern w:val="0"/>
          <w:sz w:val="32"/>
          <w:szCs w:val="32"/>
          <w:lang w:val="en-US" w:eastAsia="zh-CN" w:bidi="ar"/>
        </w:rPr>
        <w:t>申请材料</w:t>
      </w:r>
    </w:p>
    <w:p w14:paraId="49D65F32">
      <w:pPr>
        <w:pStyle w:val="12"/>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（一）旅游民宿建筑的规划设计方案原件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141D2147">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1C93D074">
      <w:pPr>
        <w:spacing w:line="58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（二）产权证原件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0DF4B00E">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DDA4A8C">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三</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土地使用证原件和复印件</w:t>
      </w:r>
    </w:p>
    <w:p w14:paraId="523F6896">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土地使用证复印件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17863E86">
      <w:pPr>
        <w:spacing w:line="580" w:lineRule="exact"/>
        <w:ind w:firstLine="660" w:firstLineChars="200"/>
        <w:rPr>
          <w:rFonts w:hint="default"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四</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房屋租赁合同</w:t>
      </w:r>
    </w:p>
    <w:p w14:paraId="1CAFF735">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F3E972B">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五</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工程竣工验收报告原件和复印件</w:t>
      </w:r>
    </w:p>
    <w:p w14:paraId="51C6ADF8">
      <w:pPr>
        <w:pStyle w:val="12"/>
        <w:spacing w:line="580" w:lineRule="exact"/>
        <w:ind w:firstLine="990" w:firstLineChars="3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44D1030">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六</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房屋结构质量安全鉴定报告等建筑质量安全证明材料原件和复印件</w:t>
      </w:r>
    </w:p>
    <w:p w14:paraId="56514A3B">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3F73F274">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七</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营业执照原件和复印件</w:t>
      </w:r>
    </w:p>
    <w:p w14:paraId="101F5424">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BC28E67">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八</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兼营食品销售和餐饮服务的民宿须提供食品经营许可证（备案证）原件和复印件</w:t>
      </w:r>
    </w:p>
    <w:p w14:paraId="5186ADEF">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BD6BBFD">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九</w:t>
      </w:r>
      <w:r>
        <w:rPr>
          <w:rFonts w:hint="eastAsia" w:ascii="楷体_GB2312" w:hAnsi="仿宋" w:eastAsia="楷体_GB2312" w:cs="仿宋"/>
          <w:color w:val="000000"/>
          <w:spacing w:val="5"/>
          <w:sz w:val="32"/>
          <w:szCs w:val="32"/>
          <w:lang w:bidi="ar"/>
        </w:rPr>
        <w:t>）卫生许可证原件</w:t>
      </w:r>
      <w:r>
        <w:rPr>
          <w:rFonts w:hint="eastAsia" w:ascii="楷体_GB2312" w:hAnsi="仿宋" w:eastAsia="楷体_GB2312" w:cs="仿宋"/>
          <w:color w:val="000000"/>
          <w:spacing w:val="5"/>
          <w:sz w:val="32"/>
          <w:szCs w:val="32"/>
          <w:lang w:val="en-US" w:eastAsia="zh-CN" w:bidi="ar"/>
        </w:rPr>
        <w:t>和</w:t>
      </w:r>
      <w:r>
        <w:rPr>
          <w:rFonts w:hint="eastAsia" w:ascii="楷体_GB2312" w:hAnsi="仿宋" w:eastAsia="楷体_GB2312" w:cs="仿宋"/>
          <w:color w:val="000000"/>
          <w:spacing w:val="5"/>
          <w:sz w:val="32"/>
          <w:szCs w:val="32"/>
          <w:lang w:bidi="ar"/>
        </w:rPr>
        <w:t>复印件</w:t>
      </w:r>
    </w:p>
    <w:p w14:paraId="03725D6F">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0904D577">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消防安全检查意见书原件和复印件</w:t>
      </w:r>
    </w:p>
    <w:p w14:paraId="31B125AE">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67106D5F">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十一</w:t>
      </w: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特种行业许可证等证照的原件和复印件</w:t>
      </w:r>
    </w:p>
    <w:p w14:paraId="0C449ED4">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614E7E2">
      <w:pPr>
        <w:spacing w:line="580" w:lineRule="exact"/>
        <w:ind w:firstLine="660" w:firstLineChars="200"/>
        <w:rPr>
          <w:rFonts w:hint="eastAsia"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十二</w:t>
      </w:r>
      <w:r>
        <w:rPr>
          <w:rFonts w:hint="eastAsia" w:ascii="楷体_GB2312" w:hAnsi="仿宋" w:eastAsia="楷体_GB2312" w:cs="仿宋"/>
          <w:color w:val="000000"/>
          <w:spacing w:val="5"/>
          <w:sz w:val="32"/>
          <w:szCs w:val="32"/>
          <w:lang w:bidi="ar"/>
        </w:rPr>
        <w:t>）法定代表人或负责人的有效身份证原件及复印件</w:t>
      </w:r>
    </w:p>
    <w:p w14:paraId="435E3FD1">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41DE314D">
      <w:pPr>
        <w:spacing w:line="580" w:lineRule="exact"/>
        <w:ind w:firstLine="660" w:firstLineChars="200"/>
        <w:rPr>
          <w:rFonts w:hint="eastAsia" w:ascii="楷体_GB2312" w:hAnsi="仿宋" w:eastAsia="楷体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w:t>
      </w:r>
      <w:r>
        <w:rPr>
          <w:rFonts w:hint="eastAsia" w:ascii="楷体_GB2312" w:hAnsi="仿宋" w:eastAsia="楷体_GB2312" w:cs="仿宋"/>
          <w:color w:val="000000"/>
          <w:spacing w:val="5"/>
          <w:sz w:val="32"/>
          <w:szCs w:val="32"/>
          <w:lang w:val="en-US" w:eastAsia="zh-CN" w:bidi="ar"/>
        </w:rPr>
        <w:t>十三）民宿登记承诺表原件和复印件</w:t>
      </w:r>
    </w:p>
    <w:p w14:paraId="6C61CC3F">
      <w:pPr>
        <w:pStyle w:val="12"/>
        <w:spacing w:line="580" w:lineRule="exact"/>
        <w:ind w:firstLine="660" w:firstLineChars="200"/>
        <w:rPr>
          <w:rFonts w:hint="eastAsia" w:ascii="仿宋_GB2312" w:eastAsia="仿宋_GB2312"/>
          <w:color w:val="000000"/>
          <w:spacing w:val="5"/>
        </w:rPr>
      </w:pPr>
      <w:r>
        <w:rPr>
          <w:rFonts w:hint="eastAsia" w:ascii="仿宋_GB2312" w:hAnsi="仿宋" w:eastAsia="仿宋_GB2312" w:cs="仿宋"/>
          <w:color w:val="000000"/>
          <w:spacing w:val="5"/>
        </w:rPr>
        <w:t>材料要求：</w:t>
      </w:r>
      <w:r>
        <w:rPr>
          <w:rFonts w:hint="eastAsia" w:ascii="仿宋_GB2312" w:eastAsia="仿宋_GB2312"/>
          <w:sz w:val="32"/>
          <w:szCs w:val="32"/>
        </w:rPr>
        <w:t>复印件</w:t>
      </w:r>
      <w:r>
        <w:rPr>
          <w:rFonts w:hint="eastAsia" w:ascii="仿宋_GB2312" w:eastAsia="仿宋_GB2312"/>
          <w:color w:val="000000"/>
          <w:spacing w:val="5"/>
          <w:lang w:val="en-US" w:eastAsia="zh-CN"/>
        </w:rPr>
        <w:t>3</w:t>
      </w:r>
      <w:r>
        <w:rPr>
          <w:rFonts w:hint="eastAsia" w:ascii="仿宋_GB2312" w:hAnsi="仿宋" w:eastAsia="仿宋_GB2312" w:cs="仿宋"/>
          <w:color w:val="000000"/>
          <w:spacing w:val="5"/>
        </w:rPr>
        <w:t>份，法定代表人签字并在签字处加盖单位公章。</w:t>
      </w:r>
    </w:p>
    <w:p w14:paraId="6E590DEB">
      <w:pPr>
        <w:spacing w:line="600" w:lineRule="exact"/>
        <w:rPr>
          <w:rFonts w:hint="eastAsia" w:ascii="仿宋_GB2312" w:hAnsi="仿宋" w:eastAsia="仿宋_GB2312" w:cs="仿宋"/>
          <w:color w:val="auto"/>
          <w:spacing w:val="5"/>
          <w:sz w:val="32"/>
          <w:szCs w:val="32"/>
          <w:highlight w:val="none"/>
          <w:lang w:val="en-US" w:eastAsia="zh-CN" w:bidi="ar"/>
        </w:rPr>
      </w:pPr>
    </w:p>
    <w:p w14:paraId="3E5D0E9B">
      <w:pPr>
        <w:spacing w:line="600" w:lineRule="exact"/>
        <w:rPr>
          <w:rFonts w:hint="eastAsia" w:ascii="仿宋_GB2312" w:hAnsi="仿宋" w:eastAsia="仿宋_GB2312" w:cs="仿宋"/>
          <w:color w:val="auto"/>
          <w:spacing w:val="5"/>
          <w:sz w:val="32"/>
          <w:szCs w:val="32"/>
          <w:highlight w:val="none"/>
          <w:lang w:val="en-US" w:eastAsia="zh-CN" w:bidi="ar"/>
        </w:rPr>
      </w:pPr>
    </w:p>
    <w:p w14:paraId="25DF66C9">
      <w:pPr>
        <w:spacing w:line="600" w:lineRule="exact"/>
        <w:rPr>
          <w:rFonts w:hint="eastAsia" w:ascii="仿宋_GB2312" w:hAnsi="仿宋" w:eastAsia="仿宋_GB2312" w:cs="仿宋"/>
          <w:color w:val="auto"/>
          <w:spacing w:val="5"/>
          <w:sz w:val="32"/>
          <w:szCs w:val="32"/>
          <w:highlight w:val="none"/>
          <w:lang w:val="en-US" w:eastAsia="zh-CN" w:bidi="ar"/>
        </w:rPr>
      </w:pPr>
    </w:p>
    <w:p w14:paraId="725A9AF5">
      <w:pPr>
        <w:spacing w:line="600" w:lineRule="exact"/>
        <w:rPr>
          <w:rFonts w:hint="eastAsia" w:ascii="仿宋_GB2312" w:hAnsi="仿宋" w:eastAsia="仿宋_GB2312" w:cs="仿宋"/>
          <w:color w:val="auto"/>
          <w:spacing w:val="5"/>
          <w:sz w:val="32"/>
          <w:szCs w:val="32"/>
          <w:highlight w:val="none"/>
          <w:lang w:val="en-US" w:eastAsia="zh-CN" w:bidi="ar"/>
        </w:rPr>
      </w:pPr>
    </w:p>
    <w:p w14:paraId="6CB61BCA">
      <w:pPr>
        <w:spacing w:line="600" w:lineRule="exact"/>
        <w:rPr>
          <w:rFonts w:hint="eastAsia" w:ascii="仿宋_GB2312" w:hAnsi="仿宋" w:eastAsia="仿宋_GB2312" w:cs="仿宋"/>
          <w:color w:val="auto"/>
          <w:spacing w:val="5"/>
          <w:sz w:val="32"/>
          <w:szCs w:val="32"/>
          <w:highlight w:val="none"/>
          <w:lang w:val="en-US" w:eastAsia="zh-CN" w:bidi="ar"/>
        </w:rPr>
      </w:pPr>
    </w:p>
    <w:p w14:paraId="5B6F33AF">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4CDE9D6A">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653AEACD">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16E162A6">
      <w:pPr>
        <w:numPr>
          <w:ilvl w:val="0"/>
          <w:numId w:val="2"/>
        </w:num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r>
        <w:rPr>
          <w:rFonts w:hint="eastAsia" w:ascii="方正小标宋简体" w:hAnsi="方正小标宋简体" w:eastAsia="方正小标宋简体" w:cs="方正小标宋简体"/>
          <w:color w:val="000000"/>
          <w:sz w:val="44"/>
          <w:szCs w:val="44"/>
          <w:lang w:bidi="ar"/>
        </w:rPr>
        <w:t xml:space="preserve"> </w:t>
      </w:r>
      <w:r>
        <w:rPr>
          <w:rFonts w:hint="eastAsia" w:ascii="方正小标宋简体" w:hAnsi="方正小标宋简体" w:eastAsia="方正小标宋简体" w:cs="方正小标宋简体"/>
          <w:color w:val="000000"/>
          <w:sz w:val="44"/>
          <w:szCs w:val="44"/>
          <w:lang w:val="en-US" w:eastAsia="zh-CN" w:bidi="ar"/>
        </w:rPr>
        <w:t>新开办企业免费刻制印章</w:t>
      </w:r>
    </w:p>
    <w:p w14:paraId="26163CDD">
      <w:pPr>
        <w:numPr>
          <w:ilvl w:val="0"/>
          <w:numId w:val="0"/>
        </w:numPr>
        <w:autoSpaceDE w:val="0"/>
        <w:spacing w:line="540" w:lineRule="exact"/>
        <w:jc w:val="both"/>
        <w:rPr>
          <w:rFonts w:hint="eastAsia" w:ascii="方正小标宋简体" w:hAnsi="方正小标宋简体" w:eastAsia="方正小标宋简体" w:cs="方正小标宋简体"/>
          <w:color w:val="000000"/>
          <w:sz w:val="44"/>
          <w:szCs w:val="44"/>
          <w:lang w:val="en-US" w:eastAsia="zh-CN" w:bidi="ar"/>
        </w:rPr>
      </w:pPr>
    </w:p>
    <w:p w14:paraId="6B743065">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686A0A21">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减免类</w:t>
      </w:r>
    </w:p>
    <w:p w14:paraId="7EF9A8C3">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费金减免</w:t>
      </w:r>
    </w:p>
    <w:p w14:paraId="3975D794">
      <w:pPr>
        <w:autoSpaceDE w:val="0"/>
        <w:spacing w:line="540" w:lineRule="exact"/>
        <w:ind w:firstLine="680"/>
        <w:rPr>
          <w:rFonts w:hint="eastAsia" w:ascii="仿宋_GB2312" w:hAnsi="Times New Roman" w:eastAsia="仿宋_GB2312"/>
          <w:color w:val="FF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楷体_GB2312" w:hAnsi="仿宋" w:eastAsia="楷体_GB2312" w:cs="仿宋"/>
          <w:color w:val="auto"/>
          <w:spacing w:val="5"/>
          <w:sz w:val="32"/>
          <w:szCs w:val="32"/>
          <w:lang w:eastAsia="zh-CN" w:bidi="ar"/>
        </w:rPr>
        <w:t>四川</w:t>
      </w:r>
      <w:r>
        <w:rPr>
          <w:rFonts w:hint="eastAsia" w:ascii="仿宋_GB2312" w:hAnsi="仿宋" w:eastAsia="仿宋_GB2312" w:cs="仿宋"/>
          <w:color w:val="auto"/>
          <w:spacing w:val="5"/>
          <w:sz w:val="32"/>
          <w:szCs w:val="32"/>
          <w:lang w:bidi="ar"/>
        </w:rPr>
        <w:t>省</w:t>
      </w:r>
      <w:r>
        <w:rPr>
          <w:rFonts w:hint="eastAsia" w:ascii="仿宋_GB2312" w:hAnsi="Times New Roman" w:eastAsia="仿宋_GB2312"/>
          <w:color w:val="auto"/>
          <w:spacing w:val="5"/>
          <w:sz w:val="32"/>
          <w:szCs w:val="32"/>
          <w:lang w:eastAsia="zh-CN" w:bidi="ar"/>
        </w:rPr>
        <w:t>广元</w:t>
      </w:r>
      <w:r>
        <w:rPr>
          <w:rFonts w:hint="eastAsia" w:ascii="仿宋_GB2312" w:hAnsi="仿宋" w:eastAsia="仿宋_GB2312" w:cs="仿宋"/>
          <w:color w:val="auto"/>
          <w:spacing w:val="5"/>
          <w:sz w:val="32"/>
          <w:szCs w:val="32"/>
          <w:lang w:bidi="ar"/>
        </w:rPr>
        <w:t>市</w:t>
      </w:r>
      <w:r>
        <w:rPr>
          <w:rFonts w:hint="eastAsia" w:ascii="仿宋_GB2312" w:hAnsi="Times New Roman" w:eastAsia="仿宋_GB2312"/>
          <w:color w:val="auto"/>
          <w:spacing w:val="5"/>
          <w:sz w:val="32"/>
          <w:szCs w:val="32"/>
          <w:lang w:eastAsia="zh-CN" w:bidi="ar"/>
        </w:rPr>
        <w:t>朝天区</w:t>
      </w:r>
    </w:p>
    <w:p w14:paraId="00DAEBE3">
      <w:pPr>
        <w:autoSpaceDE w:val="0"/>
        <w:spacing w:line="540" w:lineRule="exact"/>
        <w:ind w:firstLine="660" w:firstLineChars="20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（四）适用地区：</w:t>
      </w:r>
      <w:r>
        <w:rPr>
          <w:rFonts w:hint="eastAsia" w:ascii="楷体_GB2312" w:hAnsi="仿宋" w:eastAsia="楷体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5F7E870B">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Calibri" w:eastAsia="仿宋_GB2312" w:cs="仿宋_GB2312"/>
          <w:i w:val="0"/>
          <w:iCs w:val="0"/>
          <w:caps w:val="0"/>
          <w:color w:val="000000"/>
          <w:spacing w:val="0"/>
          <w:kern w:val="0"/>
          <w:sz w:val="32"/>
          <w:szCs w:val="32"/>
          <w:shd w:val="clear" w:fill="FFFFFF"/>
          <w:lang w:val="en-US" w:eastAsia="zh-CN" w:bidi="ar"/>
        </w:rPr>
        <w:t>2021年11月1日</w:t>
      </w:r>
      <w:r>
        <w:rPr>
          <w:rFonts w:hint="eastAsia" w:ascii="仿宋_GB2312" w:hAnsi="Times New Roman" w:eastAsia="仿宋_GB2312" w:cs="Times New Roman"/>
          <w:color w:val="000000"/>
          <w:spacing w:val="5"/>
          <w:kern w:val="2"/>
          <w:sz w:val="32"/>
          <w:szCs w:val="32"/>
          <w:lang w:val="en-US" w:eastAsia="zh-CN" w:bidi="ar"/>
        </w:rPr>
        <w:t>至长</w:t>
      </w:r>
      <w:r>
        <w:rPr>
          <w:rFonts w:hint="eastAsia" w:ascii="仿宋_GB2312" w:hAnsi="仿宋" w:eastAsia="仿宋_GB2312" w:cs="仿宋"/>
          <w:color w:val="000000"/>
          <w:spacing w:val="5"/>
          <w:sz w:val="32"/>
          <w:szCs w:val="32"/>
          <w:lang w:val="en-US" w:eastAsia="zh-CN" w:bidi="ar"/>
        </w:rPr>
        <w:t>期有效</w:t>
      </w:r>
    </w:p>
    <w:p w14:paraId="306CBA36">
      <w:pPr>
        <w:autoSpaceDE w:val="0"/>
        <w:spacing w:line="54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（六）兑现对象：</w:t>
      </w:r>
      <w:r>
        <w:rPr>
          <w:rFonts w:hint="default" w:ascii="仿宋_GB2312" w:hAnsi="Calibri" w:eastAsia="仿宋_GB2312" w:cs="仿宋_GB2312"/>
          <w:i w:val="0"/>
          <w:iCs w:val="0"/>
          <w:caps w:val="0"/>
          <w:color w:val="000000"/>
          <w:spacing w:val="0"/>
          <w:kern w:val="0"/>
          <w:sz w:val="32"/>
          <w:szCs w:val="32"/>
          <w:shd w:val="clear" w:fill="FFFFFF"/>
          <w:lang w:val="en-US" w:eastAsia="zh-CN" w:bidi="ar"/>
        </w:rPr>
        <w:t>在朝天区行政审批局市场监管窗口登记注册的新开办企业包括公司、非公司企业法人、合伙企业、个人独资企业、农民专业合作社以及上述企业设立的分支机构（不含个体工商户）</w:t>
      </w:r>
      <w:r>
        <w:rPr>
          <w:rFonts w:hint="eastAsia"/>
          <w:sz w:val="32"/>
          <w:szCs w:val="32"/>
        </w:rPr>
        <w:t>。</w:t>
      </w:r>
    </w:p>
    <w:p w14:paraId="3D21F28A">
      <w:pPr>
        <w:autoSpaceDE w:val="0"/>
        <w:spacing w:line="54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（七）兑现标准：</w:t>
      </w:r>
      <w:r>
        <w:rPr>
          <w:rFonts w:hint="default" w:ascii="仿宋_GB2312" w:hAnsi="Calibri" w:eastAsia="仿宋_GB2312" w:cs="仿宋_GB2312"/>
          <w:i w:val="0"/>
          <w:iCs w:val="0"/>
          <w:caps w:val="0"/>
          <w:color w:val="000000"/>
          <w:spacing w:val="0"/>
          <w:kern w:val="0"/>
          <w:sz w:val="32"/>
          <w:szCs w:val="32"/>
          <w:shd w:val="clear" w:fill="FFFFFF"/>
          <w:lang w:val="en-US" w:eastAsia="zh-CN" w:bidi="ar"/>
        </w:rPr>
        <w:t>免费刻制光敏材质首套印章，包括企业公章、财务专用章、发票专用章、法定代表人名章</w:t>
      </w:r>
      <w:r>
        <w:rPr>
          <w:rFonts w:hint="eastAsia" w:ascii="仿宋_GB2312" w:eastAsia="仿宋_GB2312" w:cs="仿宋_GB2312"/>
          <w:i w:val="0"/>
          <w:iCs w:val="0"/>
          <w:caps w:val="0"/>
          <w:color w:val="000000"/>
          <w:spacing w:val="0"/>
          <w:kern w:val="0"/>
          <w:sz w:val="32"/>
          <w:szCs w:val="32"/>
          <w:shd w:val="clear" w:fill="FFFFFF"/>
          <w:lang w:val="en-US" w:eastAsia="zh-CN" w:bidi="ar"/>
        </w:rPr>
        <w:t>。</w:t>
      </w:r>
    </w:p>
    <w:p w14:paraId="1B151448">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6CF50926">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28FCF7DE">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181D9A01">
      <w:pPr>
        <w:pStyle w:val="12"/>
        <w:autoSpaceDE w:val="0"/>
        <w:spacing w:line="540" w:lineRule="exact"/>
        <w:ind w:firstLine="660" w:firstLineChars="200"/>
        <w:rPr>
          <w:rFonts w:hint="eastAsia" w:ascii="仿宋_GB2312" w:hAnsi="仿宋" w:eastAsia="仿宋_GB2312" w:cs="仿宋"/>
          <w:color w:val="auto"/>
          <w:spacing w:val="5"/>
          <w:sz w:val="32"/>
          <w:szCs w:val="32"/>
        </w:rPr>
      </w:pPr>
      <w:r>
        <w:rPr>
          <w:rFonts w:hint="eastAsia" w:ascii="楷体_GB2312" w:hAnsi="仿宋" w:eastAsia="楷体_GB2312" w:cs="仿宋"/>
          <w:color w:val="000000"/>
          <w:spacing w:val="5"/>
          <w:sz w:val="32"/>
          <w:szCs w:val="32"/>
          <w:lang w:bidi="ar"/>
        </w:rPr>
        <w:t>（十一）咨询地址：</w:t>
      </w:r>
      <w:r>
        <w:rPr>
          <w:rFonts w:hint="eastAsia" w:ascii="仿宋_GB2312" w:eastAsia="仿宋_GB2312"/>
          <w:color w:val="auto"/>
          <w:spacing w:val="5"/>
          <w:sz w:val="32"/>
          <w:szCs w:val="32"/>
          <w:lang w:val="en-US" w:eastAsia="zh-CN"/>
        </w:rPr>
        <w:t>广元</w:t>
      </w:r>
      <w:r>
        <w:rPr>
          <w:rFonts w:hint="eastAsia" w:ascii="仿宋_GB2312" w:hAnsi="仿宋" w:eastAsia="仿宋_GB2312" w:cs="仿宋"/>
          <w:color w:val="auto"/>
          <w:spacing w:val="5"/>
          <w:sz w:val="32"/>
          <w:szCs w:val="32"/>
        </w:rPr>
        <w:t>市</w:t>
      </w:r>
      <w:r>
        <w:rPr>
          <w:rFonts w:hint="eastAsia" w:ascii="仿宋_GB2312" w:eastAsia="仿宋_GB2312"/>
          <w:color w:val="auto"/>
          <w:spacing w:val="5"/>
          <w:sz w:val="32"/>
          <w:szCs w:val="32"/>
          <w:lang w:val="en-US" w:eastAsia="zh-CN"/>
        </w:rPr>
        <w:t>朝天</w:t>
      </w:r>
      <w:r>
        <w:rPr>
          <w:rFonts w:hint="eastAsia" w:ascii="仿宋_GB2312" w:hAnsi="仿宋" w:eastAsia="仿宋_GB2312" w:cs="仿宋"/>
          <w:color w:val="auto"/>
          <w:spacing w:val="5"/>
          <w:sz w:val="32"/>
          <w:szCs w:val="32"/>
        </w:rPr>
        <w:t>区</w:t>
      </w:r>
      <w:r>
        <w:rPr>
          <w:rFonts w:hint="eastAsia" w:ascii="仿宋_GB2312" w:eastAsia="仿宋_GB2312"/>
          <w:color w:val="auto"/>
          <w:spacing w:val="5"/>
          <w:sz w:val="32"/>
          <w:szCs w:val="32"/>
          <w:lang w:val="en-US" w:eastAsia="zh-CN"/>
        </w:rPr>
        <w:t>大中坝龙门</w:t>
      </w:r>
      <w:r>
        <w:rPr>
          <w:rFonts w:hint="eastAsia" w:ascii="仿宋_GB2312" w:hAnsi="仿宋" w:eastAsia="仿宋_GB2312" w:cs="仿宋"/>
          <w:color w:val="auto"/>
          <w:spacing w:val="5"/>
          <w:sz w:val="32"/>
          <w:szCs w:val="32"/>
        </w:rPr>
        <w:t>街</w:t>
      </w:r>
      <w:r>
        <w:rPr>
          <w:rFonts w:hint="eastAsia" w:ascii="仿宋_GB2312" w:eastAsia="仿宋_GB2312"/>
          <w:color w:val="auto"/>
          <w:spacing w:val="5"/>
          <w:sz w:val="32"/>
          <w:szCs w:val="32"/>
          <w:lang w:val="en-US" w:eastAsia="zh-CN"/>
        </w:rPr>
        <w:t>26</w:t>
      </w:r>
      <w:r>
        <w:rPr>
          <w:rFonts w:hint="eastAsia" w:ascii="仿宋_GB2312" w:hAnsi="仿宋" w:eastAsia="仿宋_GB2312" w:cs="仿宋"/>
          <w:color w:val="auto"/>
          <w:spacing w:val="5"/>
          <w:sz w:val="32"/>
          <w:szCs w:val="32"/>
        </w:rPr>
        <w:t>号政务服务中心</w:t>
      </w:r>
      <w:r>
        <w:rPr>
          <w:rFonts w:hint="eastAsia" w:ascii="仿宋_GB2312" w:eastAsia="仿宋_GB2312"/>
          <w:color w:val="auto"/>
          <w:spacing w:val="5"/>
          <w:sz w:val="32"/>
          <w:szCs w:val="32"/>
          <w:lang w:val="en-US" w:eastAsia="zh-CN"/>
        </w:rPr>
        <w:t>二</w:t>
      </w:r>
      <w:r>
        <w:rPr>
          <w:rFonts w:hint="eastAsia" w:ascii="仿宋_GB2312" w:hAnsi="仿宋" w:eastAsia="仿宋_GB2312" w:cs="仿宋"/>
          <w:color w:val="auto"/>
          <w:spacing w:val="5"/>
          <w:sz w:val="32"/>
          <w:szCs w:val="32"/>
        </w:rPr>
        <w:t>楼惠企政策</w:t>
      </w:r>
      <w:r>
        <w:rPr>
          <w:rFonts w:hint="eastAsia" w:ascii="仿宋_GB2312" w:hAnsi="仿宋" w:eastAsia="仿宋_GB2312" w:cs="仿宋"/>
          <w:color w:val="auto"/>
          <w:spacing w:val="5"/>
          <w:sz w:val="32"/>
          <w:szCs w:val="32"/>
          <w:lang w:val="en-US" w:eastAsia="zh-CN"/>
        </w:rPr>
        <w:t>兑现</w:t>
      </w:r>
      <w:r>
        <w:rPr>
          <w:rFonts w:hint="eastAsia" w:ascii="仿宋_GB2312" w:hAnsi="仿宋" w:eastAsia="仿宋_GB2312" w:cs="仿宋"/>
          <w:color w:val="auto"/>
          <w:spacing w:val="5"/>
          <w:sz w:val="32"/>
          <w:szCs w:val="32"/>
        </w:rPr>
        <w:t>专窗</w:t>
      </w:r>
      <w:r>
        <w:rPr>
          <w:rFonts w:hint="eastAsia" w:ascii="仿宋_GB2312" w:hAnsi="仿宋" w:eastAsia="仿宋_GB2312" w:cs="仿宋"/>
          <w:color w:val="auto"/>
          <w:spacing w:val="5"/>
          <w:sz w:val="32"/>
          <w:szCs w:val="32"/>
          <w:lang w:val="en-US" w:eastAsia="zh-CN"/>
        </w:rPr>
        <w:t>45号。</w:t>
      </w:r>
    </w:p>
    <w:p w14:paraId="6643AF2D">
      <w:pPr>
        <w:pStyle w:val="12"/>
        <w:autoSpaceDE w:val="0"/>
        <w:spacing w:line="540" w:lineRule="exact"/>
        <w:ind w:firstLine="660" w:firstLineChars="200"/>
        <w:rPr>
          <w:rFonts w:hint="eastAsia" w:ascii="方正小标宋简体" w:eastAsia="方正小标宋简体"/>
          <w:color w:val="auto"/>
          <w:sz w:val="32"/>
          <w:szCs w:val="32"/>
        </w:rPr>
      </w:pPr>
      <w:r>
        <w:rPr>
          <w:rFonts w:hint="eastAsia" w:ascii="楷体_GB2312" w:hAnsi="仿宋" w:eastAsia="楷体_GB2312" w:cs="仿宋"/>
          <w:color w:val="000000"/>
          <w:spacing w:val="5"/>
          <w:sz w:val="32"/>
          <w:szCs w:val="32"/>
          <w:lang w:bidi="ar"/>
        </w:rPr>
        <w:t>（十二）工作时间：</w:t>
      </w:r>
      <w:r>
        <w:rPr>
          <w:rFonts w:hint="eastAsia" w:ascii="仿宋_GB2312" w:hAnsi="仿宋" w:eastAsia="仿宋_GB2312" w:cs="仿宋"/>
          <w:color w:val="auto"/>
          <w:spacing w:val="5"/>
          <w:sz w:val="32"/>
          <w:szCs w:val="32"/>
          <w:lang w:bidi="ar"/>
        </w:rPr>
        <w:t>工作日</w:t>
      </w:r>
      <w:r>
        <w:rPr>
          <w:rFonts w:hint="eastAsia" w:ascii="仿宋_GB2312" w:eastAsia="仿宋_GB2312"/>
          <w:color w:val="auto"/>
          <w:spacing w:val="5"/>
          <w:sz w:val="32"/>
          <w:szCs w:val="32"/>
          <w:lang w:bidi="ar"/>
        </w:rPr>
        <w:t>9:00-12:00</w:t>
      </w:r>
      <w:r>
        <w:rPr>
          <w:rFonts w:hint="eastAsia" w:ascii="仿宋_GB2312" w:hAnsi="仿宋" w:eastAsia="仿宋_GB2312" w:cs="仿宋"/>
          <w:color w:val="auto"/>
          <w:spacing w:val="5"/>
          <w:sz w:val="32"/>
          <w:szCs w:val="32"/>
          <w:lang w:bidi="ar"/>
        </w:rPr>
        <w:t>，</w:t>
      </w:r>
      <w:r>
        <w:rPr>
          <w:rFonts w:hint="eastAsia" w:ascii="仿宋_GB2312" w:eastAsia="仿宋_GB2312"/>
          <w:color w:val="auto"/>
          <w:spacing w:val="5"/>
          <w:sz w:val="32"/>
          <w:szCs w:val="32"/>
          <w:lang w:bidi="ar"/>
        </w:rPr>
        <w:t>1</w:t>
      </w:r>
      <w:r>
        <w:rPr>
          <w:rFonts w:hint="eastAsia" w:ascii="仿宋_GB2312" w:eastAsia="仿宋_GB2312"/>
          <w:color w:val="auto"/>
          <w:spacing w:val="5"/>
          <w:sz w:val="32"/>
          <w:szCs w:val="32"/>
          <w:lang w:val="en-US" w:eastAsia="zh-CN" w:bidi="ar"/>
        </w:rPr>
        <w:t>4</w:t>
      </w:r>
      <w:r>
        <w:rPr>
          <w:rFonts w:hint="eastAsia" w:ascii="仿宋_GB2312" w:eastAsia="仿宋_GB2312"/>
          <w:color w:val="auto"/>
          <w:spacing w:val="5"/>
          <w:sz w:val="32"/>
          <w:szCs w:val="32"/>
          <w:lang w:bidi="ar"/>
        </w:rPr>
        <w:t>:</w:t>
      </w:r>
      <w:r>
        <w:rPr>
          <w:rFonts w:hint="eastAsia" w:ascii="仿宋_GB2312" w:eastAsia="仿宋_GB2312"/>
          <w:color w:val="auto"/>
          <w:spacing w:val="5"/>
          <w:sz w:val="32"/>
          <w:szCs w:val="32"/>
          <w:lang w:val="en-US" w:eastAsia="zh-CN" w:bidi="ar"/>
        </w:rPr>
        <w:t>0</w:t>
      </w:r>
      <w:r>
        <w:rPr>
          <w:rFonts w:hint="eastAsia" w:ascii="仿宋_GB2312" w:eastAsia="仿宋_GB2312"/>
          <w:color w:val="auto"/>
          <w:spacing w:val="5"/>
          <w:sz w:val="32"/>
          <w:szCs w:val="32"/>
          <w:lang w:bidi="ar"/>
        </w:rPr>
        <w:t>0-17:00</w:t>
      </w:r>
      <w:r>
        <w:rPr>
          <w:rFonts w:hint="eastAsia" w:ascii="仿宋_GB2312" w:eastAsia="仿宋_GB2312"/>
          <w:color w:val="auto"/>
          <w:spacing w:val="5"/>
          <w:sz w:val="32"/>
          <w:szCs w:val="32"/>
          <w:lang w:eastAsia="zh-CN" w:bidi="ar"/>
        </w:rPr>
        <w:t>，</w:t>
      </w:r>
      <w:r>
        <w:rPr>
          <w:rFonts w:hint="eastAsia" w:ascii="仿宋_GB2312" w:hAnsi="仿宋" w:eastAsia="仿宋_GB2312" w:cs="仿宋"/>
          <w:color w:val="auto"/>
          <w:spacing w:val="5"/>
          <w:sz w:val="32"/>
          <w:szCs w:val="32"/>
          <w:lang w:bidi="ar"/>
        </w:rPr>
        <w:t>周五 15：30-17：00 为学习时间。</w:t>
      </w:r>
    </w:p>
    <w:p w14:paraId="791765C7">
      <w:pPr>
        <w:autoSpaceDE w:val="0"/>
        <w:spacing w:line="500" w:lineRule="exact"/>
        <w:jc w:val="center"/>
        <w:rPr>
          <w:rFonts w:hint="eastAsia" w:ascii="方正小标宋简体" w:hAnsi="方正小标宋简体" w:eastAsia="方正小标宋简体" w:cs="方正小标宋简体"/>
          <w:color w:val="FF0000"/>
          <w:sz w:val="44"/>
          <w:szCs w:val="44"/>
          <w:lang w:eastAsia="zh-CN" w:bidi="ar"/>
        </w:rPr>
      </w:pPr>
    </w:p>
    <w:p w14:paraId="4D9CFF32">
      <w:pPr>
        <w:autoSpaceDE w:val="0"/>
        <w:spacing w:line="500" w:lineRule="exact"/>
        <w:jc w:val="center"/>
        <w:rPr>
          <w:rFonts w:hint="eastAsia" w:ascii="方正小标宋简体" w:hAnsi="方正小标宋简体" w:eastAsia="方正小标宋简体" w:cs="方正小标宋简体"/>
          <w:color w:val="FF0000"/>
          <w:sz w:val="44"/>
          <w:szCs w:val="44"/>
          <w:lang w:eastAsia="zh-CN" w:bidi="ar"/>
        </w:rPr>
      </w:pPr>
    </w:p>
    <w:p w14:paraId="15DBED3E">
      <w:pPr>
        <w:autoSpaceDE w:val="0"/>
        <w:spacing w:line="500" w:lineRule="exact"/>
        <w:jc w:val="center"/>
        <w:rPr>
          <w:rFonts w:hint="eastAsia" w:ascii="方正小标宋简体" w:hAnsi="方正小标宋简体" w:eastAsia="方正小标宋简体" w:cs="方正小标宋简体"/>
          <w:color w:val="FF0000"/>
          <w:sz w:val="44"/>
          <w:szCs w:val="44"/>
          <w:lang w:eastAsia="zh-CN" w:bidi="ar"/>
        </w:rPr>
      </w:pPr>
    </w:p>
    <w:p w14:paraId="3D970A5F">
      <w:pPr>
        <w:autoSpaceDE w:val="0"/>
        <w:spacing w:line="500" w:lineRule="exact"/>
        <w:jc w:val="both"/>
        <w:rPr>
          <w:rFonts w:hint="eastAsia" w:ascii="方正小标宋简体" w:hAnsi="方正小标宋简体" w:eastAsia="方正小标宋简体" w:cs="方正小标宋简体"/>
          <w:color w:val="FF0000"/>
          <w:sz w:val="44"/>
          <w:szCs w:val="44"/>
          <w:lang w:eastAsia="zh-CN" w:bidi="ar"/>
        </w:rPr>
      </w:pPr>
    </w:p>
    <w:p w14:paraId="3470CB50">
      <w:pPr>
        <w:autoSpaceDE w:val="0"/>
        <w:spacing w:line="540" w:lineRule="exact"/>
        <w:jc w:val="both"/>
        <w:rPr>
          <w:rFonts w:hint="eastAsia" w:ascii="方正小标宋简体" w:hAnsi="方正小标宋简体" w:eastAsia="方正小标宋简体" w:cs="方正小标宋简体"/>
          <w:color w:val="000000"/>
          <w:sz w:val="44"/>
          <w:szCs w:val="44"/>
          <w:lang w:bidi="ar"/>
        </w:rPr>
      </w:pPr>
    </w:p>
    <w:p w14:paraId="28918887">
      <w:pPr>
        <w:autoSpaceDE w:val="0"/>
        <w:spacing w:line="540" w:lineRule="exact"/>
        <w:jc w:val="center"/>
        <w:rPr>
          <w:rFonts w:hint="default" w:ascii="方正小标宋简体" w:hAnsi="方正小标宋简体" w:eastAsia="方正小标宋简体" w:cs="方正小标宋简体"/>
          <w:color w:val="000000"/>
          <w:sz w:val="44"/>
          <w:szCs w:val="44"/>
          <w:lang w:val="en-US"/>
        </w:rPr>
      </w:pPr>
      <w:r>
        <w:rPr>
          <w:rFonts w:hint="eastAsia" w:ascii="方正小标宋简体" w:hAnsi="方正小标宋简体" w:eastAsia="方正小标宋简体" w:cs="方正小标宋简体"/>
          <w:color w:val="000000"/>
          <w:sz w:val="44"/>
          <w:szCs w:val="44"/>
          <w:lang w:val="en-US" w:eastAsia="zh-CN" w:bidi="ar"/>
        </w:rPr>
        <w:t>25</w:t>
      </w:r>
      <w:r>
        <w:rPr>
          <w:rFonts w:hint="eastAsia" w:ascii="方正小标宋简体" w:hAnsi="方正小标宋简体" w:eastAsia="方正小标宋简体" w:cs="方正小标宋简体"/>
          <w:color w:val="000000"/>
          <w:sz w:val="44"/>
          <w:szCs w:val="44"/>
          <w:lang w:bidi="ar"/>
        </w:rPr>
        <w:t xml:space="preserve">.  </w:t>
      </w:r>
      <w:r>
        <w:rPr>
          <w:rFonts w:hint="eastAsia" w:ascii="方正小标宋简体" w:hAnsi="方正小标宋简体" w:eastAsia="方正小标宋简体" w:cs="方正小标宋简体"/>
          <w:color w:val="000000"/>
          <w:sz w:val="44"/>
          <w:szCs w:val="44"/>
          <w:lang w:val="en-US" w:eastAsia="zh-CN" w:bidi="ar"/>
        </w:rPr>
        <w:t>惠商卡</w:t>
      </w:r>
    </w:p>
    <w:p w14:paraId="38AEB7DC">
      <w:pPr>
        <w:pStyle w:val="10"/>
        <w:autoSpaceDE w:val="0"/>
        <w:spacing w:after="0" w:line="540" w:lineRule="exact"/>
        <w:jc w:val="center"/>
        <w:rPr>
          <w:rFonts w:ascii="Times New Roman" w:hAnsi="Times New Roman" w:eastAsia="黑体"/>
          <w:color w:val="000000"/>
        </w:rPr>
      </w:pPr>
    </w:p>
    <w:p w14:paraId="48FCC6DB">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1C20D440">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奖补类</w:t>
      </w:r>
    </w:p>
    <w:p w14:paraId="465731F9">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r>
        <w:rPr>
          <w:rFonts w:hint="eastAsia" w:ascii="仿宋_GB2312" w:hAnsi="仿宋" w:eastAsia="仿宋_GB2312" w:cs="仿宋"/>
          <w:color w:val="000000"/>
          <w:spacing w:val="5"/>
          <w:sz w:val="32"/>
          <w:szCs w:val="32"/>
          <w:lang w:eastAsia="zh-CN" w:bidi="ar"/>
        </w:rPr>
        <w:t>、</w:t>
      </w:r>
      <w:r>
        <w:rPr>
          <w:rFonts w:hint="eastAsia" w:ascii="仿宋_GB2312" w:hAnsi="仿宋" w:eastAsia="仿宋_GB2312" w:cs="仿宋"/>
          <w:color w:val="000000"/>
          <w:spacing w:val="5"/>
          <w:sz w:val="32"/>
          <w:szCs w:val="32"/>
          <w:lang w:bidi="ar"/>
        </w:rPr>
        <w:t>费金减免其他稳经济政策</w:t>
      </w:r>
    </w:p>
    <w:p w14:paraId="507CC22F">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743A780C">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四川省广元市朝天区</w:t>
      </w:r>
    </w:p>
    <w:p w14:paraId="6DBBB363">
      <w:pPr>
        <w:autoSpaceDE w:val="0"/>
        <w:spacing w:line="540" w:lineRule="exact"/>
        <w:ind w:firstLine="660" w:firstLineChars="200"/>
        <w:rPr>
          <w:rFonts w:hint="default"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2021年12</w:t>
      </w:r>
      <w:r>
        <w:rPr>
          <w:rFonts w:hint="eastAsia" w:ascii="仿宋_GB2312" w:hAnsi="Times New Roman" w:eastAsia="仿宋_GB2312" w:cs="Times New Roman"/>
          <w:color w:val="000000"/>
          <w:spacing w:val="5"/>
          <w:kern w:val="2"/>
          <w:sz w:val="32"/>
          <w:szCs w:val="32"/>
          <w:lang w:val="en-US" w:eastAsia="zh-CN" w:bidi="ar"/>
        </w:rPr>
        <w:t>月30日至长</w:t>
      </w:r>
      <w:r>
        <w:rPr>
          <w:rFonts w:hint="eastAsia" w:ascii="仿宋_GB2312" w:hAnsi="仿宋" w:eastAsia="仿宋_GB2312" w:cs="仿宋"/>
          <w:color w:val="000000"/>
          <w:spacing w:val="5"/>
          <w:sz w:val="32"/>
          <w:szCs w:val="32"/>
          <w:lang w:val="en-US" w:eastAsia="zh-CN" w:bidi="ar"/>
        </w:rPr>
        <w:t>期有效</w:t>
      </w:r>
    </w:p>
    <w:p w14:paraId="26D4F0C5">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市场主体</w:t>
      </w:r>
    </w:p>
    <w:p w14:paraId="1EA221CA">
      <w:pPr>
        <w:autoSpaceDE w:val="0"/>
        <w:spacing w:line="500" w:lineRule="exact"/>
        <w:ind w:firstLine="660" w:firstLineChars="200"/>
        <w:rPr>
          <w:rFonts w:hint="default"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Times New Roman" w:eastAsia="仿宋_GB2312" w:cs="Times New Roman"/>
          <w:color w:val="000000"/>
          <w:spacing w:val="5"/>
          <w:kern w:val="2"/>
          <w:sz w:val="32"/>
          <w:szCs w:val="32"/>
          <w:lang w:val="en-US" w:eastAsia="zh-CN" w:bidi="ar"/>
        </w:rPr>
        <w:t>针对部分企业发放“惠商卡”用于医疗、体检、旅游等优惠</w:t>
      </w:r>
    </w:p>
    <w:p w14:paraId="2831B9F8">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2A198CF7">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6F0791AE">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47D5B371">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0C532F75">
      <w:pPr>
        <w:pStyle w:val="12"/>
        <w:autoSpaceDE w:val="0"/>
        <w:spacing w:line="540" w:lineRule="exact"/>
        <w:ind w:firstLine="660" w:firstLineChars="200"/>
        <w:rPr>
          <w:rFonts w:hint="eastAsia" w:ascii="仿宋_GB2312" w:hAnsi="仿宋" w:eastAsia="仿宋_GB2312" w:cs="仿宋"/>
          <w:color w:val="auto"/>
          <w:spacing w:val="5"/>
          <w:lang w:bidi="ar"/>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5E8409A2">
      <w:pPr>
        <w:pStyle w:val="12"/>
        <w:autoSpaceDE w:val="0"/>
        <w:spacing w:line="540" w:lineRule="exact"/>
        <w:ind w:firstLine="660" w:firstLineChars="200"/>
        <w:rPr>
          <w:rFonts w:hint="eastAsia" w:ascii="仿宋_GB2312" w:hAnsi="仿宋" w:eastAsia="仿宋_GB2312" w:cs="仿宋"/>
          <w:color w:val="auto"/>
          <w:spacing w:val="5"/>
          <w:lang w:bidi="ar"/>
        </w:rPr>
      </w:pPr>
    </w:p>
    <w:p w14:paraId="2ED9F1A0">
      <w:pPr>
        <w:pStyle w:val="12"/>
        <w:autoSpaceDE w:val="0"/>
        <w:spacing w:line="540" w:lineRule="exact"/>
        <w:ind w:firstLine="660" w:firstLineChars="200"/>
        <w:rPr>
          <w:rFonts w:hint="eastAsia" w:ascii="仿宋_GB2312" w:hAnsi="仿宋" w:eastAsia="仿宋_GB2312" w:cs="仿宋"/>
          <w:color w:val="auto"/>
          <w:spacing w:val="5"/>
          <w:lang w:bidi="ar"/>
        </w:rPr>
      </w:pPr>
    </w:p>
    <w:p w14:paraId="14E0C3E8">
      <w:pPr>
        <w:pStyle w:val="12"/>
        <w:autoSpaceDE w:val="0"/>
        <w:spacing w:line="540" w:lineRule="exact"/>
        <w:ind w:firstLine="660" w:firstLineChars="200"/>
        <w:rPr>
          <w:rFonts w:hint="eastAsia" w:ascii="仿宋_GB2312" w:hAnsi="仿宋" w:eastAsia="仿宋_GB2312" w:cs="仿宋"/>
          <w:color w:val="auto"/>
          <w:spacing w:val="5"/>
          <w:lang w:bidi="ar"/>
        </w:rPr>
      </w:pPr>
    </w:p>
    <w:p w14:paraId="7438B371">
      <w:pPr>
        <w:pStyle w:val="12"/>
        <w:autoSpaceDE w:val="0"/>
        <w:spacing w:line="540" w:lineRule="exact"/>
        <w:ind w:firstLine="660" w:firstLineChars="200"/>
        <w:rPr>
          <w:rFonts w:hint="eastAsia" w:ascii="仿宋_GB2312" w:hAnsi="仿宋" w:eastAsia="仿宋_GB2312" w:cs="仿宋"/>
          <w:color w:val="auto"/>
          <w:spacing w:val="5"/>
          <w:lang w:bidi="ar"/>
        </w:rPr>
      </w:pPr>
    </w:p>
    <w:p w14:paraId="30FFE035">
      <w:pPr>
        <w:pStyle w:val="12"/>
        <w:autoSpaceDE w:val="0"/>
        <w:spacing w:line="540" w:lineRule="exact"/>
        <w:ind w:firstLine="660" w:firstLineChars="200"/>
        <w:rPr>
          <w:rFonts w:hint="eastAsia" w:ascii="仿宋_GB2312" w:hAnsi="仿宋" w:eastAsia="仿宋_GB2312" w:cs="仿宋"/>
          <w:color w:val="auto"/>
          <w:spacing w:val="5"/>
          <w:lang w:bidi="ar"/>
        </w:rPr>
      </w:pPr>
    </w:p>
    <w:p w14:paraId="7C065B7A">
      <w:pPr>
        <w:pStyle w:val="12"/>
        <w:autoSpaceDE w:val="0"/>
        <w:spacing w:line="540" w:lineRule="exact"/>
        <w:ind w:firstLine="660" w:firstLineChars="200"/>
        <w:rPr>
          <w:rFonts w:hint="eastAsia" w:ascii="仿宋_GB2312" w:hAnsi="仿宋" w:eastAsia="仿宋_GB2312" w:cs="仿宋"/>
          <w:color w:val="auto"/>
          <w:spacing w:val="5"/>
          <w:lang w:bidi="ar"/>
        </w:rPr>
      </w:pPr>
    </w:p>
    <w:p w14:paraId="50FC28BB">
      <w:pPr>
        <w:autoSpaceDE w:val="0"/>
        <w:spacing w:line="580" w:lineRule="exact"/>
        <w:jc w:val="center"/>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bidi="ar"/>
        </w:rPr>
        <w:t>26</w:t>
      </w:r>
      <w:r>
        <w:rPr>
          <w:rFonts w:hint="eastAsia" w:ascii="方正小标宋简体" w:hAnsi="方正小标宋简体" w:eastAsia="方正小标宋简体" w:cs="方正小标宋简体"/>
          <w:color w:val="000000"/>
          <w:sz w:val="44"/>
          <w:szCs w:val="44"/>
          <w:lang w:bidi="ar"/>
        </w:rPr>
        <w:t>. 市城区危旧棚户区改造占用城市道路免征行政事业性收费</w:t>
      </w:r>
    </w:p>
    <w:p w14:paraId="72A71396">
      <w:pPr>
        <w:pStyle w:val="10"/>
        <w:autoSpaceDE w:val="0"/>
        <w:spacing w:after="0" w:line="580" w:lineRule="exact"/>
        <w:jc w:val="center"/>
        <w:rPr>
          <w:rFonts w:hint="eastAsia" w:ascii="宋体" w:hAnsi="宋体" w:eastAsia="宋体" w:cs="宋体"/>
          <w:b/>
          <w:bCs/>
          <w:color w:val="000000"/>
          <w:spacing w:val="5"/>
        </w:rPr>
      </w:pPr>
      <w:r>
        <w:rPr>
          <w:rFonts w:hint="eastAsia" w:ascii="宋体" w:hAnsi="宋体" w:eastAsia="宋体" w:cs="宋体"/>
          <w:b/>
          <w:bCs/>
          <w:color w:val="000000"/>
          <w:spacing w:val="5"/>
        </w:rPr>
        <w:t>市城区危旧棚户区改造占用城市道路免征行政事业性收费</w:t>
      </w:r>
    </w:p>
    <w:p w14:paraId="1FF2AA9A">
      <w:pPr>
        <w:pStyle w:val="10"/>
        <w:autoSpaceDE w:val="0"/>
        <w:spacing w:after="0" w:line="580" w:lineRule="exact"/>
        <w:jc w:val="center"/>
        <w:rPr>
          <w:rFonts w:hint="eastAsia" w:ascii="宋体" w:hAnsi="宋体" w:eastAsia="宋体" w:cs="宋体"/>
          <w:b/>
          <w:bCs/>
          <w:color w:val="000000"/>
          <w:spacing w:val="5"/>
        </w:rPr>
      </w:pPr>
    </w:p>
    <w:p w14:paraId="39A5571E">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00AE86E1">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减免类</w:t>
      </w:r>
    </w:p>
    <w:p w14:paraId="6A805790">
      <w:pPr>
        <w:autoSpaceDE w:val="0"/>
        <w:spacing w:line="540" w:lineRule="exact"/>
        <w:ind w:firstLine="680"/>
        <w:rPr>
          <w:rFonts w:hint="eastAsia" w:ascii="仿宋_GB2312" w:hAnsi="Times New Roman" w:eastAsia="仿宋_GB2312"/>
          <w:color w:val="000000"/>
          <w:spacing w:val="5"/>
          <w:sz w:val="32"/>
          <w:szCs w:val="32"/>
          <w:lang w:eastAsia="zh-CN"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费金减免</w:t>
      </w:r>
    </w:p>
    <w:p w14:paraId="04999EFA">
      <w:pPr>
        <w:autoSpaceDE w:val="0"/>
        <w:spacing w:line="500" w:lineRule="exact"/>
        <w:ind w:firstLine="680"/>
        <w:rPr>
          <w:rFonts w:hint="eastAsia" w:ascii="仿宋_GB2312" w:hAnsi="Times New Roman" w:eastAsia="楷体_GB2312"/>
          <w:color w:val="000000"/>
          <w:spacing w:val="5"/>
          <w:sz w:val="32"/>
          <w:szCs w:val="32"/>
          <w:lang w:val="en-US" w:eastAsia="zh-CN"/>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4A684303">
      <w:pPr>
        <w:autoSpaceDE w:val="0"/>
        <w:spacing w:line="5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四川省广元市朝天区</w:t>
      </w:r>
    </w:p>
    <w:p w14:paraId="675B645B">
      <w:pPr>
        <w:autoSpaceDE w:val="0"/>
        <w:spacing w:line="540" w:lineRule="exact"/>
        <w:ind w:firstLine="660" w:firstLineChars="200"/>
        <w:rPr>
          <w:rFonts w:hint="default" w:ascii="楷体_GB2312" w:hAnsi="楷体" w:eastAsia="楷体_GB2312" w:cs="楷体"/>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2023年9月1日至长期有效</w:t>
      </w:r>
    </w:p>
    <w:p w14:paraId="2CDB8657">
      <w:pPr>
        <w:autoSpaceDE w:val="0"/>
        <w:spacing w:line="5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楷体_GB2312" w:hAnsi="仿宋" w:eastAsia="楷体_GB2312" w:cs="仿宋"/>
          <w:color w:val="000000"/>
          <w:spacing w:val="5"/>
          <w:sz w:val="32"/>
          <w:szCs w:val="32"/>
          <w:lang w:eastAsia="zh-CN" w:bidi="ar"/>
        </w:rPr>
        <w:t>：</w:t>
      </w:r>
      <w:r>
        <w:rPr>
          <w:rFonts w:hint="eastAsia" w:ascii="仿宋_GB2312" w:hAnsi="仿宋" w:eastAsia="仿宋_GB2312" w:cs="仿宋"/>
          <w:color w:val="000000"/>
          <w:spacing w:val="5"/>
          <w:sz w:val="32"/>
          <w:szCs w:val="32"/>
          <w:lang w:val="en-US" w:eastAsia="zh-CN" w:bidi="ar"/>
        </w:rPr>
        <w:t>市场主体</w:t>
      </w:r>
    </w:p>
    <w:p w14:paraId="0D26520A">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val="en-US" w:eastAsia="zh-CN" w:bidi="ar"/>
        </w:rPr>
        <w:t>城区危旧棚户区改造占用城市道路免征行政事业性收费</w:t>
      </w:r>
    </w:p>
    <w:p w14:paraId="0C44532A">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7FDCD877">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0E58F0FE">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0E9F650B">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3BCB30ED">
      <w:pPr>
        <w:pStyle w:val="12"/>
        <w:autoSpaceDE w:val="0"/>
        <w:spacing w:line="540" w:lineRule="exact"/>
        <w:ind w:firstLine="660" w:firstLineChars="200"/>
        <w:rPr>
          <w:rFonts w:hint="eastAsia" w:ascii="仿宋_GB2312" w:hAnsi="仿宋" w:eastAsia="仿宋_GB2312" w:cs="仿宋"/>
          <w:color w:val="auto"/>
          <w:spacing w:val="5"/>
          <w:lang w:bidi="ar"/>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11438254">
      <w:pPr>
        <w:pStyle w:val="12"/>
        <w:autoSpaceDE w:val="0"/>
        <w:spacing w:line="540" w:lineRule="exact"/>
        <w:ind w:firstLine="660" w:firstLineChars="200"/>
        <w:rPr>
          <w:rFonts w:hint="eastAsia" w:ascii="仿宋_GB2312" w:hAnsi="仿宋" w:eastAsia="仿宋_GB2312" w:cs="仿宋"/>
          <w:color w:val="auto"/>
          <w:spacing w:val="5"/>
          <w:lang w:bidi="ar"/>
        </w:rPr>
      </w:pPr>
    </w:p>
    <w:p w14:paraId="0C17B2F5">
      <w:pPr>
        <w:pStyle w:val="12"/>
        <w:autoSpaceDE w:val="0"/>
        <w:spacing w:line="540" w:lineRule="exact"/>
        <w:ind w:firstLine="660" w:firstLineChars="200"/>
        <w:rPr>
          <w:rFonts w:hint="eastAsia" w:ascii="仿宋_GB2312" w:hAnsi="仿宋" w:eastAsia="仿宋_GB2312" w:cs="仿宋"/>
          <w:color w:val="auto"/>
          <w:spacing w:val="5"/>
          <w:lang w:bidi="ar"/>
        </w:rPr>
      </w:pPr>
    </w:p>
    <w:p w14:paraId="21666572">
      <w:pPr>
        <w:autoSpaceDE w:val="0"/>
        <w:spacing w:line="540" w:lineRule="exact"/>
        <w:rPr>
          <w:rFonts w:hint="eastAsia" w:ascii="Times New Roman" w:hAnsi="Times New Roman" w:eastAsia="方正小标宋简体"/>
          <w:color w:val="000000"/>
          <w:sz w:val="44"/>
          <w:szCs w:val="44"/>
          <w:lang w:bidi="ar"/>
        </w:rPr>
      </w:pPr>
    </w:p>
    <w:p w14:paraId="499D7089">
      <w:pPr>
        <w:autoSpaceDE w:val="0"/>
        <w:spacing w:line="540" w:lineRule="exact"/>
        <w:rPr>
          <w:rFonts w:hint="eastAsia" w:ascii="Times New Roman" w:hAnsi="Times New Roman" w:eastAsia="方正小标宋简体"/>
          <w:color w:val="000000"/>
          <w:sz w:val="44"/>
          <w:szCs w:val="44"/>
          <w:lang w:bidi="ar"/>
        </w:rPr>
      </w:pPr>
    </w:p>
    <w:p w14:paraId="122F94AC">
      <w:pPr>
        <w:autoSpaceDE w:val="0"/>
        <w:spacing w:line="540" w:lineRule="exact"/>
        <w:rPr>
          <w:rFonts w:hint="eastAsia" w:ascii="Times New Roman" w:hAnsi="Times New Roman" w:eastAsia="方正小标宋简体"/>
          <w:color w:val="000000"/>
          <w:sz w:val="44"/>
          <w:szCs w:val="44"/>
          <w:lang w:bidi="ar"/>
        </w:rPr>
      </w:pPr>
    </w:p>
    <w:p w14:paraId="7ADCAA61">
      <w:pPr>
        <w:autoSpaceDE w:val="0"/>
        <w:spacing w:line="58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27.</w:t>
      </w:r>
      <w:r>
        <w:rPr>
          <w:rFonts w:hint="eastAsia" w:ascii="方正小标宋简体" w:hAnsi="方正小标宋简体" w:eastAsia="方正小标宋简体" w:cs="方正小标宋简体"/>
          <w:color w:val="000000"/>
          <w:sz w:val="44"/>
          <w:szCs w:val="44"/>
          <w:lang w:bidi="ar"/>
        </w:rPr>
        <w:t xml:space="preserve"> 涉及城市道路占用费减免</w:t>
      </w:r>
    </w:p>
    <w:p w14:paraId="2DABA7FA">
      <w:pPr>
        <w:pStyle w:val="10"/>
        <w:autoSpaceDE w:val="0"/>
        <w:spacing w:after="0" w:line="580" w:lineRule="exact"/>
        <w:ind w:firstLine="663" w:firstLineChars="200"/>
        <w:jc w:val="left"/>
        <w:rPr>
          <w:rFonts w:hint="eastAsia" w:ascii="宋体" w:hAnsi="宋体" w:eastAsia="宋体" w:cs="宋体"/>
          <w:b/>
          <w:bCs/>
          <w:color w:val="000000"/>
          <w:spacing w:val="5"/>
        </w:rPr>
      </w:pPr>
      <w:r>
        <w:rPr>
          <w:rFonts w:hint="eastAsia" w:ascii="宋体" w:hAnsi="宋体" w:eastAsia="宋体" w:cs="宋体"/>
          <w:b/>
          <w:bCs/>
          <w:color w:val="000000"/>
          <w:spacing w:val="5"/>
        </w:rPr>
        <w:t>涉及城市道路占用费（对国家收费标准有浮动幅度的涉企收费项目，按标准下限执行）</w:t>
      </w:r>
    </w:p>
    <w:p w14:paraId="771B3ACD">
      <w:pPr>
        <w:pStyle w:val="12"/>
        <w:autoSpaceDE w:val="0"/>
        <w:spacing w:line="540" w:lineRule="exact"/>
        <w:ind w:firstLine="660" w:firstLineChars="200"/>
        <w:rPr>
          <w:rFonts w:hint="eastAsia" w:ascii="仿宋_GB2312" w:hAnsi="仿宋" w:eastAsia="仿宋_GB2312" w:cs="仿宋"/>
          <w:color w:val="auto"/>
          <w:spacing w:val="5"/>
          <w:lang w:bidi="ar"/>
        </w:rPr>
      </w:pPr>
    </w:p>
    <w:p w14:paraId="61196EB7">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55FA6CD5">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减免类</w:t>
      </w:r>
    </w:p>
    <w:p w14:paraId="5517F4ED">
      <w:pPr>
        <w:autoSpaceDE w:val="0"/>
        <w:spacing w:line="540" w:lineRule="exact"/>
        <w:ind w:firstLine="680"/>
        <w:rPr>
          <w:rFonts w:hint="eastAsia" w:ascii="仿宋_GB2312" w:hAnsi="Times New Roman" w:eastAsia="仿宋_GB2312"/>
          <w:color w:val="000000"/>
          <w:spacing w:val="5"/>
          <w:sz w:val="32"/>
          <w:szCs w:val="32"/>
          <w:lang w:eastAsia="zh-CN"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费金减免</w:t>
      </w:r>
    </w:p>
    <w:p w14:paraId="2D0789DD">
      <w:pPr>
        <w:autoSpaceDE w:val="0"/>
        <w:spacing w:line="500" w:lineRule="exact"/>
        <w:ind w:firstLine="680"/>
        <w:rPr>
          <w:rFonts w:hint="eastAsia" w:ascii="仿宋_GB2312" w:hAnsi="Times New Roman" w:eastAsia="楷体_GB2312"/>
          <w:color w:val="000000"/>
          <w:spacing w:val="5"/>
          <w:sz w:val="32"/>
          <w:szCs w:val="32"/>
          <w:lang w:val="en-US" w:eastAsia="zh-CN"/>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val="en-US" w:eastAsia="zh-CN" w:bidi="ar"/>
        </w:rPr>
        <w:t>四川省广元市朝天区</w:t>
      </w:r>
    </w:p>
    <w:p w14:paraId="6D135340">
      <w:pPr>
        <w:autoSpaceDE w:val="0"/>
        <w:spacing w:line="500" w:lineRule="exact"/>
        <w:ind w:firstLine="68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val="en-US" w:eastAsia="zh-CN" w:bidi="ar"/>
        </w:rPr>
        <w:t>四川省广元市朝天区</w:t>
      </w:r>
    </w:p>
    <w:p w14:paraId="51C1A6BF">
      <w:pPr>
        <w:autoSpaceDE w:val="0"/>
        <w:spacing w:line="540" w:lineRule="exact"/>
        <w:ind w:firstLine="660" w:firstLineChars="200"/>
        <w:rPr>
          <w:rFonts w:hint="default" w:ascii="楷体_GB2312" w:hAnsi="楷体" w:eastAsia="楷体_GB2312" w:cs="楷体"/>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2023年9月1日至长期有效</w:t>
      </w:r>
    </w:p>
    <w:p w14:paraId="56870E97">
      <w:pPr>
        <w:autoSpaceDE w:val="0"/>
        <w:spacing w:line="5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楷体_GB2312" w:hAnsi="仿宋" w:eastAsia="楷体_GB2312" w:cs="仿宋"/>
          <w:color w:val="000000"/>
          <w:spacing w:val="5"/>
          <w:sz w:val="32"/>
          <w:szCs w:val="32"/>
          <w:lang w:eastAsia="zh-CN" w:bidi="ar"/>
        </w:rPr>
        <w:t>：</w:t>
      </w:r>
      <w:r>
        <w:rPr>
          <w:rFonts w:hint="eastAsia" w:ascii="仿宋_GB2312" w:hAnsi="仿宋" w:eastAsia="仿宋_GB2312" w:cs="仿宋"/>
          <w:color w:val="000000"/>
          <w:spacing w:val="5"/>
          <w:sz w:val="32"/>
          <w:szCs w:val="32"/>
          <w:lang w:val="en-US" w:eastAsia="zh-CN" w:bidi="ar"/>
        </w:rPr>
        <w:t>市场主体</w:t>
      </w:r>
    </w:p>
    <w:p w14:paraId="780A7E8F">
      <w:pPr>
        <w:autoSpaceDE w:val="0"/>
        <w:spacing w:line="50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val="en-US" w:eastAsia="zh-CN" w:bidi="ar"/>
        </w:rPr>
        <w:t>对国家收费标准有浮动幅度的涉企收费项目，按标准下限执行</w:t>
      </w:r>
    </w:p>
    <w:p w14:paraId="224BCB06">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4CBA2AB1">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492451AD">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38C11C3F">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8B50B54">
      <w:pPr>
        <w:pStyle w:val="12"/>
        <w:autoSpaceDE w:val="0"/>
        <w:spacing w:line="540" w:lineRule="exact"/>
        <w:ind w:firstLine="660" w:firstLineChars="200"/>
        <w:rPr>
          <w:rFonts w:hint="eastAsia" w:ascii="仿宋_GB2312" w:hAnsi="仿宋" w:eastAsia="仿宋_GB2312" w:cs="仿宋"/>
          <w:color w:val="auto"/>
          <w:spacing w:val="5"/>
          <w:lang w:bidi="ar"/>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5704DC44">
      <w:pPr>
        <w:pStyle w:val="12"/>
        <w:autoSpaceDE w:val="0"/>
        <w:spacing w:line="540" w:lineRule="exact"/>
        <w:rPr>
          <w:rFonts w:hint="eastAsia" w:ascii="仿宋_GB2312" w:hAnsi="仿宋" w:eastAsia="仿宋_GB2312" w:cs="仿宋"/>
          <w:color w:val="auto"/>
          <w:spacing w:val="5"/>
          <w:lang w:bidi="ar"/>
        </w:rPr>
      </w:pPr>
    </w:p>
    <w:p w14:paraId="7C5DBC0F">
      <w:pPr>
        <w:pStyle w:val="12"/>
        <w:autoSpaceDE w:val="0"/>
        <w:spacing w:line="540" w:lineRule="exact"/>
        <w:rPr>
          <w:rFonts w:hint="eastAsia" w:ascii="仿宋_GB2312" w:hAnsi="仿宋" w:eastAsia="仿宋_GB2312" w:cs="仿宋"/>
          <w:color w:val="auto"/>
          <w:spacing w:val="5"/>
          <w:lang w:bidi="ar"/>
        </w:rPr>
      </w:pPr>
    </w:p>
    <w:p w14:paraId="55D7FA31">
      <w:pPr>
        <w:pStyle w:val="12"/>
        <w:autoSpaceDE w:val="0"/>
        <w:spacing w:line="540" w:lineRule="exact"/>
        <w:rPr>
          <w:rFonts w:hint="eastAsia" w:ascii="仿宋_GB2312" w:hAnsi="仿宋" w:eastAsia="仿宋_GB2312" w:cs="仿宋"/>
          <w:color w:val="auto"/>
          <w:spacing w:val="5"/>
          <w:lang w:bidi="ar"/>
        </w:rPr>
      </w:pPr>
    </w:p>
    <w:p w14:paraId="0284A215">
      <w:pPr>
        <w:pStyle w:val="12"/>
        <w:autoSpaceDE w:val="0"/>
        <w:spacing w:line="540" w:lineRule="exact"/>
        <w:ind w:firstLine="660" w:firstLineChars="200"/>
        <w:rPr>
          <w:rFonts w:hint="eastAsia" w:ascii="仿宋_GB2312" w:hAnsi="仿宋" w:eastAsia="仿宋_GB2312" w:cs="仿宋"/>
          <w:color w:val="auto"/>
          <w:spacing w:val="5"/>
          <w:lang w:bidi="ar"/>
        </w:rPr>
      </w:pPr>
    </w:p>
    <w:p w14:paraId="1F919672">
      <w:pPr>
        <w:pStyle w:val="6"/>
        <w:spacing w:after="0" w:line="540" w:lineRule="exact"/>
        <w:ind w:left="420" w:firstLine="420"/>
        <w:rPr>
          <w:lang w:bidi="ar"/>
        </w:rPr>
      </w:pPr>
    </w:p>
    <w:p w14:paraId="76F5D8A8">
      <w:pPr>
        <w:autoSpaceDE w:val="0"/>
        <w:spacing w:line="540" w:lineRule="exact"/>
        <w:jc w:val="center"/>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bidi="ar"/>
        </w:rPr>
        <w:t>28.</w:t>
      </w:r>
      <w:r>
        <w:rPr>
          <w:rFonts w:hint="eastAsia" w:ascii="方正小标宋简体" w:hAnsi="方正小标宋简体" w:eastAsia="方正小标宋简体" w:cs="方正小标宋简体"/>
          <w:color w:val="000000"/>
          <w:sz w:val="44"/>
          <w:szCs w:val="44"/>
          <w:lang w:bidi="ar"/>
        </w:rPr>
        <w:t xml:space="preserve">  产业集群培育和重点产业发展奖补</w:t>
      </w:r>
    </w:p>
    <w:p w14:paraId="22CEB313">
      <w:pPr>
        <w:pStyle w:val="10"/>
        <w:autoSpaceDE w:val="0"/>
        <w:spacing w:after="0" w:line="540" w:lineRule="exact"/>
        <w:jc w:val="left"/>
        <w:rPr>
          <w:rFonts w:hint="eastAsia" w:ascii="宋体" w:hAnsi="宋体" w:eastAsia="宋体" w:cs="宋体"/>
          <w:b/>
          <w:bCs/>
          <w:color w:val="000000"/>
        </w:rPr>
      </w:pPr>
      <w:r>
        <w:rPr>
          <w:rFonts w:hint="eastAsia" w:ascii="宋体" w:hAnsi="宋体" w:eastAsia="宋体" w:cs="宋体"/>
          <w:b/>
          <w:bCs/>
          <w:color w:val="000000"/>
        </w:rPr>
        <w:t xml:space="preserve">  </w:t>
      </w:r>
      <w:r>
        <w:rPr>
          <w:rFonts w:hint="eastAsia" w:ascii="宋体" w:hAnsi="宋体" w:eastAsia="宋体" w:cs="宋体"/>
          <w:b/>
          <w:bCs/>
          <w:color w:val="000000"/>
          <w:lang w:val="en-US" w:eastAsia="zh-CN"/>
        </w:rPr>
        <w:t xml:space="preserve">  </w:t>
      </w:r>
      <w:r>
        <w:rPr>
          <w:rFonts w:hint="eastAsia" w:ascii="宋体" w:hAnsi="宋体" w:eastAsia="宋体" w:cs="宋体"/>
          <w:b/>
          <w:bCs/>
          <w:color w:val="000000"/>
        </w:rPr>
        <w:t>引导各类专项资金优先支持重点产业集群培育和重点产业发展。对招引、新建支撑产业集群的龙头企业和具有建链、延链、强链、补链关键作用的项目给予奖补。区财政设立3000万元以上的产业发展基金，用于支持重点产业集群培育和重点产业发展。</w:t>
      </w:r>
    </w:p>
    <w:p w14:paraId="15C2EBBC">
      <w:pPr>
        <w:pStyle w:val="10"/>
        <w:autoSpaceDE w:val="0"/>
        <w:spacing w:after="0" w:line="540" w:lineRule="exact"/>
        <w:jc w:val="both"/>
        <w:rPr>
          <w:rFonts w:hint="eastAsia" w:ascii="宋体" w:hAnsi="宋体" w:eastAsia="宋体" w:cs="宋体"/>
          <w:b/>
          <w:bCs/>
          <w:color w:val="000000"/>
        </w:rPr>
      </w:pPr>
    </w:p>
    <w:p w14:paraId="7515A894">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0D097CFB">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奖补类</w:t>
      </w:r>
    </w:p>
    <w:p w14:paraId="124F6550">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06D7A8DF">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17B88959">
      <w:pPr>
        <w:autoSpaceDE w:val="0"/>
        <w:spacing w:line="540" w:lineRule="exact"/>
        <w:ind w:firstLine="660" w:firstLineChars="20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3B54DFE5">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2022年1月1日</w:t>
      </w:r>
      <w:r>
        <w:rPr>
          <w:rFonts w:hint="eastAsia" w:ascii="仿宋_GB2312" w:hAnsi="仿宋" w:eastAsia="仿宋_GB2312" w:cs="仿宋"/>
          <w:color w:val="000000"/>
          <w:spacing w:val="5"/>
          <w:sz w:val="32"/>
          <w:szCs w:val="32"/>
          <w:lang w:val="en-US" w:eastAsia="zh-CN" w:bidi="ar"/>
        </w:rPr>
        <w:t>至长期有效</w:t>
      </w:r>
    </w:p>
    <w:p w14:paraId="65F7AC89">
      <w:pPr>
        <w:autoSpaceDE w:val="0"/>
        <w:spacing w:line="540" w:lineRule="exact"/>
        <w:ind w:firstLine="660" w:firstLineChars="200"/>
        <w:rPr>
          <w:rFonts w:hint="eastAsia"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kern w:val="2"/>
          <w:sz w:val="32"/>
          <w:szCs w:val="32"/>
          <w:lang w:val="en-US" w:eastAsia="zh-CN" w:bidi="ar"/>
        </w:rPr>
        <w:t>市场主体</w:t>
      </w:r>
    </w:p>
    <w:p w14:paraId="4ADAD79E">
      <w:pPr>
        <w:autoSpaceDE w:val="0"/>
        <w:spacing w:line="54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kern w:val="2"/>
          <w:sz w:val="32"/>
          <w:szCs w:val="32"/>
          <w:lang w:val="en-US" w:eastAsia="zh-CN" w:bidi="ar"/>
        </w:rPr>
        <w:t>区财政设立3000万元以上的产业发展基金，用于支持重点产业集群培育和重点产业发展。</w:t>
      </w:r>
    </w:p>
    <w:p w14:paraId="42491376">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524C3124">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726F98F2">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53F7CCA1">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426D2712">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220E777E"/>
    <w:p w14:paraId="73657BE2">
      <w:pPr>
        <w:keepNext w:val="0"/>
        <w:keepLines w:val="0"/>
        <w:pageBreakBefore w:val="0"/>
        <w:widowControl w:val="0"/>
        <w:kinsoku/>
        <w:wordWrap/>
        <w:overflowPunct/>
        <w:topLinePunct w:val="0"/>
        <w:autoSpaceDE w:val="0"/>
        <w:autoSpaceDN/>
        <w:bidi w:val="0"/>
        <w:adjustRightInd/>
        <w:snapToGrid/>
        <w:spacing w:line="460" w:lineRule="exact"/>
        <w:ind w:left="0" w:leftChars="0"/>
        <w:jc w:val="center"/>
        <w:textAlignment w:val="auto"/>
        <w:rPr>
          <w:rFonts w:hint="eastAsia" w:ascii="方正小标宋简体" w:hAnsi="方正小标宋简体" w:eastAsia="方正小标宋简体" w:cs="方正小标宋简体"/>
          <w:color w:val="000000"/>
          <w:sz w:val="44"/>
          <w:szCs w:val="44"/>
          <w:lang w:val="en-US" w:eastAsia="zh-CN" w:bidi="ar"/>
        </w:rPr>
      </w:pPr>
    </w:p>
    <w:p w14:paraId="42D35BC8">
      <w:pPr>
        <w:keepNext w:val="0"/>
        <w:keepLines w:val="0"/>
        <w:pageBreakBefore w:val="0"/>
        <w:widowControl w:val="0"/>
        <w:kinsoku/>
        <w:wordWrap/>
        <w:overflowPunct/>
        <w:topLinePunct w:val="0"/>
        <w:autoSpaceDE w:val="0"/>
        <w:autoSpaceDN/>
        <w:bidi w:val="0"/>
        <w:adjustRightInd/>
        <w:snapToGrid/>
        <w:spacing w:line="460" w:lineRule="exact"/>
        <w:ind w:left="0" w:leftChars="0"/>
        <w:jc w:val="center"/>
        <w:textAlignment w:val="auto"/>
        <w:rPr>
          <w:rFonts w:hint="eastAsia" w:ascii="方正小标宋简体" w:hAnsi="方正小标宋简体" w:eastAsia="方正小标宋简体" w:cs="方正小标宋简体"/>
          <w:color w:val="000000"/>
          <w:sz w:val="44"/>
          <w:szCs w:val="44"/>
          <w:lang w:val="en-US" w:eastAsia="zh-CN" w:bidi="ar"/>
        </w:rPr>
      </w:pPr>
    </w:p>
    <w:p w14:paraId="3061C131">
      <w:pPr>
        <w:keepNext w:val="0"/>
        <w:keepLines w:val="0"/>
        <w:pageBreakBefore w:val="0"/>
        <w:widowControl w:val="0"/>
        <w:kinsoku/>
        <w:wordWrap/>
        <w:overflowPunct/>
        <w:topLinePunct w:val="0"/>
        <w:autoSpaceDE w:val="0"/>
        <w:autoSpaceDN/>
        <w:bidi w:val="0"/>
        <w:adjustRightInd/>
        <w:snapToGrid/>
        <w:spacing w:line="460" w:lineRule="exact"/>
        <w:ind w:left="0" w:leftChars="0"/>
        <w:jc w:val="center"/>
        <w:textAlignment w:val="auto"/>
        <w:rPr>
          <w:rFonts w:ascii="Times New Roman" w:hAnsi="Times New Roman" w:eastAsia="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bidi="ar"/>
        </w:rPr>
        <w:t>29.</w:t>
      </w:r>
      <w:r>
        <w:rPr>
          <w:rFonts w:hint="eastAsia" w:ascii="方正小标宋简体" w:hAnsi="方正小标宋简体" w:eastAsia="方正小标宋简体" w:cs="方正小标宋简体"/>
          <w:color w:val="000000"/>
          <w:sz w:val="44"/>
          <w:szCs w:val="44"/>
          <w:lang w:bidi="ar"/>
        </w:rPr>
        <w:t>厂房建设和利旧改造生活配套设施补助</w:t>
      </w:r>
    </w:p>
    <w:p w14:paraId="5508DAE3">
      <w:pPr>
        <w:pStyle w:val="10"/>
        <w:keepNext w:val="0"/>
        <w:keepLines w:val="0"/>
        <w:pageBreakBefore w:val="0"/>
        <w:widowControl w:val="0"/>
        <w:kinsoku/>
        <w:wordWrap/>
        <w:overflowPunct/>
        <w:topLinePunct w:val="0"/>
        <w:autoSpaceDE w:val="0"/>
        <w:autoSpaceDN/>
        <w:bidi w:val="0"/>
        <w:adjustRightInd/>
        <w:snapToGrid/>
        <w:spacing w:after="0" w:line="460" w:lineRule="exact"/>
        <w:ind w:left="0" w:leftChars="0"/>
        <w:jc w:val="left"/>
        <w:textAlignment w:val="auto"/>
        <w:rPr>
          <w:rFonts w:hint="eastAsia" w:ascii="宋体" w:hAnsi="宋体" w:eastAsia="宋体" w:cs="宋体"/>
          <w:b/>
          <w:bCs/>
          <w:color w:val="000000"/>
          <w:spacing w:val="5"/>
        </w:rPr>
      </w:pPr>
      <w:r>
        <w:rPr>
          <w:rFonts w:hint="eastAsia" w:ascii="宋体" w:hAnsi="宋体" w:eastAsia="宋体" w:cs="宋体"/>
          <w:b/>
          <w:bCs/>
          <w:color w:val="000000"/>
          <w:spacing w:val="5"/>
        </w:rPr>
        <w:t xml:space="preserve">  </w:t>
      </w:r>
      <w:r>
        <w:rPr>
          <w:rFonts w:hint="eastAsia" w:ascii="宋体" w:hAnsi="宋体" w:eastAsia="宋体" w:cs="宋体"/>
          <w:b/>
          <w:bCs/>
          <w:color w:val="000000"/>
          <w:spacing w:val="5"/>
          <w:lang w:val="en-US" w:eastAsia="zh-CN"/>
        </w:rPr>
        <w:t xml:space="preserve">  </w:t>
      </w:r>
      <w:r>
        <w:rPr>
          <w:rFonts w:hint="eastAsia" w:ascii="宋体" w:hAnsi="宋体" w:eastAsia="宋体" w:cs="宋体"/>
          <w:b/>
          <w:bCs/>
          <w:color w:val="000000"/>
          <w:spacing w:val="5"/>
        </w:rPr>
        <w:t>加快园区多层标准化厂房建设，鼓励小微企业入驻孵 化。对引进社会投资者建设的园区3层及以上厂房，补助资金在原有标准基础上提升20％执行。对小微企业租用政府平台公司建设标准化厂房的房租优惠，1层厂房桉原有标准执行，2层厂房在原有标准基础上降低10％执行，3层及以上厂房在原有标准基础上降低20％执行。</w:t>
      </w:r>
    </w:p>
    <w:p w14:paraId="4E2D83BB">
      <w:pPr>
        <w:pStyle w:val="10"/>
        <w:keepNext w:val="0"/>
        <w:keepLines w:val="0"/>
        <w:pageBreakBefore w:val="0"/>
        <w:widowControl w:val="0"/>
        <w:kinsoku/>
        <w:wordWrap/>
        <w:overflowPunct/>
        <w:topLinePunct w:val="0"/>
        <w:autoSpaceDE w:val="0"/>
        <w:autoSpaceDN/>
        <w:bidi w:val="0"/>
        <w:adjustRightInd/>
        <w:snapToGrid/>
        <w:spacing w:after="0" w:line="460" w:lineRule="exact"/>
        <w:ind w:left="0" w:leftChars="0"/>
        <w:jc w:val="center"/>
        <w:textAlignment w:val="auto"/>
        <w:rPr>
          <w:rFonts w:hint="eastAsia" w:ascii="宋体" w:hAnsi="宋体" w:eastAsia="宋体" w:cs="宋体"/>
          <w:b/>
          <w:bCs/>
          <w:color w:val="000000"/>
          <w:spacing w:val="5"/>
        </w:rPr>
      </w:pPr>
    </w:p>
    <w:p w14:paraId="3BCEB7C5">
      <w:pPr>
        <w:keepNext w:val="0"/>
        <w:keepLines w:val="0"/>
        <w:pageBreakBefore w:val="0"/>
        <w:widowControl w:val="0"/>
        <w:kinsoku/>
        <w:wordWrap/>
        <w:overflowPunct/>
        <w:topLinePunct w:val="0"/>
        <w:autoSpaceDE w:val="0"/>
        <w:autoSpaceDN/>
        <w:bidi w:val="0"/>
        <w:adjustRightInd/>
        <w:snapToGrid/>
        <w:spacing w:line="460" w:lineRule="exact"/>
        <w:ind w:left="0" w:leftChars="0" w:firstLine="640" w:firstLineChars="200"/>
        <w:textAlignment w:val="auto"/>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403C1E34">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奖补类</w:t>
      </w:r>
    </w:p>
    <w:p w14:paraId="39D4DA22">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财政支持/费金减免</w:t>
      </w:r>
    </w:p>
    <w:p w14:paraId="42AC07BD">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38CA85B2">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01567BFD">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2022年1月1日</w:t>
      </w:r>
      <w:r>
        <w:rPr>
          <w:rFonts w:hint="eastAsia" w:ascii="仿宋_GB2312" w:hAnsi="仿宋" w:eastAsia="仿宋_GB2312" w:cs="仿宋"/>
          <w:color w:val="000000"/>
          <w:spacing w:val="5"/>
          <w:sz w:val="32"/>
          <w:szCs w:val="32"/>
          <w:lang w:val="en-US" w:eastAsia="zh-CN" w:bidi="ar"/>
        </w:rPr>
        <w:t>长期有效</w:t>
      </w:r>
    </w:p>
    <w:p w14:paraId="6F039ABC">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市场主题</w:t>
      </w:r>
    </w:p>
    <w:p w14:paraId="3834EBA8">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引进社会投资者建设的园区3层及以上厂房，补助资金在原有标准基础上提升20％执行。对小微企业租用政府平台公司建设标准化厂房的房租优惠，1层厂房桉原有标准执行，2层厂房在原有标准基础上降低10％执行，3层及以上厂房在原有标准基础上降低20％执行。</w:t>
      </w:r>
    </w:p>
    <w:p w14:paraId="22DF8D2F">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03AB654A">
      <w:pPr>
        <w:keepNext w:val="0"/>
        <w:keepLines w:val="0"/>
        <w:pageBreakBefore w:val="0"/>
        <w:widowControl w:val="0"/>
        <w:kinsoku/>
        <w:wordWrap/>
        <w:overflowPunct/>
        <w:topLinePunct w:val="0"/>
        <w:autoSpaceDE w:val="0"/>
        <w:autoSpaceDN/>
        <w:bidi w:val="0"/>
        <w:adjustRightInd/>
        <w:snapToGrid/>
        <w:spacing w:line="460" w:lineRule="exact"/>
        <w:ind w:left="325" w:leftChars="155" w:firstLine="330" w:firstLineChars="100"/>
        <w:textAlignment w:val="auto"/>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51009A1B">
      <w:pPr>
        <w:keepNext w:val="0"/>
        <w:keepLines w:val="0"/>
        <w:pageBreakBefore w:val="0"/>
        <w:widowControl w:val="0"/>
        <w:kinsoku/>
        <w:wordWrap/>
        <w:overflowPunct/>
        <w:topLinePunct w:val="0"/>
        <w:autoSpaceDE w:val="0"/>
        <w:autoSpaceDN/>
        <w:bidi w:val="0"/>
        <w:adjustRightInd/>
        <w:snapToGrid/>
        <w:spacing w:line="460" w:lineRule="exact"/>
        <w:ind w:left="325" w:leftChars="155" w:firstLine="330" w:firstLineChars="100"/>
        <w:textAlignment w:val="auto"/>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6348D81E">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04E79A45">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4C0E0F86">
      <w:pPr>
        <w:keepNext w:val="0"/>
        <w:keepLines w:val="0"/>
        <w:pageBreakBefore w:val="0"/>
        <w:widowControl w:val="0"/>
        <w:kinsoku/>
        <w:wordWrap/>
        <w:overflowPunct/>
        <w:topLinePunct w:val="0"/>
        <w:autoSpaceDE w:val="0"/>
        <w:autoSpaceDN/>
        <w:bidi w:val="0"/>
        <w:adjustRightInd/>
        <w:snapToGrid/>
        <w:spacing w:line="460" w:lineRule="exact"/>
        <w:ind w:left="0" w:leftChars="0"/>
        <w:jc w:val="both"/>
        <w:textAlignment w:val="auto"/>
        <w:rPr>
          <w:rFonts w:hint="eastAsia" w:ascii="黑体" w:hAnsi="宋体" w:eastAsia="黑体" w:cs="黑体"/>
          <w:color w:val="000000"/>
          <w:sz w:val="32"/>
          <w:szCs w:val="32"/>
          <w:lang w:bidi="ar"/>
        </w:rPr>
      </w:pPr>
    </w:p>
    <w:p w14:paraId="31B7E324">
      <w:pPr>
        <w:keepNext w:val="0"/>
        <w:keepLines w:val="0"/>
        <w:pageBreakBefore w:val="0"/>
        <w:widowControl w:val="0"/>
        <w:kinsoku/>
        <w:wordWrap/>
        <w:overflowPunct/>
        <w:topLinePunct w:val="0"/>
        <w:autoSpaceDE w:val="0"/>
        <w:autoSpaceDN/>
        <w:bidi w:val="0"/>
        <w:adjustRightInd/>
        <w:snapToGrid/>
        <w:spacing w:line="460" w:lineRule="exact"/>
        <w:ind w:left="0" w:leftChars="0"/>
        <w:jc w:val="both"/>
        <w:textAlignment w:val="auto"/>
        <w:rPr>
          <w:rFonts w:hint="eastAsia" w:ascii="黑体" w:hAnsi="宋体" w:eastAsia="黑体" w:cs="黑体"/>
          <w:color w:val="000000"/>
          <w:sz w:val="32"/>
          <w:szCs w:val="32"/>
          <w:lang w:bidi="ar"/>
        </w:rPr>
      </w:pPr>
    </w:p>
    <w:p w14:paraId="6BDFB5C0">
      <w:pPr>
        <w:keepNext w:val="0"/>
        <w:keepLines w:val="0"/>
        <w:pageBreakBefore w:val="0"/>
        <w:widowControl w:val="0"/>
        <w:kinsoku/>
        <w:wordWrap/>
        <w:overflowPunct/>
        <w:topLinePunct w:val="0"/>
        <w:autoSpaceDE w:val="0"/>
        <w:autoSpaceDN/>
        <w:bidi w:val="0"/>
        <w:adjustRightInd/>
        <w:snapToGrid/>
        <w:spacing w:line="460" w:lineRule="exact"/>
        <w:ind w:left="0" w:leftChars="0"/>
        <w:jc w:val="center"/>
        <w:textAlignment w:val="auto"/>
        <w:rPr>
          <w:rFonts w:ascii="Times New Roman" w:hAnsi="Times New Roman" w:eastAsia="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bidi="ar"/>
        </w:rPr>
        <w:t>30.</w:t>
      </w:r>
      <w:r>
        <w:rPr>
          <w:rFonts w:hint="eastAsia" w:ascii="方正小标宋简体" w:hAnsi="方正小标宋简体" w:eastAsia="方正小标宋简体" w:cs="方正小标宋简体"/>
          <w:color w:val="000000"/>
          <w:sz w:val="44"/>
          <w:szCs w:val="44"/>
          <w:lang w:bidi="ar"/>
        </w:rPr>
        <w:t xml:space="preserve"> 企业建房、用气及规范化建设奖补</w:t>
      </w:r>
    </w:p>
    <w:p w14:paraId="582E239E">
      <w:pPr>
        <w:pStyle w:val="10"/>
        <w:keepNext w:val="0"/>
        <w:keepLines w:val="0"/>
        <w:pageBreakBefore w:val="0"/>
        <w:widowControl w:val="0"/>
        <w:kinsoku/>
        <w:wordWrap/>
        <w:overflowPunct/>
        <w:topLinePunct w:val="0"/>
        <w:autoSpaceDE w:val="0"/>
        <w:autoSpaceDN/>
        <w:bidi w:val="0"/>
        <w:adjustRightInd/>
        <w:snapToGrid/>
        <w:spacing w:after="0" w:line="460" w:lineRule="exact"/>
        <w:ind w:left="0" w:leftChars="0"/>
        <w:jc w:val="center"/>
        <w:textAlignment w:val="auto"/>
        <w:rPr>
          <w:rFonts w:hint="eastAsia" w:ascii="楷体" w:hAnsi="楷体" w:eastAsia="楷体" w:cs="楷体"/>
          <w:b/>
          <w:bCs/>
          <w:color w:val="000000"/>
        </w:rPr>
      </w:pPr>
      <w:r>
        <w:rPr>
          <w:rFonts w:hint="eastAsia" w:ascii="宋体" w:hAnsi="宋体" w:eastAsia="宋体" w:cs="宋体"/>
          <w:b/>
          <w:bCs/>
          <w:color w:val="000000"/>
          <w:spacing w:val="5"/>
        </w:rPr>
        <w:t xml:space="preserve">  </w:t>
      </w:r>
      <w:r>
        <w:rPr>
          <w:rFonts w:hint="eastAsia" w:ascii="宋体" w:hAnsi="宋体" w:eastAsia="宋体" w:cs="宋体"/>
          <w:b/>
          <w:bCs/>
          <w:color w:val="000000"/>
          <w:spacing w:val="5"/>
          <w:lang w:val="en-US" w:eastAsia="zh-CN"/>
        </w:rPr>
        <w:t>30.1</w:t>
      </w:r>
      <w:r>
        <w:rPr>
          <w:rFonts w:hint="eastAsia" w:ascii="宋体" w:hAnsi="宋体" w:eastAsia="宋体" w:cs="宋体"/>
          <w:b/>
          <w:bCs/>
          <w:color w:val="000000"/>
          <w:spacing w:val="5"/>
        </w:rPr>
        <w:t>降低企业规范化建设成本，规上工业企业，按要求实施现代企业制度、安全生产双重预防机制等规范化建设项目并正常运行的，每个项目按1万元的标准给予补助；经行业主管部门核查，统计基础资料规范、台账健全的，并按要求及时上报统计资料的，每户每年给予1万元奖励。</w:t>
      </w:r>
    </w:p>
    <w:p w14:paraId="34D27FC4">
      <w:pPr>
        <w:pStyle w:val="10"/>
        <w:keepNext w:val="0"/>
        <w:keepLines w:val="0"/>
        <w:pageBreakBefore w:val="0"/>
        <w:widowControl w:val="0"/>
        <w:kinsoku/>
        <w:wordWrap/>
        <w:overflowPunct/>
        <w:topLinePunct w:val="0"/>
        <w:autoSpaceDE w:val="0"/>
        <w:autoSpaceDN/>
        <w:bidi w:val="0"/>
        <w:adjustRightInd/>
        <w:snapToGrid/>
        <w:spacing w:after="0" w:line="460" w:lineRule="exact"/>
        <w:ind w:left="0" w:leftChars="0"/>
        <w:jc w:val="center"/>
        <w:textAlignment w:val="auto"/>
        <w:rPr>
          <w:rFonts w:hint="eastAsia" w:ascii="宋体" w:hAnsi="宋体" w:eastAsia="宋体" w:cs="宋体"/>
          <w:b/>
          <w:bCs/>
          <w:color w:val="000000"/>
        </w:rPr>
      </w:pPr>
    </w:p>
    <w:p w14:paraId="6C338F14">
      <w:pPr>
        <w:keepNext w:val="0"/>
        <w:keepLines w:val="0"/>
        <w:pageBreakBefore w:val="0"/>
        <w:widowControl w:val="0"/>
        <w:kinsoku/>
        <w:wordWrap/>
        <w:overflowPunct/>
        <w:topLinePunct w:val="0"/>
        <w:autoSpaceDE w:val="0"/>
        <w:autoSpaceDN/>
        <w:bidi w:val="0"/>
        <w:adjustRightInd/>
        <w:snapToGrid/>
        <w:spacing w:line="460" w:lineRule="exact"/>
        <w:ind w:left="0" w:leftChars="0" w:firstLine="640" w:firstLineChars="200"/>
        <w:textAlignment w:val="auto"/>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00D915DB">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奖补类</w:t>
      </w:r>
    </w:p>
    <w:p w14:paraId="7E35CC9D">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396003FF">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5E0567BA">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468CC21C">
      <w:pPr>
        <w:keepNext w:val="0"/>
        <w:keepLines w:val="0"/>
        <w:pageBreakBefore w:val="0"/>
        <w:widowControl w:val="0"/>
        <w:kinsoku/>
        <w:wordWrap/>
        <w:overflowPunct/>
        <w:topLinePunct w:val="0"/>
        <w:autoSpaceDE w:val="0"/>
        <w:autoSpaceDN/>
        <w:bidi w:val="0"/>
        <w:adjustRightInd/>
        <w:snapToGrid/>
        <w:spacing w:line="460" w:lineRule="exact"/>
        <w:ind w:firstLine="660" w:firstLineChars="200"/>
        <w:textAlignment w:val="auto"/>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2022年1月1日</w:t>
      </w:r>
      <w:r>
        <w:rPr>
          <w:rFonts w:hint="eastAsia" w:ascii="仿宋_GB2312" w:hAnsi="仿宋" w:eastAsia="仿宋_GB2312" w:cs="仿宋"/>
          <w:color w:val="000000"/>
          <w:spacing w:val="5"/>
          <w:sz w:val="32"/>
          <w:szCs w:val="32"/>
          <w:lang w:val="en-US" w:eastAsia="zh-CN" w:bidi="ar"/>
        </w:rPr>
        <w:t>至长期有效</w:t>
      </w:r>
    </w:p>
    <w:p w14:paraId="0B5C566B">
      <w:pPr>
        <w:keepNext w:val="0"/>
        <w:keepLines w:val="0"/>
        <w:pageBreakBefore w:val="0"/>
        <w:widowControl w:val="0"/>
        <w:kinsoku/>
        <w:wordWrap/>
        <w:overflowPunct/>
        <w:topLinePunct w:val="0"/>
        <w:autoSpaceDE w:val="0"/>
        <w:autoSpaceDN/>
        <w:bidi w:val="0"/>
        <w:adjustRightInd/>
        <w:snapToGrid/>
        <w:spacing w:line="460" w:lineRule="exact"/>
        <w:ind w:firstLine="660" w:firstLineChars="200"/>
        <w:textAlignment w:val="auto"/>
        <w:rPr>
          <w:rFonts w:hint="eastAsia"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kern w:val="2"/>
          <w:sz w:val="32"/>
          <w:szCs w:val="32"/>
          <w:lang w:val="en-US" w:eastAsia="zh-CN" w:bidi="ar"/>
        </w:rPr>
        <w:t>规上工业企业</w:t>
      </w:r>
    </w:p>
    <w:p w14:paraId="2D056A31">
      <w:pPr>
        <w:keepNext w:val="0"/>
        <w:keepLines w:val="0"/>
        <w:pageBreakBefore w:val="0"/>
        <w:widowControl w:val="0"/>
        <w:kinsoku/>
        <w:wordWrap/>
        <w:overflowPunct/>
        <w:topLinePunct w:val="0"/>
        <w:autoSpaceDE w:val="0"/>
        <w:autoSpaceDN/>
        <w:bidi w:val="0"/>
        <w:adjustRightInd/>
        <w:snapToGrid/>
        <w:spacing w:line="460" w:lineRule="exact"/>
        <w:ind w:firstLine="660" w:firstLineChars="200"/>
        <w:textAlignment w:val="auto"/>
        <w:rPr>
          <w:rFonts w:hint="eastAsia"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kern w:val="2"/>
          <w:sz w:val="32"/>
          <w:szCs w:val="32"/>
          <w:lang w:val="en-US" w:eastAsia="zh-CN" w:bidi="ar"/>
        </w:rPr>
        <w:t>规上工业企业，按要求实施现代企业制度、安全生产双重预防机制等规范化建设项目并正常运行的，每个项目按1万元的标准给予补助；经行业主管部门核查，统计基础资料规范、台账健全的，并按要求及时上报统计资料的，每户每年给予1万元奖励。</w:t>
      </w:r>
    </w:p>
    <w:p w14:paraId="5CD7992A">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AB4C171">
      <w:pPr>
        <w:keepNext w:val="0"/>
        <w:keepLines w:val="0"/>
        <w:pageBreakBefore w:val="0"/>
        <w:widowControl w:val="0"/>
        <w:kinsoku/>
        <w:wordWrap/>
        <w:overflowPunct/>
        <w:topLinePunct w:val="0"/>
        <w:autoSpaceDE w:val="0"/>
        <w:autoSpaceDN/>
        <w:bidi w:val="0"/>
        <w:adjustRightInd/>
        <w:snapToGrid/>
        <w:spacing w:line="460" w:lineRule="exact"/>
        <w:ind w:left="325" w:leftChars="155" w:firstLine="330" w:firstLineChars="100"/>
        <w:textAlignment w:val="auto"/>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329847A4">
      <w:pPr>
        <w:keepNext w:val="0"/>
        <w:keepLines w:val="0"/>
        <w:pageBreakBefore w:val="0"/>
        <w:widowControl w:val="0"/>
        <w:kinsoku/>
        <w:wordWrap/>
        <w:overflowPunct/>
        <w:topLinePunct w:val="0"/>
        <w:autoSpaceDE w:val="0"/>
        <w:autoSpaceDN/>
        <w:bidi w:val="0"/>
        <w:adjustRightInd/>
        <w:snapToGrid/>
        <w:spacing w:line="460" w:lineRule="exact"/>
        <w:ind w:left="325" w:leftChars="155" w:firstLine="330" w:firstLineChars="100"/>
        <w:textAlignment w:val="auto"/>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796F8D12">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72966C32">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5BFCED81">
      <w:pPr>
        <w:pStyle w:val="12"/>
        <w:keepNext w:val="0"/>
        <w:keepLines w:val="0"/>
        <w:pageBreakBefore w:val="0"/>
        <w:widowControl w:val="0"/>
        <w:kinsoku/>
        <w:wordWrap/>
        <w:overflowPunct/>
        <w:topLinePunct w:val="0"/>
        <w:autoSpaceDE w:val="0"/>
        <w:autoSpaceDN/>
        <w:bidi w:val="0"/>
        <w:adjustRightInd/>
        <w:snapToGrid/>
        <w:spacing w:line="500" w:lineRule="exact"/>
        <w:textAlignment w:val="auto"/>
        <w:rPr>
          <w:rFonts w:hint="eastAsia" w:ascii="仿宋_GB2312" w:hAnsi="仿宋" w:eastAsia="仿宋_GB2312" w:cs="仿宋"/>
          <w:color w:val="auto"/>
          <w:spacing w:val="5"/>
          <w:lang w:bidi="ar"/>
        </w:rPr>
      </w:pPr>
    </w:p>
    <w:p w14:paraId="72E78568">
      <w:pPr>
        <w:pStyle w:val="12"/>
        <w:keepNext w:val="0"/>
        <w:keepLines w:val="0"/>
        <w:pageBreakBefore w:val="0"/>
        <w:widowControl w:val="0"/>
        <w:kinsoku/>
        <w:wordWrap/>
        <w:overflowPunct/>
        <w:topLinePunct w:val="0"/>
        <w:autoSpaceDE w:val="0"/>
        <w:autoSpaceDN/>
        <w:bidi w:val="0"/>
        <w:adjustRightInd/>
        <w:snapToGrid/>
        <w:spacing w:line="500" w:lineRule="exact"/>
        <w:textAlignment w:val="auto"/>
        <w:rPr>
          <w:rFonts w:hint="eastAsia" w:ascii="仿宋_GB2312" w:hAnsi="仿宋" w:eastAsia="仿宋_GB2312" w:cs="仿宋"/>
          <w:color w:val="auto"/>
          <w:spacing w:val="5"/>
          <w:lang w:bidi="ar"/>
        </w:rPr>
      </w:pPr>
    </w:p>
    <w:p w14:paraId="47C7986A">
      <w:pPr>
        <w:pStyle w:val="6"/>
        <w:keepNext w:val="0"/>
        <w:keepLines w:val="0"/>
        <w:pageBreakBefore w:val="0"/>
        <w:widowControl w:val="0"/>
        <w:kinsoku/>
        <w:wordWrap/>
        <w:overflowPunct/>
        <w:topLinePunct w:val="0"/>
        <w:autoSpaceDN/>
        <w:bidi w:val="0"/>
        <w:adjustRightInd/>
        <w:snapToGrid/>
        <w:spacing w:after="0" w:afterLines="0" w:line="460" w:lineRule="exact"/>
        <w:ind w:left="0" w:leftChars="0" w:firstLine="420"/>
        <w:textAlignment w:val="auto"/>
        <w:rPr>
          <w:lang w:bidi="ar"/>
        </w:rPr>
      </w:pPr>
    </w:p>
    <w:p w14:paraId="062A08CC">
      <w:pPr>
        <w:pStyle w:val="6"/>
        <w:keepNext w:val="0"/>
        <w:keepLines w:val="0"/>
        <w:pageBreakBefore w:val="0"/>
        <w:widowControl w:val="0"/>
        <w:kinsoku/>
        <w:wordWrap/>
        <w:overflowPunct/>
        <w:topLinePunct w:val="0"/>
        <w:autoSpaceDN/>
        <w:bidi w:val="0"/>
        <w:adjustRightInd/>
        <w:snapToGrid/>
        <w:spacing w:after="0" w:afterLines="0" w:line="460" w:lineRule="exact"/>
        <w:ind w:left="0" w:leftChars="0" w:firstLine="420"/>
        <w:textAlignment w:val="auto"/>
        <w:rPr>
          <w:lang w:bidi="ar"/>
        </w:rPr>
      </w:pPr>
    </w:p>
    <w:p w14:paraId="1D6CA4FC">
      <w:pPr>
        <w:keepNext w:val="0"/>
        <w:keepLines w:val="0"/>
        <w:pageBreakBefore w:val="0"/>
        <w:widowControl w:val="0"/>
        <w:kinsoku/>
        <w:wordWrap/>
        <w:overflowPunct/>
        <w:topLinePunct w:val="0"/>
        <w:autoSpaceDE w:val="0"/>
        <w:autoSpaceDN/>
        <w:bidi w:val="0"/>
        <w:adjustRightInd/>
        <w:snapToGrid/>
        <w:spacing w:line="460" w:lineRule="exact"/>
        <w:ind w:left="0" w:leftChars="0"/>
        <w:jc w:val="center"/>
        <w:textAlignment w:val="auto"/>
        <w:rPr>
          <w:rFonts w:ascii="Times New Roman" w:hAnsi="Times New Roman" w:eastAsia="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bidi="ar"/>
        </w:rPr>
        <w:t>30.</w:t>
      </w:r>
      <w:r>
        <w:rPr>
          <w:rFonts w:hint="eastAsia" w:ascii="方正小标宋简体" w:hAnsi="方正小标宋简体" w:eastAsia="方正小标宋简体" w:cs="方正小标宋简体"/>
          <w:color w:val="000000"/>
          <w:sz w:val="44"/>
          <w:szCs w:val="44"/>
          <w:lang w:bidi="ar"/>
        </w:rPr>
        <w:t xml:space="preserve"> 企业建房、用气及规范化建设奖补</w:t>
      </w:r>
    </w:p>
    <w:p w14:paraId="3D6DA6E9">
      <w:pPr>
        <w:pStyle w:val="10"/>
        <w:keepNext w:val="0"/>
        <w:keepLines w:val="0"/>
        <w:pageBreakBefore w:val="0"/>
        <w:widowControl w:val="0"/>
        <w:kinsoku/>
        <w:wordWrap/>
        <w:overflowPunct/>
        <w:topLinePunct w:val="0"/>
        <w:autoSpaceDE w:val="0"/>
        <w:autoSpaceDN/>
        <w:bidi w:val="0"/>
        <w:adjustRightInd/>
        <w:snapToGrid/>
        <w:spacing w:after="0" w:line="460" w:lineRule="exact"/>
        <w:ind w:left="0" w:leftChars="0"/>
        <w:jc w:val="left"/>
        <w:textAlignment w:val="auto"/>
        <w:rPr>
          <w:rFonts w:hint="eastAsia" w:ascii="楷体" w:hAnsi="楷体" w:eastAsia="楷体" w:cs="楷体"/>
          <w:b/>
          <w:bCs/>
          <w:color w:val="000000"/>
        </w:rPr>
      </w:pPr>
      <w:r>
        <w:rPr>
          <w:rFonts w:hint="eastAsia" w:ascii="宋体" w:hAnsi="宋体" w:eastAsia="宋体" w:cs="宋体"/>
          <w:b/>
          <w:bCs/>
          <w:color w:val="000000"/>
          <w:spacing w:val="5"/>
          <w:lang w:val="en-US" w:eastAsia="zh-CN"/>
        </w:rPr>
        <w:t>30.2</w:t>
      </w:r>
      <w:r>
        <w:rPr>
          <w:rFonts w:hint="eastAsia" w:ascii="宋体" w:hAnsi="宋体" w:eastAsia="宋体" w:cs="宋体"/>
          <w:b/>
          <w:bCs/>
          <w:color w:val="000000"/>
          <w:spacing w:val="5"/>
        </w:rPr>
        <w:t xml:space="preserve"> 工业园区内企业新建办公楼、宿舍楼、工业厂房等  设施，按最低标准缴纳城市配套费，对交清全部费用的企业，在产业发展基金内按工业厂房缴纳金额给予奖励。工业生产厂房及其配套设施根据有关规定不缴纳防空地下室易地建设费，其它非生产性建筑按相关规定执行。</w:t>
      </w:r>
    </w:p>
    <w:p w14:paraId="7F1979A9">
      <w:pPr>
        <w:keepNext w:val="0"/>
        <w:keepLines w:val="0"/>
        <w:pageBreakBefore w:val="0"/>
        <w:widowControl w:val="0"/>
        <w:kinsoku/>
        <w:wordWrap/>
        <w:overflowPunct/>
        <w:topLinePunct w:val="0"/>
        <w:autoSpaceDE w:val="0"/>
        <w:autoSpaceDN/>
        <w:bidi w:val="0"/>
        <w:adjustRightInd/>
        <w:snapToGrid/>
        <w:spacing w:line="460" w:lineRule="exact"/>
        <w:ind w:left="0" w:leftChars="0"/>
        <w:jc w:val="both"/>
        <w:textAlignment w:val="auto"/>
        <w:rPr>
          <w:rFonts w:hint="eastAsia" w:ascii="黑体" w:hAnsi="宋体" w:eastAsia="黑体" w:cs="黑体"/>
          <w:color w:val="000000"/>
          <w:sz w:val="32"/>
          <w:szCs w:val="32"/>
          <w:lang w:bidi="ar"/>
        </w:rPr>
      </w:pPr>
    </w:p>
    <w:p w14:paraId="269FF912">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2DF7452D">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奖补类</w:t>
      </w:r>
    </w:p>
    <w:p w14:paraId="6912F61E">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费金减免</w:t>
      </w:r>
    </w:p>
    <w:p w14:paraId="1120437C">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50673C6B">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376D024A">
      <w:pPr>
        <w:autoSpaceDE w:val="0"/>
        <w:spacing w:line="54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（五）有效期：</w:t>
      </w:r>
      <w:r>
        <w:rPr>
          <w:rFonts w:hint="eastAsia" w:ascii="仿宋_GB2312" w:hAnsi="Times New Roman" w:eastAsia="仿宋_GB2312"/>
          <w:color w:val="000000"/>
          <w:spacing w:val="5"/>
          <w:sz w:val="32"/>
          <w:szCs w:val="32"/>
          <w:lang w:val="en-US" w:eastAsia="zh-CN" w:bidi="ar"/>
        </w:rPr>
        <w:t>2022年1月1日至长期有效</w:t>
      </w:r>
    </w:p>
    <w:p w14:paraId="3B567C8A">
      <w:pPr>
        <w:autoSpaceDE w:val="0"/>
        <w:spacing w:line="540" w:lineRule="exact"/>
        <w:ind w:firstLine="660" w:firstLineChars="200"/>
        <w:rPr>
          <w:rFonts w:hint="eastAsia" w:ascii="仿宋_GB2312" w:hAnsi="Times New Roman" w:eastAsia="仿宋_GB2312"/>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Times New Roman" w:eastAsia="仿宋_GB2312"/>
          <w:color w:val="000000"/>
          <w:spacing w:val="5"/>
          <w:sz w:val="32"/>
          <w:szCs w:val="32"/>
          <w:lang w:val="en-US" w:eastAsia="zh-CN" w:bidi="ar"/>
        </w:rPr>
        <w:t>市场主体</w:t>
      </w:r>
    </w:p>
    <w:p w14:paraId="1EAA2A35">
      <w:pPr>
        <w:autoSpaceDE w:val="0"/>
        <w:spacing w:line="540" w:lineRule="exact"/>
        <w:ind w:firstLine="660" w:firstLineChars="200"/>
        <w:rPr>
          <w:rFonts w:hint="eastAsia" w:ascii="仿宋_GB2312" w:hAnsi="Times New Roman" w:eastAsia="仿宋_GB2312"/>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Times New Roman" w:eastAsia="仿宋_GB2312"/>
          <w:color w:val="000000"/>
          <w:spacing w:val="5"/>
          <w:sz w:val="32"/>
          <w:szCs w:val="32"/>
          <w:lang w:val="en-US" w:eastAsia="zh-CN" w:bidi="ar"/>
        </w:rPr>
        <w:t>工业园区内企业新建办公楼、宿舍楼、工业厂房等设施，按最低标准缴纳城市配套费，对交清全部费用的企业，在产业发展基金内按工业厂房缴纳金额给予奖励。工业生产厂房及其配套设施根据有关规定不缴纳防空地下室易地建设费，其它非生产性建筑按相关规定执行。</w:t>
      </w:r>
    </w:p>
    <w:p w14:paraId="2D99D2D2">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2BDC0CFA">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24E87E90">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1FBB948C">
      <w:pPr>
        <w:pStyle w:val="12"/>
        <w:autoSpaceDE w:val="0"/>
        <w:spacing w:line="540" w:lineRule="exact"/>
        <w:ind w:firstLine="660" w:firstLineChars="200"/>
        <w:rPr>
          <w:rFonts w:hint="eastAsia" w:ascii="黑体" w:hAnsi="宋体" w:eastAsia="黑体" w:cs="黑体"/>
          <w:color w:val="000000"/>
          <w:sz w:val="32"/>
          <w:szCs w:val="32"/>
          <w:lang w:bidi="ar"/>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1FE72577">
      <w:pPr>
        <w:keepNext w:val="0"/>
        <w:keepLines w:val="0"/>
        <w:pageBreakBefore w:val="0"/>
        <w:widowControl w:val="0"/>
        <w:kinsoku/>
        <w:wordWrap/>
        <w:overflowPunct/>
        <w:topLinePunct w:val="0"/>
        <w:autoSpaceDE w:val="0"/>
        <w:autoSpaceDN/>
        <w:bidi w:val="0"/>
        <w:adjustRightInd/>
        <w:snapToGrid/>
        <w:spacing w:line="460" w:lineRule="exact"/>
        <w:ind w:left="0" w:leftChars="0"/>
        <w:jc w:val="both"/>
        <w:textAlignment w:val="auto"/>
        <w:rPr>
          <w:rFonts w:hint="eastAsia" w:ascii="黑体" w:hAnsi="宋体" w:eastAsia="黑体" w:cs="黑体"/>
          <w:color w:val="000000"/>
          <w:sz w:val="32"/>
          <w:szCs w:val="32"/>
          <w:lang w:bidi="ar"/>
        </w:rPr>
      </w:pPr>
    </w:p>
    <w:p w14:paraId="67433DC4">
      <w:pPr>
        <w:keepNext w:val="0"/>
        <w:keepLines w:val="0"/>
        <w:pageBreakBefore w:val="0"/>
        <w:widowControl w:val="0"/>
        <w:kinsoku/>
        <w:wordWrap/>
        <w:overflowPunct/>
        <w:topLinePunct w:val="0"/>
        <w:autoSpaceDE w:val="0"/>
        <w:autoSpaceDN/>
        <w:bidi w:val="0"/>
        <w:adjustRightInd/>
        <w:snapToGrid/>
        <w:spacing w:line="460" w:lineRule="exact"/>
        <w:ind w:left="0" w:leftChars="0"/>
        <w:jc w:val="both"/>
        <w:textAlignment w:val="auto"/>
        <w:rPr>
          <w:rFonts w:hint="eastAsia" w:ascii="黑体" w:hAnsi="宋体" w:eastAsia="黑体" w:cs="黑体"/>
          <w:color w:val="000000"/>
          <w:sz w:val="32"/>
          <w:szCs w:val="32"/>
          <w:lang w:bidi="ar"/>
        </w:rPr>
      </w:pPr>
    </w:p>
    <w:p w14:paraId="2C782D87">
      <w:pPr>
        <w:keepNext w:val="0"/>
        <w:keepLines w:val="0"/>
        <w:pageBreakBefore w:val="0"/>
        <w:widowControl w:val="0"/>
        <w:kinsoku/>
        <w:wordWrap/>
        <w:overflowPunct/>
        <w:topLinePunct w:val="0"/>
        <w:autoSpaceDE w:val="0"/>
        <w:autoSpaceDN/>
        <w:bidi w:val="0"/>
        <w:adjustRightInd/>
        <w:snapToGrid/>
        <w:spacing w:line="440" w:lineRule="exact"/>
        <w:ind w:left="0" w:leftChars="0"/>
        <w:jc w:val="center"/>
        <w:textAlignment w:val="auto"/>
        <w:rPr>
          <w:rFonts w:ascii="Times New Roman" w:hAnsi="Times New Roman" w:eastAsia="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bidi="ar"/>
        </w:rPr>
        <w:t>31</w:t>
      </w:r>
      <w:r>
        <w:rPr>
          <w:rFonts w:hint="eastAsia" w:ascii="方正小标宋简体" w:hAnsi="方正小标宋简体" w:eastAsia="方正小标宋简体" w:cs="方正小标宋简体"/>
          <w:color w:val="000000"/>
          <w:sz w:val="44"/>
          <w:szCs w:val="44"/>
          <w:lang w:bidi="ar"/>
        </w:rPr>
        <w:t>.  制造业企业参展补贴</w:t>
      </w:r>
    </w:p>
    <w:p w14:paraId="739C34D3">
      <w:pPr>
        <w:pStyle w:val="10"/>
        <w:keepNext w:val="0"/>
        <w:keepLines w:val="0"/>
        <w:pageBreakBefore w:val="0"/>
        <w:widowControl w:val="0"/>
        <w:kinsoku/>
        <w:wordWrap/>
        <w:overflowPunct/>
        <w:topLinePunct w:val="0"/>
        <w:autoSpaceDE w:val="0"/>
        <w:autoSpaceDN/>
        <w:bidi w:val="0"/>
        <w:adjustRightInd/>
        <w:snapToGrid/>
        <w:spacing w:after="0" w:line="440" w:lineRule="exact"/>
        <w:ind w:left="0" w:leftChars="0"/>
        <w:jc w:val="left"/>
        <w:textAlignment w:val="auto"/>
        <w:rPr>
          <w:rFonts w:hint="eastAsia" w:ascii="宋体" w:hAnsi="宋体" w:eastAsia="宋体" w:cs="宋体"/>
          <w:b/>
          <w:bCs/>
          <w:color w:val="000000"/>
          <w:spacing w:val="5"/>
        </w:rPr>
      </w:pPr>
      <w:r>
        <w:rPr>
          <w:rFonts w:hint="eastAsia" w:ascii="宋体" w:hAnsi="宋体" w:eastAsia="宋体" w:cs="宋体"/>
          <w:b/>
          <w:bCs/>
          <w:color w:val="000000"/>
          <w:spacing w:val="5"/>
        </w:rPr>
        <w:t xml:space="preserve"> </w:t>
      </w:r>
      <w:r>
        <w:rPr>
          <w:rFonts w:hint="eastAsia" w:ascii="宋体" w:hAnsi="宋体" w:eastAsia="宋体" w:cs="宋体"/>
          <w:b/>
          <w:bCs/>
          <w:color w:val="000000"/>
          <w:spacing w:val="5"/>
          <w:lang w:val="en-US" w:eastAsia="zh-CN"/>
        </w:rPr>
        <w:t xml:space="preserve">   </w:t>
      </w:r>
      <w:r>
        <w:rPr>
          <w:rFonts w:hint="eastAsia" w:ascii="宋体" w:hAnsi="宋体" w:eastAsia="宋体" w:cs="宋体"/>
          <w:b/>
          <w:bCs/>
          <w:color w:val="000000"/>
          <w:spacing w:val="5"/>
        </w:rPr>
        <w:t>大力实施“增品种、提品质、创品牌”行动，适应消费升级趋势，提升创新能力，增加有效供给，培育壮大一批具有重要影响力的品牌企业。支持将符合条件的制造业企业名优产品纳入《广元市名优产品推荐目录》，支持企业积极参加“西博会”“中博会”“科博会”“川货全国行”及“广元造“产品等有组织的各类推介、产销对接、展销展会活动，区财政对参展企业按规定给予相应补贴。鼓励区内企业间加强相互配套。</w:t>
      </w:r>
    </w:p>
    <w:p w14:paraId="350FCEA8">
      <w:pPr>
        <w:pStyle w:val="10"/>
        <w:keepNext w:val="0"/>
        <w:keepLines w:val="0"/>
        <w:pageBreakBefore w:val="0"/>
        <w:widowControl w:val="0"/>
        <w:kinsoku/>
        <w:wordWrap/>
        <w:overflowPunct/>
        <w:topLinePunct w:val="0"/>
        <w:autoSpaceDE w:val="0"/>
        <w:autoSpaceDN/>
        <w:bidi w:val="0"/>
        <w:adjustRightInd/>
        <w:snapToGrid/>
        <w:spacing w:after="0" w:line="460" w:lineRule="exact"/>
        <w:ind w:left="0" w:leftChars="0"/>
        <w:jc w:val="center"/>
        <w:textAlignment w:val="auto"/>
        <w:rPr>
          <w:rFonts w:hint="eastAsia" w:ascii="宋体" w:hAnsi="宋体" w:eastAsia="宋体" w:cs="宋体"/>
          <w:b/>
          <w:bCs/>
          <w:color w:val="000000"/>
        </w:rPr>
      </w:pPr>
    </w:p>
    <w:p w14:paraId="0BB8D238">
      <w:pPr>
        <w:keepNext w:val="0"/>
        <w:keepLines w:val="0"/>
        <w:pageBreakBefore w:val="0"/>
        <w:widowControl w:val="0"/>
        <w:kinsoku/>
        <w:wordWrap/>
        <w:overflowPunct/>
        <w:topLinePunct w:val="0"/>
        <w:autoSpaceDE w:val="0"/>
        <w:autoSpaceDN/>
        <w:bidi w:val="0"/>
        <w:adjustRightInd/>
        <w:snapToGrid/>
        <w:spacing w:line="460" w:lineRule="exact"/>
        <w:ind w:left="0" w:leftChars="0" w:firstLine="640" w:firstLineChars="200"/>
        <w:textAlignment w:val="auto"/>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33B7EF95">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奖补类</w:t>
      </w:r>
    </w:p>
    <w:p w14:paraId="11CA7A18">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7AAEBFD1">
      <w:pPr>
        <w:keepNext w:val="0"/>
        <w:keepLines w:val="0"/>
        <w:pageBreakBefore w:val="0"/>
        <w:widowControl w:val="0"/>
        <w:kinsoku/>
        <w:wordWrap/>
        <w:overflowPunct/>
        <w:topLinePunct w:val="0"/>
        <w:autoSpaceDE w:val="0"/>
        <w:autoSpaceDN/>
        <w:bidi w:val="0"/>
        <w:adjustRightInd/>
        <w:snapToGrid/>
        <w:spacing w:line="460" w:lineRule="exact"/>
        <w:ind w:left="0" w:leftChars="0" w:firstLine="68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1A997405">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Times New Roman" w:eastAsia="仿宋_GB2312"/>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Times New Roman" w:eastAsia="仿宋_GB2312"/>
          <w:color w:val="000000"/>
          <w:spacing w:val="5"/>
          <w:sz w:val="32"/>
          <w:szCs w:val="32"/>
          <w:lang w:eastAsia="zh-CN" w:bidi="ar"/>
        </w:rPr>
        <w:t>朝天区</w:t>
      </w:r>
    </w:p>
    <w:p w14:paraId="0633516E">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2022年1月1日</w:t>
      </w:r>
      <w:r>
        <w:rPr>
          <w:rFonts w:hint="eastAsia" w:ascii="仿宋_GB2312" w:hAnsi="仿宋" w:eastAsia="仿宋_GB2312" w:cs="仿宋"/>
          <w:color w:val="000000"/>
          <w:spacing w:val="5"/>
          <w:sz w:val="32"/>
          <w:szCs w:val="32"/>
          <w:lang w:val="en-US" w:eastAsia="zh-CN" w:bidi="ar"/>
        </w:rPr>
        <w:t>至长期有效</w:t>
      </w:r>
    </w:p>
    <w:p w14:paraId="37D8079D">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参展企业</w:t>
      </w:r>
    </w:p>
    <w:p w14:paraId="0546A7E6">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kern w:val="2"/>
          <w:sz w:val="32"/>
          <w:szCs w:val="32"/>
          <w:lang w:val="en-US" w:eastAsia="zh-CN" w:bidi="ar"/>
        </w:rPr>
        <w:t>支持企业积极参加“西博会”“中博会”“科博会”“川货全国行”及“广元造“产品等有组织的各类推介、产销对接、展销展会活动，区财政对参展企业按规定给予相应补贴。</w:t>
      </w:r>
    </w:p>
    <w:p w14:paraId="51F55758">
      <w:pPr>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3C886B0">
      <w:pPr>
        <w:keepNext w:val="0"/>
        <w:keepLines w:val="0"/>
        <w:pageBreakBefore w:val="0"/>
        <w:widowControl w:val="0"/>
        <w:kinsoku/>
        <w:wordWrap/>
        <w:overflowPunct/>
        <w:topLinePunct w:val="0"/>
        <w:autoSpaceDE w:val="0"/>
        <w:autoSpaceDN/>
        <w:bidi w:val="0"/>
        <w:adjustRightInd/>
        <w:snapToGrid/>
        <w:spacing w:line="460" w:lineRule="exact"/>
        <w:ind w:left="325" w:leftChars="155" w:firstLine="330" w:firstLineChars="100"/>
        <w:textAlignment w:val="auto"/>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3905453C">
      <w:pPr>
        <w:keepNext w:val="0"/>
        <w:keepLines w:val="0"/>
        <w:pageBreakBefore w:val="0"/>
        <w:widowControl w:val="0"/>
        <w:kinsoku/>
        <w:wordWrap/>
        <w:overflowPunct/>
        <w:topLinePunct w:val="0"/>
        <w:autoSpaceDE w:val="0"/>
        <w:autoSpaceDN/>
        <w:bidi w:val="0"/>
        <w:adjustRightInd/>
        <w:snapToGrid/>
        <w:spacing w:line="460" w:lineRule="exact"/>
        <w:ind w:left="325" w:leftChars="155" w:firstLine="330" w:firstLineChars="100"/>
        <w:textAlignment w:val="auto"/>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62B19017">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689606DE">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60A1E59F">
      <w:pPr>
        <w:pStyle w:val="6"/>
        <w:spacing w:line="540" w:lineRule="exact"/>
        <w:ind w:left="0" w:leftChars="0" w:firstLine="0" w:firstLineChars="0"/>
      </w:pPr>
    </w:p>
    <w:p w14:paraId="6195C3E5">
      <w:pPr>
        <w:pStyle w:val="6"/>
        <w:spacing w:line="540" w:lineRule="exact"/>
        <w:ind w:left="0" w:leftChars="0" w:firstLine="0" w:firstLineChars="0"/>
      </w:pPr>
    </w:p>
    <w:p w14:paraId="45488110">
      <w:pPr>
        <w:autoSpaceDE w:val="0"/>
        <w:spacing w:line="500" w:lineRule="exact"/>
        <w:jc w:val="center"/>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rPr>
        <w:t>32</w:t>
      </w:r>
      <w:r>
        <w:rPr>
          <w:rFonts w:hint="eastAsia" w:ascii="方正小标宋简体" w:hAnsi="方正小标宋简体" w:eastAsia="方正小标宋简体" w:cs="方正小标宋简体"/>
          <w:color w:val="000000"/>
          <w:sz w:val="44"/>
          <w:szCs w:val="44"/>
        </w:rPr>
        <w:t>. 旅游名宿贷款贴息</w:t>
      </w:r>
    </w:p>
    <w:p w14:paraId="3594924E">
      <w:pPr>
        <w:pStyle w:val="10"/>
        <w:autoSpaceDE w:val="0"/>
        <w:spacing w:line="500" w:lineRule="exact"/>
        <w:jc w:val="left"/>
        <w:rPr>
          <w:rFonts w:ascii="楷体" w:hAnsi="楷体" w:eastAsia="楷体" w:cs="楷体"/>
          <w:b/>
          <w:bCs/>
          <w:color w:val="000000"/>
        </w:rPr>
      </w:pPr>
      <w:r>
        <w:rPr>
          <w:rFonts w:hint="eastAsia" w:ascii="宋体" w:hAnsi="宋体" w:eastAsia="宋体" w:cs="宋体"/>
          <w:b/>
          <w:bCs/>
          <w:color w:val="000000"/>
          <w:spacing w:val="5"/>
        </w:rPr>
        <w:t xml:space="preserve">  </w:t>
      </w:r>
      <w:r>
        <w:rPr>
          <w:rFonts w:hint="eastAsia" w:ascii="宋体" w:hAnsi="宋体" w:eastAsia="宋体" w:cs="宋体"/>
          <w:b/>
          <w:bCs/>
          <w:color w:val="000000"/>
          <w:spacing w:val="5"/>
          <w:lang w:val="en-US" w:eastAsia="zh-CN"/>
        </w:rPr>
        <w:t xml:space="preserve">  </w:t>
      </w:r>
      <w:r>
        <w:rPr>
          <w:rFonts w:hint="eastAsia" w:ascii="宋体" w:hAnsi="宋体" w:eastAsia="宋体" w:cs="宋体"/>
          <w:b/>
          <w:bCs/>
          <w:color w:val="000000"/>
          <w:spacing w:val="5"/>
        </w:rPr>
        <w:t>贴息资金纳入财政预算，区财政局按照区文旅产业领导小组审定的贴息额度安排专项资金作为旅游民宿贷款贴息资金。朝天区范围内符合政府鼓励导向、产业 发展带动性强、诚信合法经营的旅游民宿，重点扶持曾家山片区的旅游民宿。改扩建、新建旅游民宿贷款贴息额度累 计不超过10万元；按省级及以上旅游民宿标准设计建设的贷款贴息额度累计不超过50万元。按实际贷款利息最高不超过5%进全额贴息。贴息期限不超过2年。</w:t>
      </w:r>
    </w:p>
    <w:p w14:paraId="08E46B69">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rPr>
        <w:t>一、事项基本信息</w:t>
      </w:r>
    </w:p>
    <w:p w14:paraId="21DE934A">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（一）政策类别：</w:t>
      </w:r>
      <w:r>
        <w:rPr>
          <w:rFonts w:hint="eastAsia" w:ascii="仿宋_GB2312" w:hAnsi="仿宋" w:eastAsia="仿宋_GB2312" w:cs="仿宋"/>
          <w:color w:val="000000"/>
          <w:spacing w:val="5"/>
          <w:sz w:val="32"/>
          <w:szCs w:val="32"/>
        </w:rPr>
        <w:t>减免类</w:t>
      </w:r>
    </w:p>
    <w:p w14:paraId="16E8CD95">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（二）政策类型：</w:t>
      </w:r>
      <w:r>
        <w:rPr>
          <w:rFonts w:hint="eastAsia" w:ascii="仿宋_GB2312" w:hAnsi="仿宋" w:eastAsia="仿宋_GB2312" w:cs="仿宋"/>
          <w:color w:val="000000"/>
          <w:spacing w:val="5"/>
          <w:sz w:val="32"/>
          <w:szCs w:val="32"/>
        </w:rPr>
        <w:t>降低企业融资成本</w:t>
      </w:r>
    </w:p>
    <w:p w14:paraId="657CEE9F">
      <w:pPr>
        <w:autoSpaceDE w:val="0"/>
        <w:spacing w:line="500" w:lineRule="exact"/>
        <w:ind w:firstLine="68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（三）执行层级：</w:t>
      </w:r>
      <w:r>
        <w:rPr>
          <w:rFonts w:hint="eastAsia" w:ascii="仿宋_GB2312" w:hAnsi="仿宋" w:eastAsia="仿宋_GB2312" w:cs="仿宋"/>
          <w:color w:val="000000"/>
          <w:spacing w:val="5"/>
          <w:sz w:val="32"/>
          <w:szCs w:val="32"/>
          <w:lang w:val="en-US" w:eastAsia="zh-CN"/>
        </w:rPr>
        <w:t>四川省广元市朝天区</w:t>
      </w:r>
    </w:p>
    <w:p w14:paraId="26313CA4">
      <w:pPr>
        <w:autoSpaceDE w:val="0"/>
        <w:spacing w:line="500" w:lineRule="exact"/>
        <w:ind w:firstLine="680"/>
        <w:rPr>
          <w:rFonts w:hint="eastAsia" w:ascii="楷体_GB2312" w:hAnsi="仿宋" w:eastAsia="楷体_GB2312" w:cs="仿宋"/>
          <w:color w:val="000000"/>
          <w:spacing w:val="5"/>
          <w:sz w:val="32"/>
          <w:szCs w:val="32"/>
        </w:rPr>
      </w:pPr>
      <w:r>
        <w:rPr>
          <w:rFonts w:hint="eastAsia" w:ascii="楷体_GB2312" w:hAnsi="仿宋" w:eastAsia="楷体_GB2312" w:cs="仿宋"/>
          <w:color w:val="000000"/>
          <w:spacing w:val="5"/>
          <w:sz w:val="32"/>
          <w:szCs w:val="32"/>
        </w:rPr>
        <w:t>（四）适用地区：</w:t>
      </w:r>
      <w:r>
        <w:rPr>
          <w:rFonts w:hint="eastAsia" w:ascii="仿宋_GB2312" w:hAnsi="仿宋" w:eastAsia="仿宋_GB2312" w:cs="仿宋"/>
          <w:color w:val="000000"/>
          <w:spacing w:val="5"/>
          <w:sz w:val="32"/>
          <w:szCs w:val="32"/>
          <w:lang w:val="en-US" w:eastAsia="zh-CN"/>
        </w:rPr>
        <w:t>四川省广元市朝天区</w:t>
      </w:r>
    </w:p>
    <w:p w14:paraId="5D8F411F">
      <w:pPr>
        <w:autoSpaceDE w:val="0"/>
        <w:spacing w:line="540" w:lineRule="exact"/>
        <w:ind w:left="105" w:leftChars="50" w:firstLine="495" w:firstLineChars="15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（五）有效期：</w:t>
      </w:r>
      <w:r>
        <w:rPr>
          <w:rFonts w:hint="eastAsia" w:ascii="仿宋_GB2312" w:hAnsi="仿宋" w:eastAsia="仿宋_GB2312" w:cs="仿宋"/>
          <w:color w:val="000000"/>
          <w:spacing w:val="5"/>
          <w:sz w:val="32"/>
          <w:szCs w:val="32"/>
          <w:lang w:val="en-US" w:eastAsia="zh-CN"/>
        </w:rPr>
        <w:t>2023年6月9日至2026年6月9日</w:t>
      </w:r>
    </w:p>
    <w:p w14:paraId="18022CF1">
      <w:pPr>
        <w:autoSpaceDE w:val="0"/>
        <w:spacing w:line="540" w:lineRule="exact"/>
        <w:ind w:left="105" w:leftChars="50" w:firstLine="495" w:firstLineChars="15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（六）兑现对象：</w:t>
      </w:r>
      <w:r>
        <w:rPr>
          <w:rFonts w:hint="eastAsia" w:ascii="仿宋_GB2312" w:hAnsi="仿宋" w:eastAsia="仿宋_GB2312" w:cs="仿宋"/>
          <w:color w:val="000000"/>
          <w:spacing w:val="5"/>
          <w:sz w:val="32"/>
          <w:szCs w:val="32"/>
          <w:lang w:val="en-US" w:eastAsia="zh-CN"/>
        </w:rPr>
        <w:t>旅游民宿</w:t>
      </w:r>
    </w:p>
    <w:p w14:paraId="09370D50">
      <w:pPr>
        <w:autoSpaceDE w:val="0"/>
        <w:spacing w:line="500" w:lineRule="exact"/>
        <w:ind w:firstLine="660" w:firstLineChars="20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（七）兑现标准：</w:t>
      </w:r>
      <w:r>
        <w:rPr>
          <w:rFonts w:hint="eastAsia" w:ascii="仿宋_GB2312" w:hAnsi="仿宋" w:eastAsia="仿宋_GB2312" w:cs="仿宋"/>
          <w:color w:val="000000"/>
          <w:spacing w:val="5"/>
          <w:sz w:val="32"/>
          <w:szCs w:val="32"/>
          <w:lang w:val="en-US" w:eastAsia="zh-CN"/>
        </w:rPr>
        <w:t>改扩建、新建旅游民宿贷款贴息额度累计不超过10万元；按省级以上旅游民宿标准设计建设的贷款贴息额度累计不超过50万元。按实际贷款利息最高不超过5%进行全额贴息，且贴息期限不超过两年。</w:t>
      </w:r>
    </w:p>
    <w:p w14:paraId="280B76CF">
      <w:pPr>
        <w:autoSpaceDE w:val="0"/>
        <w:spacing w:line="540" w:lineRule="exact"/>
        <w:ind w:firstLine="660" w:firstLineChars="200"/>
        <w:rPr>
          <w:rFonts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（八）兑现方式：</w:t>
      </w:r>
      <w:r>
        <w:rPr>
          <w:rFonts w:hint="eastAsia" w:ascii="仿宋_GB2312" w:hAnsi="仿宋" w:eastAsia="仿宋_GB2312" w:cs="仿宋"/>
          <w:color w:val="000000"/>
          <w:spacing w:val="5"/>
          <w:sz w:val="32"/>
          <w:szCs w:val="32"/>
        </w:rPr>
        <w:t>免申即享</w:t>
      </w:r>
    </w:p>
    <w:p w14:paraId="7CC83F14">
      <w:pPr>
        <w:autoSpaceDE w:val="0"/>
        <w:spacing w:line="540" w:lineRule="exact"/>
        <w:ind w:left="968" w:leftChars="304" w:hanging="330" w:hangingChars="100"/>
        <w:rPr>
          <w:rFonts w:ascii="仿宋_GB2312" w:hAnsi="仿宋" w:eastAsia="仿宋_GB2312" w:cs="仿宋"/>
          <w:color w:val="FF0000"/>
          <w:spacing w:val="5"/>
          <w:sz w:val="32"/>
          <w:szCs w:val="32"/>
        </w:rPr>
      </w:pPr>
      <w:r>
        <w:rPr>
          <w:rFonts w:hint="eastAsia" w:ascii="楷体_GB2312" w:hAnsi="仿宋" w:eastAsia="楷体_GB2312" w:cs="仿宋"/>
          <w:color w:val="000000"/>
          <w:spacing w:val="5"/>
          <w:sz w:val="32"/>
          <w:szCs w:val="32"/>
        </w:rPr>
        <w:t>（九）惠企政策兑现专窗咨询电话：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rPr>
        <w:t xml:space="preserve"> </w:t>
      </w:r>
    </w:p>
    <w:p w14:paraId="584D8036">
      <w:pPr>
        <w:autoSpaceDE w:val="0"/>
        <w:spacing w:line="540" w:lineRule="exact"/>
        <w:ind w:left="968" w:leftChars="304" w:hanging="330" w:hangingChars="100"/>
        <w:rPr>
          <w:rFonts w:hint="eastAsia" w:ascii="仿宋_GB2312" w:hAnsi="Times New Roman" w:eastAsia="仿宋_GB2312"/>
          <w:color w:val="000000"/>
          <w:spacing w:val="5"/>
          <w:sz w:val="32"/>
          <w:szCs w:val="32"/>
          <w:lang w:eastAsia="zh-CN"/>
        </w:rPr>
      </w:pPr>
      <w:r>
        <w:rPr>
          <w:rFonts w:hint="eastAsia" w:ascii="楷体_GB2312" w:hAnsi="仿宋" w:eastAsia="楷体_GB2312" w:cs="仿宋"/>
          <w:color w:val="000000"/>
          <w:spacing w:val="5"/>
          <w:sz w:val="32"/>
          <w:szCs w:val="32"/>
        </w:rPr>
        <w:t>（十）监督投诉电话：</w:t>
      </w:r>
      <w:r>
        <w:rPr>
          <w:rFonts w:hint="eastAsia" w:ascii="仿宋_GB2312" w:hAnsi="Times New Roman" w:eastAsia="仿宋_GB2312"/>
          <w:color w:val="000000"/>
          <w:spacing w:val="5"/>
          <w:sz w:val="32"/>
          <w:szCs w:val="32"/>
        </w:rPr>
        <w:t>0839—12345</w:t>
      </w:r>
      <w:r>
        <w:rPr>
          <w:rFonts w:hint="eastAsia" w:ascii="仿宋_GB2312" w:hAnsi="Times New Roman" w:eastAsia="仿宋_GB2312"/>
          <w:color w:val="000000"/>
          <w:spacing w:val="5"/>
          <w:sz w:val="32"/>
          <w:szCs w:val="32"/>
          <w:lang w:eastAsia="zh-CN"/>
        </w:rPr>
        <w:t>。</w:t>
      </w:r>
    </w:p>
    <w:p w14:paraId="0F39E47E">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auto"/>
          <w:spacing w:val="5"/>
        </w:rPr>
      </w:pPr>
      <w:r>
        <w:rPr>
          <w:rFonts w:hint="eastAsia" w:ascii="楷体_GB2312" w:hAnsi="仿宋" w:eastAsia="楷体_GB2312" w:cs="仿宋"/>
          <w:color w:val="000000"/>
          <w:spacing w:val="5"/>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EA6339B">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ascii="Times New Roman" w:hAnsi="Times New Roman" w:eastAsia="方正小标宋简体"/>
          <w:color w:val="000000"/>
          <w:sz w:val="44"/>
          <w:szCs w:val="44"/>
        </w:rPr>
      </w:pPr>
      <w:r>
        <w:rPr>
          <w:rFonts w:hint="eastAsia" w:ascii="楷体_GB2312" w:hAnsi="仿宋" w:eastAsia="楷体_GB2312" w:cs="仿宋"/>
          <w:color w:val="000000"/>
          <w:spacing w:val="5"/>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20E08A85">
      <w:pPr>
        <w:autoSpaceDE w:val="0"/>
        <w:spacing w:line="500" w:lineRule="exact"/>
        <w:jc w:val="center"/>
        <w:rPr>
          <w:rFonts w:ascii="Times New Roman" w:hAnsi="Times New Roman" w:eastAsia="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rPr>
        <w:t>33.</w:t>
      </w:r>
      <w:r>
        <w:rPr>
          <w:rFonts w:hint="eastAsia" w:ascii="方正小标宋简体" w:hAnsi="方正小标宋简体" w:eastAsia="方正小标宋简体" w:cs="方正小标宋简体"/>
          <w:color w:val="000000"/>
          <w:sz w:val="44"/>
          <w:szCs w:val="44"/>
        </w:rPr>
        <w:t xml:space="preserve">  规上工业企业贷款担保费用补助</w:t>
      </w:r>
    </w:p>
    <w:p w14:paraId="2B45C281">
      <w:pPr>
        <w:pStyle w:val="10"/>
        <w:autoSpaceDE w:val="0"/>
        <w:spacing w:line="500" w:lineRule="exact"/>
        <w:jc w:val="left"/>
        <w:rPr>
          <w:rFonts w:hint="eastAsia" w:ascii="宋体" w:hAnsi="宋体" w:eastAsia="宋体" w:cs="宋体"/>
          <w:b/>
          <w:bCs/>
          <w:color w:val="000000"/>
          <w:spacing w:val="5"/>
        </w:rPr>
      </w:pPr>
      <w:r>
        <w:rPr>
          <w:rFonts w:hint="eastAsia" w:ascii="宋体" w:hAnsi="宋体" w:eastAsia="宋体" w:cs="宋体"/>
          <w:b/>
          <w:bCs/>
          <w:color w:val="000000"/>
          <w:spacing w:val="5"/>
        </w:rPr>
        <w:t xml:space="preserve"> </w:t>
      </w:r>
      <w:r>
        <w:rPr>
          <w:rFonts w:hint="eastAsia" w:ascii="宋体" w:hAnsi="宋体" w:eastAsia="宋体" w:cs="宋体"/>
          <w:b/>
          <w:bCs/>
          <w:color w:val="000000"/>
          <w:spacing w:val="5"/>
          <w:lang w:val="en-US" w:eastAsia="zh-CN"/>
        </w:rPr>
        <w:t xml:space="preserve">   </w:t>
      </w:r>
      <w:r>
        <w:rPr>
          <w:rFonts w:hint="eastAsia" w:ascii="宋体" w:hAnsi="宋体" w:eastAsia="宋体" w:cs="宋体"/>
          <w:b/>
          <w:bCs/>
          <w:color w:val="000000"/>
          <w:spacing w:val="5"/>
        </w:rPr>
        <w:t>建立工业企业贷款风险分担和代偿补偿机制。统筹财 政资金设立工业企业贷款风险分担基金池，鼓励区兴业担保公司积极向上争取国家融资担保基金股权投资。探索建立融资担保公司资本金补充和担保代偿补偿机制。担保公司对区内规上工业企业按不超过1.5％的标准收取担保费用，区财政给予担保公司按2％的标准进行差口补助。</w:t>
      </w:r>
    </w:p>
    <w:p w14:paraId="3FAC51CA">
      <w:pPr>
        <w:pStyle w:val="10"/>
        <w:autoSpaceDE w:val="0"/>
        <w:spacing w:line="500" w:lineRule="exact"/>
        <w:jc w:val="center"/>
        <w:rPr>
          <w:rFonts w:hint="eastAsia" w:ascii="宋体" w:hAnsi="宋体" w:eastAsia="宋体" w:cs="宋体"/>
          <w:b/>
          <w:bCs/>
          <w:color w:val="000000"/>
          <w:spacing w:val="5"/>
        </w:rPr>
      </w:pPr>
    </w:p>
    <w:p w14:paraId="710AB879">
      <w:pPr>
        <w:autoSpaceDE w:val="0"/>
        <w:spacing w:line="540" w:lineRule="exact"/>
        <w:jc w:val="both"/>
        <w:rPr>
          <w:rFonts w:ascii="Times New Roman" w:hAnsi="Times New Roman" w:eastAsia="黑体"/>
          <w:color w:val="000000"/>
          <w:sz w:val="32"/>
          <w:szCs w:val="32"/>
        </w:rPr>
      </w:pPr>
      <w:r>
        <w:rPr>
          <w:rFonts w:hint="eastAsia" w:ascii="黑体" w:hAnsi="宋体" w:eastAsia="黑体" w:cs="黑体"/>
          <w:color w:val="000000"/>
          <w:sz w:val="32"/>
          <w:szCs w:val="32"/>
        </w:rPr>
        <w:t>一、事项基本信息</w:t>
      </w:r>
    </w:p>
    <w:p w14:paraId="6D1DDCD5">
      <w:pPr>
        <w:autoSpaceDE w:val="0"/>
        <w:spacing w:line="500" w:lineRule="exact"/>
        <w:ind w:firstLine="68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（一）政策类别：</w:t>
      </w:r>
      <w:r>
        <w:rPr>
          <w:rFonts w:hint="eastAsia" w:ascii="仿宋_GB2312" w:hAnsi="仿宋" w:eastAsia="仿宋_GB2312" w:cs="仿宋"/>
          <w:color w:val="000000"/>
          <w:spacing w:val="5"/>
          <w:sz w:val="32"/>
          <w:szCs w:val="32"/>
        </w:rPr>
        <w:t>奖补类</w:t>
      </w:r>
    </w:p>
    <w:p w14:paraId="3EE36742">
      <w:pPr>
        <w:autoSpaceDE w:val="0"/>
        <w:spacing w:line="540" w:lineRule="exact"/>
        <w:ind w:firstLine="68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（二）政策类型：</w:t>
      </w:r>
      <w:r>
        <w:rPr>
          <w:rFonts w:hint="eastAsia" w:ascii="仿宋_GB2312" w:hAnsi="仿宋" w:eastAsia="仿宋_GB2312" w:cs="仿宋"/>
          <w:color w:val="000000"/>
          <w:spacing w:val="5"/>
          <w:sz w:val="32"/>
          <w:szCs w:val="32"/>
        </w:rPr>
        <w:t>降低企业融资成本</w:t>
      </w:r>
    </w:p>
    <w:p w14:paraId="3AE76496">
      <w:pPr>
        <w:autoSpaceDE w:val="0"/>
        <w:spacing w:line="500" w:lineRule="exact"/>
        <w:ind w:firstLine="68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（三）执行层级：</w:t>
      </w:r>
      <w:r>
        <w:rPr>
          <w:rFonts w:hint="eastAsia" w:ascii="仿宋_GB2312" w:hAnsi="仿宋" w:eastAsia="仿宋_GB2312" w:cs="仿宋"/>
          <w:color w:val="000000"/>
          <w:spacing w:val="5"/>
          <w:sz w:val="32"/>
          <w:szCs w:val="32"/>
          <w:lang w:val="en-US" w:eastAsia="zh-CN"/>
        </w:rPr>
        <w:t>四川省广元市朝天区</w:t>
      </w:r>
    </w:p>
    <w:p w14:paraId="302A0564">
      <w:pPr>
        <w:autoSpaceDE w:val="0"/>
        <w:spacing w:line="500" w:lineRule="exact"/>
        <w:ind w:firstLine="680"/>
        <w:rPr>
          <w:rFonts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（四）适用地区：</w:t>
      </w:r>
      <w:r>
        <w:rPr>
          <w:rFonts w:hint="eastAsia" w:ascii="仿宋_GB2312" w:hAnsi="仿宋" w:eastAsia="仿宋_GB2312" w:cs="仿宋"/>
          <w:color w:val="000000"/>
          <w:spacing w:val="5"/>
          <w:sz w:val="32"/>
          <w:szCs w:val="32"/>
          <w:lang w:val="en-US" w:eastAsia="zh-CN"/>
        </w:rPr>
        <w:t>四川省广元市朝天区</w:t>
      </w:r>
    </w:p>
    <w:p w14:paraId="6F6C064E">
      <w:pPr>
        <w:autoSpaceDE w:val="0"/>
        <w:spacing w:line="500" w:lineRule="exact"/>
        <w:ind w:firstLine="680"/>
        <w:rPr>
          <w:rFonts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（五）有效期：</w:t>
      </w:r>
      <w:r>
        <w:rPr>
          <w:rFonts w:hint="eastAsia" w:ascii="仿宋_GB2312" w:hAnsi="仿宋" w:eastAsia="仿宋_GB2312" w:cs="仿宋"/>
          <w:color w:val="000000"/>
          <w:spacing w:val="5"/>
          <w:sz w:val="32"/>
          <w:szCs w:val="32"/>
        </w:rPr>
        <w:t>2022年1月1日至长期有效</w:t>
      </w:r>
    </w:p>
    <w:p w14:paraId="05268153">
      <w:pPr>
        <w:autoSpaceDE w:val="0"/>
        <w:spacing w:line="500" w:lineRule="exact"/>
        <w:ind w:firstLine="660" w:firstLineChars="200"/>
        <w:rPr>
          <w:rFonts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（六）兑现对象：</w:t>
      </w:r>
      <w:r>
        <w:rPr>
          <w:rFonts w:hint="eastAsia" w:ascii="仿宋_GB2312" w:hAnsi="仿宋" w:eastAsia="仿宋_GB2312" w:cs="仿宋"/>
          <w:color w:val="000000"/>
          <w:spacing w:val="5"/>
          <w:sz w:val="32"/>
          <w:szCs w:val="32"/>
        </w:rPr>
        <w:t>工业企业</w:t>
      </w:r>
    </w:p>
    <w:p w14:paraId="7FDD6F5E">
      <w:pPr>
        <w:autoSpaceDE w:val="0"/>
        <w:spacing w:line="500" w:lineRule="exact"/>
        <w:ind w:firstLine="660" w:firstLineChars="200"/>
        <w:rPr>
          <w:rFonts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（七）兑现标准：</w:t>
      </w:r>
      <w:r>
        <w:rPr>
          <w:rFonts w:hint="eastAsia" w:ascii="仿宋_GB2312" w:hAnsi="仿宋" w:eastAsia="仿宋_GB2312" w:cs="仿宋"/>
          <w:color w:val="000000"/>
          <w:spacing w:val="5"/>
          <w:sz w:val="32"/>
          <w:szCs w:val="32"/>
        </w:rPr>
        <w:t>担保公司对区内规上工业企业按不超过1.5%的标准收取担保费用，区财政给予担保公司按2%的标准进行差口补助</w:t>
      </w:r>
    </w:p>
    <w:p w14:paraId="194D0E06">
      <w:pPr>
        <w:autoSpaceDE w:val="0"/>
        <w:spacing w:line="540" w:lineRule="exact"/>
        <w:ind w:firstLine="660" w:firstLineChars="200"/>
        <w:rPr>
          <w:rFonts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（八）兑现方式：</w:t>
      </w:r>
      <w:r>
        <w:rPr>
          <w:rFonts w:hint="eastAsia" w:ascii="仿宋_GB2312" w:hAnsi="仿宋" w:eastAsia="仿宋_GB2312" w:cs="仿宋"/>
          <w:color w:val="000000"/>
          <w:spacing w:val="5"/>
          <w:sz w:val="32"/>
          <w:szCs w:val="32"/>
        </w:rPr>
        <w:t>免申即享</w:t>
      </w:r>
    </w:p>
    <w:p w14:paraId="3F5EC2CB">
      <w:pPr>
        <w:autoSpaceDE w:val="0"/>
        <w:spacing w:line="540" w:lineRule="exact"/>
        <w:ind w:left="968" w:leftChars="304" w:hanging="330" w:hangingChars="100"/>
        <w:rPr>
          <w:rFonts w:ascii="仿宋_GB2312" w:hAnsi="仿宋" w:eastAsia="仿宋_GB2312" w:cs="仿宋"/>
          <w:color w:val="FF0000"/>
          <w:spacing w:val="5"/>
          <w:sz w:val="32"/>
          <w:szCs w:val="32"/>
        </w:rPr>
      </w:pPr>
      <w:r>
        <w:rPr>
          <w:rFonts w:hint="eastAsia" w:ascii="楷体_GB2312" w:hAnsi="仿宋" w:eastAsia="楷体_GB2312" w:cs="仿宋"/>
          <w:color w:val="000000"/>
          <w:spacing w:val="5"/>
          <w:sz w:val="32"/>
          <w:szCs w:val="32"/>
        </w:rPr>
        <w:t>（九）惠企政策兑现专窗咨询电话：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rPr>
        <w:t xml:space="preserve"> </w:t>
      </w:r>
    </w:p>
    <w:p w14:paraId="09B61958">
      <w:pPr>
        <w:autoSpaceDE w:val="0"/>
        <w:spacing w:line="540" w:lineRule="exact"/>
        <w:ind w:left="968" w:leftChars="304" w:hanging="330" w:hangingChars="100"/>
        <w:rPr>
          <w:rFonts w:hint="eastAsia" w:ascii="仿宋_GB2312" w:hAnsi="Times New Roman" w:eastAsia="仿宋_GB2312"/>
          <w:color w:val="000000"/>
          <w:spacing w:val="5"/>
          <w:sz w:val="32"/>
          <w:szCs w:val="32"/>
          <w:lang w:eastAsia="zh-CN"/>
        </w:rPr>
      </w:pPr>
      <w:r>
        <w:rPr>
          <w:rFonts w:hint="eastAsia" w:ascii="楷体_GB2312" w:hAnsi="仿宋" w:eastAsia="楷体_GB2312" w:cs="仿宋"/>
          <w:color w:val="000000"/>
          <w:spacing w:val="5"/>
          <w:sz w:val="32"/>
          <w:szCs w:val="32"/>
        </w:rPr>
        <w:t>（十）监督投诉电话：</w:t>
      </w:r>
      <w:r>
        <w:rPr>
          <w:rFonts w:hint="eastAsia" w:ascii="仿宋_GB2312" w:hAnsi="Times New Roman" w:eastAsia="仿宋_GB2312"/>
          <w:color w:val="000000"/>
          <w:spacing w:val="5"/>
          <w:sz w:val="32"/>
          <w:szCs w:val="32"/>
        </w:rPr>
        <w:t>0839—12345</w:t>
      </w:r>
      <w:r>
        <w:rPr>
          <w:rFonts w:hint="eastAsia" w:ascii="仿宋_GB2312" w:hAnsi="Times New Roman" w:eastAsia="仿宋_GB2312"/>
          <w:color w:val="000000"/>
          <w:spacing w:val="5"/>
          <w:sz w:val="32"/>
          <w:szCs w:val="32"/>
          <w:lang w:eastAsia="zh-CN"/>
        </w:rPr>
        <w:t>。</w:t>
      </w:r>
    </w:p>
    <w:p w14:paraId="4E3391ED">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auto"/>
          <w:spacing w:val="5"/>
        </w:rPr>
      </w:pPr>
      <w:r>
        <w:rPr>
          <w:rFonts w:hint="eastAsia" w:ascii="楷体_GB2312" w:hAnsi="仿宋" w:eastAsia="楷体_GB2312" w:cs="仿宋"/>
          <w:color w:val="000000"/>
          <w:spacing w:val="5"/>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4D49990B">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660" w:firstLineChars="200"/>
        <w:textAlignment w:val="auto"/>
        <w:rPr>
          <w:rFonts w:hint="eastAsia" w:ascii="仿宋_GB2312" w:hAnsi="仿宋" w:eastAsia="仿宋_GB2312" w:cs="仿宋"/>
          <w:color w:val="auto"/>
          <w:spacing w:val="5"/>
          <w:lang w:bidi="ar"/>
        </w:rPr>
      </w:pPr>
      <w:r>
        <w:rPr>
          <w:rFonts w:hint="eastAsia" w:ascii="楷体_GB2312" w:hAnsi="仿宋" w:eastAsia="楷体_GB2312" w:cs="仿宋"/>
          <w:color w:val="000000"/>
          <w:spacing w:val="5"/>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21766DC5">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880" w:firstLineChars="200"/>
        <w:textAlignment w:val="auto"/>
        <w:rPr>
          <w:rFonts w:ascii="Times New Roman" w:hAnsi="Times New Roman" w:eastAsia="方正小标宋简体"/>
          <w:color w:val="000000"/>
          <w:sz w:val="44"/>
          <w:szCs w:val="44"/>
        </w:rPr>
      </w:pPr>
    </w:p>
    <w:p w14:paraId="33A6BC90">
      <w:pPr>
        <w:pStyle w:val="12"/>
        <w:keepNext w:val="0"/>
        <w:keepLines w:val="0"/>
        <w:pageBreakBefore w:val="0"/>
        <w:widowControl w:val="0"/>
        <w:kinsoku/>
        <w:wordWrap/>
        <w:overflowPunct/>
        <w:topLinePunct w:val="0"/>
        <w:autoSpaceDE w:val="0"/>
        <w:autoSpaceDN/>
        <w:bidi w:val="0"/>
        <w:adjustRightInd/>
        <w:snapToGrid/>
        <w:spacing w:line="460" w:lineRule="exact"/>
        <w:ind w:left="0" w:leftChars="0" w:firstLine="880" w:firstLineChars="200"/>
        <w:textAlignment w:val="auto"/>
        <w:rPr>
          <w:rFonts w:ascii="Times New Roman" w:hAnsi="Times New Roman" w:eastAsia="方正小标宋简体"/>
          <w:color w:val="000000"/>
          <w:sz w:val="44"/>
          <w:szCs w:val="44"/>
        </w:rPr>
      </w:pPr>
    </w:p>
    <w:p w14:paraId="0D3705E1">
      <w:pPr>
        <w:autoSpaceDE w:val="0"/>
        <w:spacing w:line="540" w:lineRule="exact"/>
        <w:jc w:val="center"/>
        <w:rPr>
          <w:rFonts w:hint="eastAsia" w:ascii="宋体" w:hAnsi="宋体" w:eastAsia="宋体" w:cs="宋体"/>
          <w:b/>
          <w:bCs/>
          <w:color w:val="000000"/>
        </w:rPr>
      </w:pPr>
      <w:r>
        <w:rPr>
          <w:rFonts w:hint="eastAsia" w:ascii="Times New Roman" w:hAnsi="Times New Roman" w:eastAsia="方正小标宋简体"/>
          <w:color w:val="000000"/>
          <w:sz w:val="44"/>
          <w:szCs w:val="44"/>
          <w:lang w:val="en-US" w:eastAsia="zh-CN"/>
        </w:rPr>
        <w:t>34.</w:t>
      </w:r>
      <w:r>
        <w:rPr>
          <w:rFonts w:hint="eastAsia" w:ascii="方正小标宋简体" w:hAnsi="方正小标宋简体" w:eastAsia="方正小标宋简体" w:cs="方正小标宋简体"/>
          <w:color w:val="000000"/>
          <w:sz w:val="44"/>
          <w:szCs w:val="44"/>
        </w:rPr>
        <w:t xml:space="preserve"> 物流企业大宗商品仓储设施用地优惠</w:t>
      </w:r>
    </w:p>
    <w:p w14:paraId="31B91ED2">
      <w:pPr>
        <w:pStyle w:val="10"/>
        <w:autoSpaceDE w:val="0"/>
        <w:spacing w:line="500" w:lineRule="exact"/>
        <w:jc w:val="left"/>
        <w:rPr>
          <w:rFonts w:hint="eastAsia" w:ascii="宋体" w:hAnsi="宋体" w:eastAsia="宋体" w:cs="宋体"/>
          <w:b/>
          <w:bCs/>
          <w:color w:val="000000"/>
          <w:spacing w:val="5"/>
        </w:rPr>
      </w:pPr>
      <w:r>
        <w:rPr>
          <w:rFonts w:hint="eastAsia" w:ascii="宋体" w:hAnsi="宋体" w:eastAsia="宋体" w:cs="宋体"/>
          <w:b/>
          <w:bCs/>
          <w:color w:val="000000"/>
          <w:spacing w:val="5"/>
          <w:lang w:val="en-US" w:eastAsia="zh-CN"/>
        </w:rPr>
        <w:t xml:space="preserve">    </w:t>
      </w:r>
      <w:r>
        <w:rPr>
          <w:rFonts w:hint="eastAsia" w:ascii="宋体" w:hAnsi="宋体" w:eastAsia="宋体" w:cs="宋体"/>
          <w:b/>
          <w:bCs/>
          <w:color w:val="000000"/>
          <w:spacing w:val="5"/>
        </w:rPr>
        <w:t>规范道路货运各类认证、评估、检查、检测等中介服务收费，建立涉企收费目录清单并向社会公布。推动工业企业货物运输“公转铁”“公转水”，支持有条件的工矿企业和物流园区新建或改建铁路专用线。对符合规定的物流企业自有或承租的大宗商品仓储设施用地，按所属土地等级适用税额标准的减按50％计征城镇土地使用税。</w:t>
      </w:r>
    </w:p>
    <w:p w14:paraId="49F05D10">
      <w:pPr>
        <w:pStyle w:val="10"/>
        <w:autoSpaceDE w:val="0"/>
        <w:spacing w:line="500" w:lineRule="exact"/>
        <w:jc w:val="center"/>
        <w:rPr>
          <w:rFonts w:hint="eastAsia" w:ascii="宋体" w:hAnsi="宋体" w:eastAsia="宋体" w:cs="宋体"/>
          <w:b/>
          <w:bCs/>
          <w:color w:val="000000"/>
          <w:spacing w:val="5"/>
        </w:rPr>
      </w:pPr>
    </w:p>
    <w:p w14:paraId="72AC161E">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rPr>
        <w:t>一、事项基本信息</w:t>
      </w:r>
    </w:p>
    <w:p w14:paraId="7E1E60C2">
      <w:pPr>
        <w:autoSpaceDE w:val="0"/>
        <w:spacing w:line="540" w:lineRule="exact"/>
        <w:ind w:firstLine="680"/>
        <w:rPr>
          <w:rFonts w:hint="eastAsia"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（一）政策类别：</w:t>
      </w:r>
      <w:r>
        <w:rPr>
          <w:rFonts w:hint="eastAsia" w:ascii="仿宋_GB2312" w:hAnsi="仿宋" w:eastAsia="仿宋_GB2312" w:cs="仿宋"/>
          <w:color w:val="000000"/>
          <w:spacing w:val="5"/>
          <w:sz w:val="32"/>
          <w:szCs w:val="32"/>
        </w:rPr>
        <w:t>奖补类</w:t>
      </w:r>
    </w:p>
    <w:p w14:paraId="25155E0B">
      <w:pPr>
        <w:autoSpaceDE w:val="0"/>
        <w:spacing w:line="540" w:lineRule="exact"/>
        <w:ind w:firstLine="68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（二）政策类型：</w:t>
      </w:r>
      <w:r>
        <w:rPr>
          <w:rFonts w:hint="eastAsia" w:ascii="仿宋_GB2312" w:hAnsi="仿宋" w:eastAsia="仿宋_GB2312" w:cs="仿宋"/>
          <w:color w:val="000000"/>
          <w:spacing w:val="5"/>
          <w:sz w:val="32"/>
          <w:szCs w:val="32"/>
        </w:rPr>
        <w:t>降低企业用能用地成本</w:t>
      </w:r>
    </w:p>
    <w:p w14:paraId="163D9A48">
      <w:pPr>
        <w:autoSpaceDE w:val="0"/>
        <w:spacing w:line="5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（三）执行层级：</w:t>
      </w:r>
      <w:r>
        <w:rPr>
          <w:rFonts w:hint="eastAsia" w:ascii="仿宋_GB2312" w:hAnsi="仿宋" w:eastAsia="仿宋_GB2312" w:cs="仿宋"/>
          <w:color w:val="000000"/>
          <w:spacing w:val="5"/>
          <w:sz w:val="32"/>
          <w:szCs w:val="32"/>
        </w:rPr>
        <w:t>四川省</w:t>
      </w:r>
      <w:r>
        <w:rPr>
          <w:rFonts w:hint="eastAsia" w:ascii="仿宋_GB2312" w:hAnsi="Times New Roman" w:eastAsia="仿宋_GB2312"/>
          <w:color w:val="000000"/>
          <w:spacing w:val="5"/>
          <w:sz w:val="32"/>
          <w:szCs w:val="32"/>
        </w:rPr>
        <w:t>广元</w:t>
      </w:r>
      <w:r>
        <w:rPr>
          <w:rFonts w:hint="eastAsia" w:ascii="仿宋_GB2312" w:hAnsi="仿宋" w:eastAsia="仿宋_GB2312" w:cs="仿宋"/>
          <w:color w:val="000000"/>
          <w:spacing w:val="5"/>
          <w:sz w:val="32"/>
          <w:szCs w:val="32"/>
        </w:rPr>
        <w:t>市朝天区</w:t>
      </w:r>
    </w:p>
    <w:p w14:paraId="1FBE4CB2">
      <w:pPr>
        <w:autoSpaceDE w:val="0"/>
        <w:spacing w:line="50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（四）适用地区：</w:t>
      </w:r>
      <w:r>
        <w:rPr>
          <w:rFonts w:hint="eastAsia" w:ascii="仿宋_GB2312" w:hAnsi="仿宋" w:eastAsia="仿宋_GB2312" w:cs="仿宋"/>
          <w:color w:val="000000"/>
          <w:spacing w:val="5"/>
          <w:sz w:val="32"/>
          <w:szCs w:val="32"/>
        </w:rPr>
        <w:t>四川省</w:t>
      </w:r>
      <w:r>
        <w:rPr>
          <w:rFonts w:hint="eastAsia" w:ascii="仿宋_GB2312" w:hAnsi="Times New Roman" w:eastAsia="仿宋_GB2312"/>
          <w:color w:val="000000"/>
          <w:spacing w:val="5"/>
          <w:sz w:val="32"/>
          <w:szCs w:val="32"/>
        </w:rPr>
        <w:t>广元</w:t>
      </w:r>
      <w:r>
        <w:rPr>
          <w:rFonts w:hint="eastAsia" w:ascii="仿宋_GB2312" w:hAnsi="仿宋" w:eastAsia="仿宋_GB2312" w:cs="仿宋"/>
          <w:color w:val="000000"/>
          <w:spacing w:val="5"/>
          <w:sz w:val="32"/>
          <w:szCs w:val="32"/>
        </w:rPr>
        <w:t>市朝天区</w:t>
      </w:r>
    </w:p>
    <w:p w14:paraId="12A9C191">
      <w:pPr>
        <w:autoSpaceDE w:val="0"/>
        <w:spacing w:line="500" w:lineRule="exact"/>
        <w:ind w:firstLine="660" w:firstLineChars="200"/>
        <w:rPr>
          <w:rFonts w:hint="eastAsia" w:ascii="仿宋_GB2312" w:hAnsi="仿宋_GB2312" w:eastAsia="仿宋_GB2312" w:cs="仿宋_GB2312"/>
          <w:kern w:val="0"/>
          <w:sz w:val="32"/>
          <w:szCs w:val="32"/>
        </w:rPr>
      </w:pPr>
      <w:r>
        <w:rPr>
          <w:rFonts w:hint="eastAsia" w:ascii="楷体_GB2312" w:hAnsi="仿宋" w:eastAsia="楷体_GB2312" w:cs="仿宋"/>
          <w:color w:val="000000"/>
          <w:spacing w:val="5"/>
          <w:sz w:val="32"/>
          <w:szCs w:val="32"/>
        </w:rPr>
        <w:t>（五）有效期：</w:t>
      </w:r>
      <w:r>
        <w:rPr>
          <w:rFonts w:hint="eastAsia" w:ascii="仿宋_GB2312" w:hAnsi="仿宋_GB2312" w:eastAsia="仿宋_GB2312" w:cs="仿宋_GB2312"/>
          <w:kern w:val="0"/>
          <w:sz w:val="32"/>
          <w:szCs w:val="32"/>
        </w:rPr>
        <w:t>2022年1月1日至长期有效</w:t>
      </w:r>
    </w:p>
    <w:p w14:paraId="67E64B84">
      <w:pPr>
        <w:autoSpaceDE w:val="0"/>
        <w:spacing w:line="500" w:lineRule="exact"/>
        <w:ind w:firstLine="660" w:firstLineChars="20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（六）兑现对象：</w:t>
      </w:r>
      <w:r>
        <w:rPr>
          <w:rFonts w:hint="eastAsia" w:ascii="仿宋_GB2312" w:hAnsi="仿宋" w:eastAsia="仿宋_GB2312" w:cs="仿宋"/>
          <w:color w:val="000000"/>
          <w:spacing w:val="5"/>
          <w:sz w:val="32"/>
          <w:szCs w:val="32"/>
          <w:lang w:val="en-US" w:eastAsia="zh-CN"/>
        </w:rPr>
        <w:t>市场主体</w:t>
      </w:r>
    </w:p>
    <w:p w14:paraId="350160EA">
      <w:pPr>
        <w:autoSpaceDE w:val="0"/>
        <w:spacing w:line="500" w:lineRule="exact"/>
        <w:ind w:firstLine="660" w:firstLineChars="200"/>
        <w:rPr>
          <w:rFonts w:hint="eastAsia"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（七）兑现标准：</w:t>
      </w:r>
      <w:r>
        <w:rPr>
          <w:rFonts w:hint="eastAsia" w:ascii="仿宋_GB2312" w:hAnsi="仿宋" w:eastAsia="仿宋_GB2312" w:cs="仿宋"/>
          <w:color w:val="000000"/>
          <w:spacing w:val="5"/>
          <w:sz w:val="32"/>
          <w:szCs w:val="32"/>
        </w:rPr>
        <w:t>规范道路货运各类认证、评估、检查、检测等中介服务收费，建立涉企收费目录清单并向社会公布。推动工业企业货物运输“公转铁”“公转水”，支持有条件的工矿企业和物流园区新建或改建铁路专用线。对符合规定的物流企业自有或承租的大宗商品仓储设施用地，按所属土地等级适用税额标准的减按50％计征城镇土地使用税。</w:t>
      </w:r>
    </w:p>
    <w:p w14:paraId="0BECE1C6">
      <w:pPr>
        <w:autoSpaceDE w:val="0"/>
        <w:spacing w:line="540" w:lineRule="exact"/>
        <w:ind w:firstLine="660" w:firstLineChars="200"/>
        <w:rPr>
          <w:rFonts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（八）兑现方式：</w:t>
      </w:r>
      <w:r>
        <w:rPr>
          <w:rFonts w:hint="eastAsia" w:ascii="仿宋_GB2312" w:hAnsi="仿宋" w:eastAsia="仿宋_GB2312" w:cs="仿宋"/>
          <w:color w:val="000000"/>
          <w:spacing w:val="5"/>
          <w:sz w:val="32"/>
          <w:szCs w:val="32"/>
        </w:rPr>
        <w:t>免申即享</w:t>
      </w:r>
    </w:p>
    <w:p w14:paraId="4FEB2029">
      <w:pPr>
        <w:autoSpaceDE w:val="0"/>
        <w:spacing w:line="540" w:lineRule="exact"/>
        <w:ind w:left="968" w:leftChars="304" w:hanging="330" w:hangingChars="100"/>
        <w:rPr>
          <w:rFonts w:ascii="仿宋_GB2312" w:hAnsi="仿宋" w:eastAsia="仿宋_GB2312" w:cs="仿宋"/>
          <w:color w:val="FF0000"/>
          <w:spacing w:val="5"/>
          <w:sz w:val="32"/>
          <w:szCs w:val="32"/>
        </w:rPr>
      </w:pPr>
      <w:r>
        <w:rPr>
          <w:rFonts w:hint="eastAsia" w:ascii="楷体_GB2312" w:hAnsi="仿宋" w:eastAsia="楷体_GB2312" w:cs="仿宋"/>
          <w:color w:val="000000"/>
          <w:spacing w:val="5"/>
          <w:sz w:val="32"/>
          <w:szCs w:val="32"/>
        </w:rPr>
        <w:t>（九）惠企政策兑现专窗咨询电话：</w:t>
      </w:r>
      <w:r>
        <w:rPr>
          <w:rFonts w:hint="eastAsia" w:ascii="仿宋_GB2312" w:hAnsi="仿宋" w:eastAsia="仿宋_GB2312" w:cs="仿宋"/>
          <w:spacing w:val="5"/>
          <w:sz w:val="32"/>
          <w:szCs w:val="32"/>
        </w:rPr>
        <w:t>0839-8610671。</w:t>
      </w:r>
      <w:r>
        <w:rPr>
          <w:rFonts w:hint="eastAsia" w:ascii="仿宋_GB2312" w:hAnsi="仿宋" w:eastAsia="仿宋_GB2312" w:cs="仿宋"/>
          <w:color w:val="FF0000"/>
          <w:spacing w:val="5"/>
          <w:sz w:val="32"/>
          <w:szCs w:val="32"/>
        </w:rPr>
        <w:t xml:space="preserve"> </w:t>
      </w:r>
    </w:p>
    <w:p w14:paraId="5E808FF0">
      <w:pPr>
        <w:autoSpaceDE w:val="0"/>
        <w:spacing w:line="540" w:lineRule="exact"/>
        <w:ind w:left="968" w:leftChars="304" w:hanging="330" w:hangingChars="10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（十）监督投诉电话：</w:t>
      </w:r>
      <w:r>
        <w:rPr>
          <w:rFonts w:hint="eastAsia" w:ascii="仿宋_GB2312" w:hAnsi="Times New Roman" w:eastAsia="仿宋_GB2312"/>
          <w:color w:val="000000"/>
          <w:spacing w:val="5"/>
          <w:sz w:val="32"/>
          <w:szCs w:val="32"/>
        </w:rPr>
        <w:t>0839—12345</w:t>
      </w:r>
    </w:p>
    <w:p w14:paraId="0970D223">
      <w:pPr>
        <w:pStyle w:val="12"/>
        <w:autoSpaceDE w:val="0"/>
        <w:spacing w:line="540" w:lineRule="exact"/>
        <w:ind w:firstLine="660" w:firstLineChars="200"/>
        <w:rPr>
          <w:rFonts w:ascii="仿宋_GB2312" w:hAnsi="仿宋" w:eastAsia="仿宋_GB2312" w:cs="仿宋"/>
          <w:spacing w:val="5"/>
        </w:rPr>
      </w:pPr>
      <w:r>
        <w:rPr>
          <w:rFonts w:hint="eastAsia" w:ascii="楷体_GB2312" w:hAnsi="仿宋" w:eastAsia="楷体_GB2312" w:cs="仿宋"/>
          <w:color w:val="000000"/>
          <w:spacing w:val="5"/>
        </w:rPr>
        <w:t>（十一）咨询地址：</w:t>
      </w:r>
      <w:r>
        <w:rPr>
          <w:rFonts w:hint="eastAsia" w:ascii="仿宋_GB2312" w:eastAsia="仿宋_GB2312"/>
          <w:spacing w:val="5"/>
        </w:rPr>
        <w:t>广元</w:t>
      </w:r>
      <w:r>
        <w:rPr>
          <w:rFonts w:hint="eastAsia" w:ascii="仿宋_GB2312" w:hAnsi="仿宋" w:eastAsia="仿宋_GB2312" w:cs="仿宋"/>
          <w:spacing w:val="5"/>
        </w:rPr>
        <w:t>市</w:t>
      </w:r>
      <w:r>
        <w:rPr>
          <w:rFonts w:hint="eastAsia" w:ascii="仿宋_GB2312" w:eastAsia="仿宋_GB2312"/>
          <w:spacing w:val="5"/>
        </w:rPr>
        <w:t>朝天</w:t>
      </w:r>
      <w:r>
        <w:rPr>
          <w:rFonts w:hint="eastAsia" w:ascii="仿宋_GB2312" w:hAnsi="仿宋" w:eastAsia="仿宋_GB2312" w:cs="仿宋"/>
          <w:spacing w:val="5"/>
        </w:rPr>
        <w:t>区</w:t>
      </w:r>
      <w:r>
        <w:rPr>
          <w:rFonts w:hint="eastAsia" w:ascii="仿宋_GB2312" w:eastAsia="仿宋_GB2312"/>
          <w:spacing w:val="5"/>
        </w:rPr>
        <w:t>大中坝龙门</w:t>
      </w:r>
      <w:r>
        <w:rPr>
          <w:rFonts w:hint="eastAsia" w:ascii="仿宋_GB2312" w:hAnsi="仿宋" w:eastAsia="仿宋_GB2312" w:cs="仿宋"/>
          <w:spacing w:val="5"/>
        </w:rPr>
        <w:t>街</w:t>
      </w:r>
      <w:r>
        <w:rPr>
          <w:rFonts w:hint="eastAsia" w:ascii="仿宋_GB2312" w:eastAsia="仿宋_GB2312"/>
          <w:spacing w:val="5"/>
        </w:rPr>
        <w:t>26</w:t>
      </w:r>
      <w:r>
        <w:rPr>
          <w:rFonts w:hint="eastAsia" w:ascii="仿宋_GB2312" w:hAnsi="仿宋" w:eastAsia="仿宋_GB2312" w:cs="仿宋"/>
          <w:spacing w:val="5"/>
        </w:rPr>
        <w:t>号政务服务中心</w:t>
      </w:r>
      <w:r>
        <w:rPr>
          <w:rFonts w:hint="eastAsia" w:ascii="仿宋_GB2312" w:eastAsia="仿宋_GB2312"/>
          <w:spacing w:val="5"/>
        </w:rPr>
        <w:t>二</w:t>
      </w:r>
      <w:r>
        <w:rPr>
          <w:rFonts w:hint="eastAsia" w:ascii="仿宋_GB2312" w:hAnsi="仿宋" w:eastAsia="仿宋_GB2312" w:cs="仿宋"/>
          <w:spacing w:val="5"/>
        </w:rPr>
        <w:t>楼惠企政策兑现专窗45号。</w:t>
      </w:r>
    </w:p>
    <w:p w14:paraId="715E8B75">
      <w:pPr>
        <w:pStyle w:val="12"/>
        <w:autoSpaceDE w:val="0"/>
        <w:spacing w:line="540" w:lineRule="exact"/>
        <w:ind w:firstLine="660" w:firstLineChars="200"/>
        <w:rPr>
          <w:rFonts w:ascii="方正小标宋简体" w:eastAsia="方正小标宋简体"/>
          <w:sz w:val="44"/>
          <w:szCs w:val="44"/>
        </w:rPr>
      </w:pPr>
      <w:r>
        <w:rPr>
          <w:rFonts w:hint="eastAsia" w:ascii="楷体_GB2312" w:hAnsi="仿宋" w:eastAsia="楷体_GB2312" w:cs="仿宋"/>
          <w:color w:val="000000"/>
          <w:spacing w:val="5"/>
        </w:rPr>
        <w:t>（十二）工作时间：</w:t>
      </w:r>
      <w:r>
        <w:rPr>
          <w:rFonts w:hint="eastAsia" w:ascii="仿宋_GB2312" w:hAnsi="仿宋" w:eastAsia="仿宋_GB2312" w:cs="仿宋"/>
          <w:spacing w:val="5"/>
        </w:rPr>
        <w:t>工作日</w:t>
      </w:r>
      <w:r>
        <w:rPr>
          <w:rFonts w:hint="eastAsia" w:ascii="仿宋_GB2312" w:eastAsia="仿宋_GB2312"/>
          <w:spacing w:val="5"/>
        </w:rPr>
        <w:t>9:00-12:00</w:t>
      </w:r>
      <w:r>
        <w:rPr>
          <w:rFonts w:hint="eastAsia" w:ascii="仿宋_GB2312" w:hAnsi="仿宋" w:eastAsia="仿宋_GB2312" w:cs="仿宋"/>
          <w:spacing w:val="5"/>
        </w:rPr>
        <w:t>，</w:t>
      </w:r>
      <w:r>
        <w:rPr>
          <w:rFonts w:hint="eastAsia" w:ascii="仿宋_GB2312" w:eastAsia="仿宋_GB2312"/>
          <w:spacing w:val="5"/>
        </w:rPr>
        <w:t>14:00-17:00，</w:t>
      </w:r>
      <w:r>
        <w:rPr>
          <w:rFonts w:hint="eastAsia" w:ascii="仿宋_GB2312" w:hAnsi="仿宋" w:eastAsia="仿宋_GB2312" w:cs="仿宋"/>
          <w:spacing w:val="5"/>
        </w:rPr>
        <w:t>周五 15：30-17：00 为学习时间。</w:t>
      </w:r>
    </w:p>
    <w:p w14:paraId="35E0AD14"/>
    <w:p w14:paraId="433902E4"/>
    <w:p w14:paraId="19D1C833">
      <w:pPr>
        <w:pStyle w:val="12"/>
        <w:autoSpaceDE w:val="0"/>
        <w:spacing w:line="540" w:lineRule="exact"/>
        <w:rPr>
          <w:rFonts w:hint="eastAsia" w:ascii="仿宋_GB2312" w:hAnsi="仿宋" w:eastAsia="仿宋_GB2312" w:cs="仿宋"/>
          <w:color w:val="auto"/>
          <w:spacing w:val="5"/>
          <w:lang w:bidi="ar"/>
        </w:rPr>
      </w:pPr>
    </w:p>
    <w:p w14:paraId="5DE82966"/>
    <w:p w14:paraId="56A2197A"/>
    <w:p w14:paraId="581DB938"/>
    <w:p w14:paraId="574B1612"/>
    <w:p w14:paraId="4A89E88E"/>
    <w:p w14:paraId="7A8F9D6B"/>
    <w:p w14:paraId="5E651824"/>
    <w:p w14:paraId="5837B607"/>
    <w:p w14:paraId="774D718E"/>
    <w:p w14:paraId="7A48D7AC"/>
    <w:p w14:paraId="12B0E949"/>
    <w:p w14:paraId="2896543F"/>
    <w:p w14:paraId="29FEE2BA"/>
    <w:p w14:paraId="280CCD8E"/>
    <w:p w14:paraId="48D5599F"/>
    <w:p w14:paraId="187349AE"/>
    <w:p w14:paraId="46349373"/>
    <w:p w14:paraId="2F394552"/>
    <w:p w14:paraId="12D77745"/>
    <w:p w14:paraId="0C6AE80A"/>
    <w:p w14:paraId="18AE44E9"/>
    <w:p w14:paraId="7B1497AF"/>
    <w:p w14:paraId="46A1E5CC"/>
    <w:p w14:paraId="0E2C9DF8"/>
    <w:p w14:paraId="65A9E0AA"/>
    <w:p w14:paraId="647C3174"/>
    <w:p w14:paraId="641332F0"/>
    <w:p w14:paraId="2D1EAB19"/>
    <w:p w14:paraId="622FE339"/>
    <w:p w14:paraId="2CFDD195"/>
    <w:p w14:paraId="64F2F814"/>
    <w:p w14:paraId="6EED00B9"/>
    <w:p w14:paraId="30F70698"/>
    <w:p w14:paraId="14A4D678">
      <w:pPr>
        <w:pStyle w:val="6"/>
        <w:spacing w:after="0" w:line="540" w:lineRule="exact"/>
        <w:ind w:left="420" w:firstLine="420"/>
        <w:rPr>
          <w:lang w:bidi="ar"/>
        </w:rPr>
      </w:pPr>
    </w:p>
    <w:p w14:paraId="1BA06477">
      <w:pPr>
        <w:autoSpaceDE w:val="0"/>
        <w:spacing w:line="500" w:lineRule="exact"/>
        <w:jc w:val="center"/>
        <w:rPr>
          <w:rFonts w:ascii="Times New Roman" w:hAnsi="Times New Roman" w:eastAsia="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bidi="ar"/>
        </w:rPr>
        <w:t>35.</w:t>
      </w:r>
      <w:r>
        <w:rPr>
          <w:rFonts w:hint="eastAsia" w:ascii="方正小标宋简体" w:hAnsi="方正小标宋简体" w:eastAsia="方正小标宋简体" w:cs="方正小标宋简体"/>
          <w:color w:val="000000"/>
          <w:sz w:val="44"/>
          <w:szCs w:val="44"/>
          <w:lang w:bidi="ar"/>
        </w:rPr>
        <w:t xml:space="preserve"> </w:t>
      </w:r>
      <w:r>
        <w:rPr>
          <w:rFonts w:hint="eastAsia" w:ascii="方正小标宋简体" w:hAnsi="方正小标宋简体" w:eastAsia="方正小标宋简体" w:cs="方正小标宋简体"/>
          <w:color w:val="000000"/>
          <w:sz w:val="44"/>
          <w:szCs w:val="44"/>
          <w:lang w:eastAsia="zh-CN" w:bidi="ar"/>
        </w:rPr>
        <w:t>企业引进的创新型领军人才和创新团队及新获得职称的技术人才补贴</w:t>
      </w:r>
    </w:p>
    <w:p w14:paraId="49829F41">
      <w:pPr>
        <w:pStyle w:val="10"/>
        <w:autoSpaceDE w:val="0"/>
        <w:spacing w:line="500" w:lineRule="exact"/>
        <w:jc w:val="center"/>
        <w:rPr>
          <w:rFonts w:hint="eastAsia" w:ascii="宋体" w:hAnsi="宋体" w:eastAsia="宋体" w:cs="宋体"/>
          <w:b/>
          <w:bCs/>
          <w:color w:val="000000"/>
          <w:spacing w:val="5"/>
          <w:lang w:eastAsia="zh-CN"/>
        </w:rPr>
      </w:pPr>
      <w:r>
        <w:rPr>
          <w:rFonts w:hint="eastAsia" w:ascii="宋体" w:hAnsi="宋体" w:eastAsia="宋体" w:cs="宋体"/>
          <w:b/>
          <w:bCs/>
          <w:color w:val="000000"/>
          <w:spacing w:val="5"/>
          <w:lang w:val="en-US" w:eastAsia="zh-CN"/>
        </w:rPr>
        <w:t>35.1</w:t>
      </w:r>
      <w:r>
        <w:rPr>
          <w:rFonts w:hint="eastAsia" w:ascii="宋体" w:hAnsi="宋体" w:eastAsia="宋体" w:cs="宋体"/>
          <w:b/>
          <w:bCs/>
          <w:color w:val="000000"/>
          <w:spacing w:val="5"/>
        </w:rPr>
        <w:t xml:space="preserve"> </w:t>
      </w:r>
      <w:r>
        <w:rPr>
          <w:rFonts w:hint="eastAsia" w:ascii="宋体" w:hAnsi="宋体" w:eastAsia="宋体" w:cs="宋体"/>
          <w:b/>
          <w:bCs/>
          <w:color w:val="000000"/>
          <w:spacing w:val="5"/>
          <w:lang w:eastAsia="zh-CN"/>
        </w:rPr>
        <w:t>对企业引进的创新型领军人才和创新团队给予资助</w:t>
      </w:r>
    </w:p>
    <w:p w14:paraId="32BE5D40">
      <w:pPr>
        <w:pStyle w:val="10"/>
        <w:autoSpaceDE w:val="0"/>
        <w:spacing w:line="500" w:lineRule="exact"/>
        <w:jc w:val="center"/>
        <w:rPr>
          <w:rFonts w:hint="eastAsia" w:ascii="宋体" w:hAnsi="宋体" w:eastAsia="宋体" w:cs="宋体"/>
          <w:b/>
          <w:bCs/>
          <w:color w:val="000000"/>
          <w:spacing w:val="5"/>
          <w:lang w:eastAsia="zh-CN"/>
        </w:rPr>
      </w:pPr>
    </w:p>
    <w:p w14:paraId="0E874222">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5BD3C8FB">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奖补类</w:t>
      </w:r>
    </w:p>
    <w:p w14:paraId="650FE1BA">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68FE1B56">
      <w:pPr>
        <w:autoSpaceDE w:val="0"/>
        <w:spacing w:line="540" w:lineRule="exact"/>
        <w:ind w:firstLine="680"/>
        <w:rPr>
          <w:rFonts w:hint="eastAsia" w:ascii="仿宋_GB2312" w:hAnsi="Times New Roman" w:eastAsia="楷体_GB2312"/>
          <w:color w:val="000000"/>
          <w:spacing w:val="5"/>
          <w:sz w:val="32"/>
          <w:szCs w:val="32"/>
          <w:lang w:eastAsia="zh-CN"/>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四川省广元市朝天区</w:t>
      </w:r>
    </w:p>
    <w:p w14:paraId="3E109DFC">
      <w:pPr>
        <w:autoSpaceDE w:val="0"/>
        <w:spacing w:line="540" w:lineRule="exact"/>
        <w:ind w:firstLine="660" w:firstLineChars="200"/>
        <w:rPr>
          <w:rFonts w:hint="eastAsia" w:ascii="仿宋_GB2312" w:hAnsi="Times New Roman" w:eastAsia="楷体_GB2312"/>
          <w:color w:val="000000"/>
          <w:spacing w:val="5"/>
          <w:sz w:val="32"/>
          <w:szCs w:val="32"/>
          <w:lang w:eastAsia="zh-CN"/>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四川省广元市朝天区</w:t>
      </w:r>
    </w:p>
    <w:p w14:paraId="07F6AFFE">
      <w:pPr>
        <w:autoSpaceDE w:val="0"/>
        <w:spacing w:line="540" w:lineRule="exact"/>
        <w:ind w:firstLine="660" w:firstLineChars="200"/>
        <w:rPr>
          <w:rFonts w:hint="default"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2022年1月1日至长期有效</w:t>
      </w:r>
    </w:p>
    <w:p w14:paraId="13FD0483">
      <w:pPr>
        <w:autoSpaceDE w:val="0"/>
        <w:spacing w:line="5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入选“蜀道英才培育计划”广元创新领军人才项目人员。</w:t>
      </w:r>
    </w:p>
    <w:p w14:paraId="7D15A177">
      <w:pPr>
        <w:autoSpaceDE w:val="0"/>
        <w:spacing w:line="500" w:lineRule="exact"/>
        <w:ind w:firstLine="660" w:firstLineChars="200"/>
        <w:rPr>
          <w:rFonts w:hint="default"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给予每人</w:t>
      </w:r>
      <w:r>
        <w:rPr>
          <w:rFonts w:hint="eastAsia" w:ascii="仿宋_GB2312" w:hAnsi="仿宋" w:eastAsia="仿宋_GB2312" w:cs="仿宋"/>
          <w:color w:val="000000"/>
          <w:spacing w:val="5"/>
          <w:sz w:val="32"/>
          <w:szCs w:val="32"/>
          <w:lang w:val="en-US" w:eastAsia="zh-CN" w:bidi="ar"/>
        </w:rPr>
        <w:t>1万元培养经费（拨到人才所在单位或主管部门，专项用于人才及其团队课题研究、高级研修、学习考察、学术交流、工作室建设等方面）和3年管理期每月600元岗位激励资金。</w:t>
      </w:r>
    </w:p>
    <w:p w14:paraId="7C071067">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64B07C3C">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151C1F9D">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1739CAD8">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3F35D672">
      <w:pPr>
        <w:pStyle w:val="12"/>
        <w:autoSpaceDE w:val="0"/>
        <w:spacing w:line="540" w:lineRule="exact"/>
        <w:ind w:firstLine="660" w:firstLineChars="200"/>
        <w:rPr>
          <w:rFonts w:hint="eastAsia" w:ascii="仿宋_GB2312" w:hAnsi="仿宋" w:eastAsia="仿宋_GB2312" w:cs="仿宋"/>
          <w:color w:val="auto"/>
          <w:spacing w:val="5"/>
          <w:lang w:bidi="ar"/>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1F3D0E21">
      <w:pPr>
        <w:pStyle w:val="12"/>
        <w:autoSpaceDE w:val="0"/>
        <w:spacing w:line="540" w:lineRule="exact"/>
        <w:ind w:firstLine="660" w:firstLineChars="200"/>
        <w:rPr>
          <w:rFonts w:hint="eastAsia" w:ascii="仿宋_GB2312" w:hAnsi="仿宋" w:eastAsia="仿宋_GB2312" w:cs="仿宋"/>
          <w:color w:val="auto"/>
          <w:spacing w:val="5"/>
          <w:lang w:bidi="ar"/>
        </w:rPr>
      </w:pPr>
    </w:p>
    <w:p w14:paraId="2F0617B0">
      <w:pPr>
        <w:autoSpaceDE w:val="0"/>
        <w:spacing w:line="540" w:lineRule="exact"/>
        <w:rPr>
          <w:rFonts w:hint="eastAsia" w:ascii="Times New Roman" w:hAnsi="Times New Roman" w:eastAsia="方正小标宋简体"/>
          <w:color w:val="000000"/>
          <w:sz w:val="44"/>
          <w:szCs w:val="44"/>
          <w:lang w:bidi="ar"/>
        </w:rPr>
      </w:pPr>
    </w:p>
    <w:p w14:paraId="4824ACB4">
      <w:pPr>
        <w:autoSpaceDE w:val="0"/>
        <w:spacing w:line="540" w:lineRule="exact"/>
        <w:rPr>
          <w:rFonts w:hint="eastAsia" w:ascii="Times New Roman" w:hAnsi="Times New Roman" w:eastAsia="方正小标宋简体"/>
          <w:color w:val="000000"/>
          <w:sz w:val="44"/>
          <w:szCs w:val="44"/>
          <w:lang w:bidi="ar"/>
        </w:rPr>
      </w:pPr>
    </w:p>
    <w:p w14:paraId="41A7D73F">
      <w:pPr>
        <w:pStyle w:val="10"/>
        <w:numPr>
          <w:ilvl w:val="0"/>
          <w:numId w:val="0"/>
        </w:numPr>
        <w:autoSpaceDE w:val="0"/>
        <w:spacing w:line="500" w:lineRule="exact"/>
        <w:jc w:val="center"/>
        <w:rPr>
          <w:rFonts w:hint="eastAsia" w:ascii="方正小标宋简体" w:hAnsi="方正小标宋简体" w:eastAsia="方正小标宋简体" w:cs="方正小标宋简体"/>
          <w:color w:val="000000"/>
          <w:sz w:val="44"/>
          <w:szCs w:val="44"/>
          <w:lang w:eastAsia="zh-CN" w:bidi="ar"/>
        </w:rPr>
      </w:pPr>
      <w:r>
        <w:rPr>
          <w:rFonts w:hint="eastAsia" w:ascii="方正小标宋简体" w:hAnsi="方正小标宋简体" w:eastAsia="方正小标宋简体" w:cs="方正小标宋简体"/>
          <w:color w:val="000000"/>
          <w:sz w:val="44"/>
          <w:szCs w:val="44"/>
          <w:lang w:val="en-US" w:eastAsia="zh-CN" w:bidi="ar"/>
        </w:rPr>
        <w:t>35.</w:t>
      </w:r>
      <w:r>
        <w:rPr>
          <w:rFonts w:hint="eastAsia" w:ascii="方正小标宋简体" w:hAnsi="方正小标宋简体" w:eastAsia="方正小标宋简体" w:cs="方正小标宋简体"/>
          <w:color w:val="000000"/>
          <w:sz w:val="44"/>
          <w:szCs w:val="44"/>
          <w:lang w:eastAsia="zh-CN" w:bidi="ar"/>
        </w:rPr>
        <w:t>企业引进领军人才和创新团队及新获得职称的技术人才补贴</w:t>
      </w:r>
    </w:p>
    <w:p w14:paraId="166A07B3">
      <w:pPr>
        <w:pStyle w:val="10"/>
        <w:numPr>
          <w:ilvl w:val="0"/>
          <w:numId w:val="0"/>
        </w:numPr>
        <w:autoSpaceDE w:val="0"/>
        <w:spacing w:line="500" w:lineRule="exact"/>
        <w:ind w:firstLine="663" w:firstLineChars="200"/>
        <w:jc w:val="left"/>
        <w:rPr>
          <w:rFonts w:ascii="Times New Roman" w:hAnsi="Times New Roman"/>
          <w:color w:val="000000"/>
        </w:rPr>
      </w:pPr>
      <w:r>
        <w:rPr>
          <w:rFonts w:hint="eastAsia" w:ascii="宋体" w:hAnsi="宋体" w:eastAsia="宋体" w:cs="宋体"/>
          <w:b/>
          <w:bCs/>
          <w:color w:val="000000"/>
          <w:spacing w:val="5"/>
          <w:lang w:val="en-US" w:eastAsia="zh-CN"/>
        </w:rPr>
        <w:t>35.2</w:t>
      </w:r>
      <w:r>
        <w:rPr>
          <w:rFonts w:hint="eastAsia" w:ascii="宋体" w:hAnsi="宋体" w:eastAsia="宋体" w:cs="宋体"/>
          <w:b/>
          <w:bCs/>
          <w:color w:val="000000"/>
          <w:spacing w:val="5"/>
          <w:lang w:eastAsia="zh-CN"/>
        </w:rPr>
        <w:t xml:space="preserve"> 在“蜀道英才工程”创新创业领军人才和创新型企业家申报评选上向工业企业适当倾斜</w:t>
      </w:r>
    </w:p>
    <w:p w14:paraId="294D7002">
      <w:pPr>
        <w:autoSpaceDE w:val="0"/>
        <w:spacing w:line="540" w:lineRule="exact"/>
        <w:ind w:firstLine="640" w:firstLineChars="200"/>
        <w:rPr>
          <w:rFonts w:hint="eastAsia" w:ascii="黑体" w:hAnsi="宋体" w:eastAsia="黑体" w:cs="黑体"/>
          <w:color w:val="000000"/>
          <w:sz w:val="32"/>
          <w:szCs w:val="32"/>
          <w:lang w:bidi="ar"/>
        </w:rPr>
      </w:pPr>
    </w:p>
    <w:p w14:paraId="3AD6E081">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19398B18">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奖补类</w:t>
      </w:r>
    </w:p>
    <w:p w14:paraId="2D2C0A58">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007747E5">
      <w:pPr>
        <w:autoSpaceDE w:val="0"/>
        <w:spacing w:line="540" w:lineRule="exact"/>
        <w:ind w:firstLine="680"/>
        <w:rPr>
          <w:rFonts w:hint="eastAsia" w:ascii="仿宋_GB2312" w:hAnsi="Times New Roman" w:eastAsia="楷体_GB2312"/>
          <w:color w:val="000000"/>
          <w:spacing w:val="5"/>
          <w:sz w:val="32"/>
          <w:szCs w:val="32"/>
          <w:lang w:eastAsia="zh-CN"/>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四川省广元市朝天区</w:t>
      </w:r>
    </w:p>
    <w:p w14:paraId="42C946F3">
      <w:pPr>
        <w:autoSpaceDE w:val="0"/>
        <w:spacing w:line="540" w:lineRule="exact"/>
        <w:ind w:firstLine="660" w:firstLineChars="200"/>
        <w:rPr>
          <w:rFonts w:hint="eastAsia" w:ascii="仿宋_GB2312" w:hAnsi="Times New Roman" w:eastAsia="楷体_GB2312"/>
          <w:color w:val="000000"/>
          <w:spacing w:val="5"/>
          <w:sz w:val="32"/>
          <w:szCs w:val="32"/>
          <w:lang w:eastAsia="zh-CN"/>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四川省广元市朝天区</w:t>
      </w:r>
    </w:p>
    <w:p w14:paraId="05A75C6A">
      <w:pPr>
        <w:autoSpaceDE w:val="0"/>
        <w:spacing w:line="540" w:lineRule="exact"/>
        <w:ind w:firstLine="660" w:firstLineChars="200"/>
        <w:rPr>
          <w:rFonts w:hint="default"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val="en-US" w:eastAsia="zh-CN" w:bidi="ar"/>
        </w:rPr>
        <w:t>2022年1月1日至长期有效</w:t>
      </w:r>
    </w:p>
    <w:p w14:paraId="525FAB02">
      <w:pPr>
        <w:autoSpaceDE w:val="0"/>
        <w:spacing w:line="50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入选“蜀道英才培育计划”广元创新领军人才项目和“蜀道英才培育计划”广元创业领军人才项目人员。</w:t>
      </w:r>
    </w:p>
    <w:p w14:paraId="2DCED61C">
      <w:pPr>
        <w:autoSpaceDE w:val="0"/>
        <w:spacing w:line="500" w:lineRule="exact"/>
        <w:ind w:firstLine="660" w:firstLineChars="200"/>
        <w:rPr>
          <w:rFonts w:hint="default"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在“蜀道英才工程”创新创业领军人才和创新型企业家申报评选上向工业企业适当倾斜。</w:t>
      </w:r>
    </w:p>
    <w:p w14:paraId="3D26D7D2">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461E02F">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72646EFE">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6B0A55FB">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3850632B">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29A2A5B7">
      <w:pPr>
        <w:pStyle w:val="12"/>
        <w:autoSpaceDE w:val="0"/>
        <w:spacing w:line="540" w:lineRule="exact"/>
        <w:ind w:firstLine="660" w:firstLineChars="200"/>
        <w:rPr>
          <w:rFonts w:hint="eastAsia" w:ascii="仿宋_GB2312" w:hAnsi="仿宋" w:eastAsia="仿宋_GB2312" w:cs="仿宋"/>
          <w:color w:val="auto"/>
          <w:spacing w:val="5"/>
          <w:lang w:bidi="ar"/>
        </w:rPr>
      </w:pPr>
    </w:p>
    <w:p w14:paraId="1CA99CAE">
      <w:pPr>
        <w:pStyle w:val="6"/>
        <w:spacing w:line="540" w:lineRule="exact"/>
      </w:pPr>
    </w:p>
    <w:p w14:paraId="5401787F">
      <w:pPr>
        <w:autoSpaceDE w:val="0"/>
        <w:spacing w:line="540" w:lineRule="exact"/>
        <w:jc w:val="center"/>
        <w:rPr>
          <w:rFonts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rPr>
        <w:t>36</w:t>
      </w:r>
      <w:r>
        <w:rPr>
          <w:rFonts w:hint="eastAsia" w:ascii="方正小标宋简体" w:hAnsi="方正小标宋简体" w:eastAsia="方正小标宋简体" w:cs="方正小标宋简体"/>
          <w:color w:val="000000"/>
          <w:sz w:val="44"/>
          <w:szCs w:val="44"/>
        </w:rPr>
        <w:t>. 免征水土保持补偿费</w:t>
      </w:r>
    </w:p>
    <w:p w14:paraId="2F0FB5F6">
      <w:pPr>
        <w:pStyle w:val="10"/>
        <w:autoSpaceDE w:val="0"/>
        <w:spacing w:after="0" w:line="540" w:lineRule="exact"/>
        <w:ind w:firstLine="643" w:firstLineChars="200"/>
        <w:jc w:val="left"/>
        <w:rPr>
          <w:rFonts w:hint="eastAsia" w:ascii="宋体" w:hAnsi="宋体" w:eastAsia="宋体" w:cs="宋体"/>
          <w:b/>
          <w:bCs/>
          <w:color w:val="000000"/>
        </w:rPr>
      </w:pPr>
      <w:r>
        <w:rPr>
          <w:rFonts w:hint="eastAsia" w:ascii="宋体" w:hAnsi="宋体" w:eastAsia="宋体" w:cs="宋体"/>
          <w:b/>
          <w:bCs/>
          <w:color w:val="000000"/>
        </w:rPr>
        <w:t>对以下情形免征水土保持补偿费：(1）建设学校、幼儿园、医院、养老服务设施、孤儿院、福利院等公益性工程项目的；(2）农民依法利用农村集体土地新建、翻建自用住房的；(3）按照相关规划开展小型农田水利建设、田间土地整治建设和农村集中供水工程建设的；(4）建设保障性安居工程、市政生态环境保护基础设施项目的；(5）建设军事设施的；(6）法律、行政法规和国务院规定免征水土保持补偿费的其他情况。</w:t>
      </w:r>
    </w:p>
    <w:p w14:paraId="3F33E956">
      <w:pPr>
        <w:pStyle w:val="10"/>
        <w:autoSpaceDE w:val="0"/>
        <w:spacing w:after="0" w:line="540" w:lineRule="exact"/>
        <w:jc w:val="center"/>
        <w:rPr>
          <w:rFonts w:hint="eastAsia" w:ascii="宋体" w:hAnsi="宋体" w:eastAsia="宋体" w:cs="宋体"/>
          <w:b/>
          <w:bCs/>
          <w:color w:val="000000"/>
        </w:rPr>
      </w:pPr>
    </w:p>
    <w:p w14:paraId="32EA7C77">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rPr>
        <w:t>一、事项基本信息</w:t>
      </w:r>
    </w:p>
    <w:p w14:paraId="3189E80C">
      <w:pPr>
        <w:autoSpaceDE w:val="0"/>
        <w:spacing w:line="540" w:lineRule="exact"/>
        <w:ind w:firstLine="68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（一）政策类别：</w:t>
      </w:r>
      <w:r>
        <w:rPr>
          <w:rFonts w:hint="eastAsia" w:ascii="仿宋_GB2312" w:hAnsi="仿宋" w:eastAsia="仿宋_GB2312" w:cs="仿宋"/>
          <w:color w:val="000000"/>
          <w:spacing w:val="5"/>
          <w:sz w:val="32"/>
          <w:szCs w:val="32"/>
        </w:rPr>
        <w:t>减免类</w:t>
      </w:r>
    </w:p>
    <w:p w14:paraId="1643C856">
      <w:pPr>
        <w:autoSpaceDE w:val="0"/>
        <w:spacing w:line="540" w:lineRule="exact"/>
        <w:ind w:firstLine="68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（二）政策类型：</w:t>
      </w:r>
      <w:r>
        <w:rPr>
          <w:rFonts w:hint="eastAsia" w:ascii="仿宋_GB2312" w:hAnsi="仿宋" w:eastAsia="仿宋_GB2312" w:cs="仿宋"/>
          <w:color w:val="000000"/>
          <w:spacing w:val="5"/>
          <w:sz w:val="32"/>
          <w:szCs w:val="32"/>
        </w:rPr>
        <w:t>费金减免</w:t>
      </w:r>
    </w:p>
    <w:p w14:paraId="3C5E0C0A">
      <w:pPr>
        <w:autoSpaceDE w:val="0"/>
        <w:spacing w:line="540" w:lineRule="exact"/>
        <w:ind w:firstLine="68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（三）执行层级：</w:t>
      </w:r>
      <w:r>
        <w:rPr>
          <w:rFonts w:hint="eastAsia" w:ascii="仿宋_GB2312" w:hAnsi="仿宋" w:eastAsia="仿宋_GB2312" w:cs="仿宋"/>
          <w:color w:val="000000"/>
          <w:spacing w:val="5"/>
          <w:sz w:val="32"/>
          <w:szCs w:val="32"/>
          <w:lang w:val="en-US" w:eastAsia="zh-CN"/>
        </w:rPr>
        <w:t>四川省广元市朝天区</w:t>
      </w:r>
    </w:p>
    <w:p w14:paraId="496C669C">
      <w:pPr>
        <w:autoSpaceDE w:val="0"/>
        <w:spacing w:line="540" w:lineRule="exact"/>
        <w:ind w:firstLine="660" w:firstLineChars="20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（四）适用地区：</w:t>
      </w:r>
      <w:r>
        <w:rPr>
          <w:rFonts w:hint="eastAsia" w:ascii="仿宋_GB2312" w:hAnsi="仿宋" w:eastAsia="仿宋_GB2312" w:cs="仿宋"/>
          <w:color w:val="000000"/>
          <w:spacing w:val="5"/>
          <w:sz w:val="32"/>
          <w:szCs w:val="32"/>
          <w:lang w:val="en-US" w:eastAsia="zh-CN"/>
        </w:rPr>
        <w:t>四川省广元市朝天区</w:t>
      </w:r>
    </w:p>
    <w:p w14:paraId="07549BD0">
      <w:pPr>
        <w:autoSpaceDE w:val="0"/>
        <w:spacing w:line="540" w:lineRule="exact"/>
        <w:ind w:firstLine="660" w:firstLineChars="20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（五）有效期：</w:t>
      </w:r>
      <w:r>
        <w:rPr>
          <w:rFonts w:hint="eastAsia" w:ascii="仿宋_GB2312" w:hAnsi="仿宋" w:eastAsia="仿宋_GB2312" w:cs="仿宋"/>
          <w:color w:val="000000"/>
          <w:spacing w:val="5"/>
          <w:sz w:val="32"/>
          <w:szCs w:val="32"/>
          <w:lang w:val="en-US" w:eastAsia="zh-CN"/>
        </w:rPr>
        <w:t>长期有效</w:t>
      </w:r>
    </w:p>
    <w:p w14:paraId="6DB549DB">
      <w:pPr>
        <w:autoSpaceDE w:val="0"/>
        <w:spacing w:line="540" w:lineRule="exact"/>
        <w:ind w:firstLine="660" w:firstLineChars="20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（六）兑现对象：</w:t>
      </w:r>
      <w:r>
        <w:rPr>
          <w:rFonts w:hint="eastAsia" w:ascii="仿宋_GB2312" w:hAnsi="仿宋" w:eastAsia="仿宋_GB2312" w:cs="仿宋"/>
          <w:color w:val="000000"/>
          <w:spacing w:val="5"/>
          <w:sz w:val="32"/>
          <w:szCs w:val="32"/>
          <w:lang w:val="en-US" w:eastAsia="zh-CN"/>
        </w:rPr>
        <w:t>(1）建设学校、幼儿园、医院、养老服务设施、孤儿院、福利院等公益性工程项目的；(2）农民依法利用农村集体土地新建、翻建自用住房的；(3）按照相关规划开展小型农田水利建设、田间土地整治建设和农村集中供水工程建设的；(4）建设保障性安居工程、市政生态环境保护基础设施项目的；(5）建设军事设施的；(6）法律、行政法规和国务院规定免征水土保持补偿费的其他情况。</w:t>
      </w:r>
    </w:p>
    <w:p w14:paraId="65E409A4">
      <w:pPr>
        <w:autoSpaceDE w:val="0"/>
        <w:spacing w:line="540" w:lineRule="exact"/>
        <w:ind w:firstLine="660" w:firstLineChars="20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（七）兑现标准：</w:t>
      </w:r>
      <w:r>
        <w:rPr>
          <w:rFonts w:hint="eastAsia" w:ascii="仿宋_GB2312" w:hAnsi="仿宋" w:eastAsia="仿宋_GB2312" w:cs="仿宋"/>
          <w:color w:val="000000"/>
          <w:spacing w:val="5"/>
          <w:sz w:val="32"/>
          <w:szCs w:val="32"/>
          <w:lang w:val="en-US" w:eastAsia="zh-CN"/>
        </w:rPr>
        <w:t>免征</w:t>
      </w:r>
    </w:p>
    <w:p w14:paraId="65652853">
      <w:pPr>
        <w:autoSpaceDE w:val="0"/>
        <w:spacing w:line="540" w:lineRule="exact"/>
        <w:ind w:firstLine="660" w:firstLineChars="200"/>
        <w:rPr>
          <w:rFonts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（八）兑现方式：</w:t>
      </w:r>
      <w:r>
        <w:rPr>
          <w:rFonts w:hint="eastAsia" w:ascii="仿宋_GB2312" w:hAnsi="仿宋" w:eastAsia="仿宋_GB2312" w:cs="仿宋"/>
          <w:color w:val="000000"/>
          <w:spacing w:val="5"/>
          <w:sz w:val="32"/>
          <w:szCs w:val="32"/>
        </w:rPr>
        <w:t>免申即享</w:t>
      </w:r>
    </w:p>
    <w:p w14:paraId="548347C9">
      <w:pPr>
        <w:autoSpaceDE w:val="0"/>
        <w:spacing w:line="540" w:lineRule="exact"/>
        <w:ind w:left="968" w:leftChars="304" w:hanging="330" w:hangingChars="100"/>
        <w:rPr>
          <w:rFonts w:ascii="仿宋_GB2312" w:hAnsi="仿宋" w:eastAsia="仿宋_GB2312" w:cs="仿宋"/>
          <w:color w:val="FF0000"/>
          <w:spacing w:val="5"/>
          <w:sz w:val="32"/>
          <w:szCs w:val="32"/>
        </w:rPr>
      </w:pPr>
      <w:r>
        <w:rPr>
          <w:rFonts w:hint="eastAsia" w:ascii="楷体_GB2312" w:hAnsi="仿宋" w:eastAsia="楷体_GB2312" w:cs="仿宋"/>
          <w:color w:val="000000"/>
          <w:spacing w:val="5"/>
          <w:sz w:val="32"/>
          <w:szCs w:val="32"/>
        </w:rPr>
        <w:t>（九）惠企政策兑现专窗咨询电话：</w:t>
      </w:r>
      <w:r>
        <w:rPr>
          <w:rFonts w:hint="eastAsia" w:ascii="仿宋_GB2312" w:hAnsi="仿宋" w:eastAsia="仿宋_GB2312" w:cs="仿宋"/>
          <w:spacing w:val="5"/>
          <w:sz w:val="32"/>
          <w:szCs w:val="32"/>
        </w:rPr>
        <w:t>0839-8610671。</w:t>
      </w:r>
    </w:p>
    <w:p w14:paraId="1D5F27E6">
      <w:pPr>
        <w:autoSpaceDE w:val="0"/>
        <w:spacing w:line="540" w:lineRule="exact"/>
        <w:ind w:left="968" w:leftChars="304" w:hanging="330" w:hangingChars="10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（十）监督投诉电话：</w:t>
      </w:r>
      <w:r>
        <w:rPr>
          <w:rFonts w:hint="eastAsia" w:ascii="仿宋_GB2312" w:hAnsi="Times New Roman" w:eastAsia="仿宋_GB2312"/>
          <w:color w:val="000000"/>
          <w:spacing w:val="5"/>
          <w:sz w:val="32"/>
          <w:szCs w:val="32"/>
        </w:rPr>
        <w:t>0839—12345</w:t>
      </w:r>
    </w:p>
    <w:p w14:paraId="5C329D1F">
      <w:pPr>
        <w:pStyle w:val="12"/>
        <w:autoSpaceDE w:val="0"/>
        <w:spacing w:line="540" w:lineRule="exact"/>
        <w:ind w:firstLine="660" w:firstLineChars="200"/>
        <w:rPr>
          <w:rFonts w:ascii="仿宋_GB2312" w:hAnsi="仿宋" w:eastAsia="仿宋_GB2312" w:cs="仿宋"/>
          <w:spacing w:val="5"/>
        </w:rPr>
      </w:pPr>
      <w:r>
        <w:rPr>
          <w:rFonts w:hint="eastAsia" w:ascii="楷体_GB2312" w:hAnsi="仿宋" w:eastAsia="楷体_GB2312" w:cs="仿宋"/>
          <w:color w:val="000000"/>
          <w:spacing w:val="5"/>
        </w:rPr>
        <w:t>（十一）咨询地址：</w:t>
      </w:r>
      <w:r>
        <w:rPr>
          <w:rFonts w:hint="eastAsia" w:ascii="仿宋_GB2312" w:eastAsia="仿宋_GB2312"/>
          <w:spacing w:val="5"/>
        </w:rPr>
        <w:t>广元</w:t>
      </w:r>
      <w:r>
        <w:rPr>
          <w:rFonts w:hint="eastAsia" w:ascii="仿宋_GB2312" w:hAnsi="仿宋" w:eastAsia="仿宋_GB2312" w:cs="仿宋"/>
          <w:spacing w:val="5"/>
        </w:rPr>
        <w:t>市</w:t>
      </w:r>
      <w:r>
        <w:rPr>
          <w:rFonts w:hint="eastAsia" w:ascii="仿宋_GB2312" w:eastAsia="仿宋_GB2312"/>
          <w:spacing w:val="5"/>
        </w:rPr>
        <w:t>朝天</w:t>
      </w:r>
      <w:r>
        <w:rPr>
          <w:rFonts w:hint="eastAsia" w:ascii="仿宋_GB2312" w:hAnsi="仿宋" w:eastAsia="仿宋_GB2312" w:cs="仿宋"/>
          <w:spacing w:val="5"/>
        </w:rPr>
        <w:t>区</w:t>
      </w:r>
      <w:r>
        <w:rPr>
          <w:rFonts w:hint="eastAsia" w:ascii="仿宋_GB2312" w:eastAsia="仿宋_GB2312"/>
          <w:spacing w:val="5"/>
        </w:rPr>
        <w:t>大中坝龙门</w:t>
      </w:r>
      <w:r>
        <w:rPr>
          <w:rFonts w:hint="eastAsia" w:ascii="仿宋_GB2312" w:hAnsi="仿宋" w:eastAsia="仿宋_GB2312" w:cs="仿宋"/>
          <w:spacing w:val="5"/>
        </w:rPr>
        <w:t>街</w:t>
      </w:r>
      <w:r>
        <w:rPr>
          <w:rFonts w:hint="eastAsia" w:ascii="仿宋_GB2312" w:eastAsia="仿宋_GB2312"/>
          <w:spacing w:val="5"/>
        </w:rPr>
        <w:t>26</w:t>
      </w:r>
      <w:r>
        <w:rPr>
          <w:rFonts w:hint="eastAsia" w:ascii="仿宋_GB2312" w:hAnsi="仿宋" w:eastAsia="仿宋_GB2312" w:cs="仿宋"/>
          <w:spacing w:val="5"/>
        </w:rPr>
        <w:t>号政务服务中心</w:t>
      </w:r>
      <w:r>
        <w:rPr>
          <w:rFonts w:hint="eastAsia" w:ascii="仿宋_GB2312" w:eastAsia="仿宋_GB2312"/>
          <w:spacing w:val="5"/>
        </w:rPr>
        <w:t>二</w:t>
      </w:r>
      <w:r>
        <w:rPr>
          <w:rFonts w:hint="eastAsia" w:ascii="仿宋_GB2312" w:hAnsi="仿宋" w:eastAsia="仿宋_GB2312" w:cs="仿宋"/>
          <w:spacing w:val="5"/>
        </w:rPr>
        <w:t>楼惠企政策兑现专窗45号。</w:t>
      </w:r>
    </w:p>
    <w:p w14:paraId="5FCEAF47">
      <w:pPr>
        <w:pStyle w:val="12"/>
        <w:autoSpaceDE w:val="0"/>
        <w:spacing w:line="540" w:lineRule="exact"/>
        <w:ind w:firstLine="660" w:firstLineChars="200"/>
        <w:rPr>
          <w:rFonts w:ascii="方正小标宋简体" w:eastAsia="方正小标宋简体"/>
          <w:sz w:val="44"/>
          <w:szCs w:val="44"/>
        </w:rPr>
      </w:pPr>
      <w:r>
        <w:rPr>
          <w:rFonts w:hint="eastAsia" w:ascii="楷体_GB2312" w:hAnsi="仿宋" w:eastAsia="楷体_GB2312" w:cs="仿宋"/>
          <w:color w:val="000000"/>
          <w:spacing w:val="5"/>
        </w:rPr>
        <w:t>（十二）工作时间：</w:t>
      </w:r>
      <w:r>
        <w:rPr>
          <w:rFonts w:hint="eastAsia" w:ascii="仿宋_GB2312" w:hAnsi="仿宋" w:eastAsia="仿宋_GB2312" w:cs="仿宋"/>
          <w:spacing w:val="5"/>
        </w:rPr>
        <w:t>工作日</w:t>
      </w:r>
      <w:r>
        <w:rPr>
          <w:rFonts w:hint="eastAsia" w:ascii="仿宋_GB2312" w:eastAsia="仿宋_GB2312"/>
          <w:spacing w:val="5"/>
        </w:rPr>
        <w:t>9:00-12:00</w:t>
      </w:r>
      <w:r>
        <w:rPr>
          <w:rFonts w:hint="eastAsia" w:ascii="仿宋_GB2312" w:hAnsi="仿宋" w:eastAsia="仿宋_GB2312" w:cs="仿宋"/>
          <w:spacing w:val="5"/>
        </w:rPr>
        <w:t>，</w:t>
      </w:r>
      <w:r>
        <w:rPr>
          <w:rFonts w:hint="eastAsia" w:ascii="仿宋_GB2312" w:eastAsia="仿宋_GB2312"/>
          <w:spacing w:val="5"/>
        </w:rPr>
        <w:t>14:00-17:00，</w:t>
      </w:r>
      <w:r>
        <w:rPr>
          <w:rFonts w:hint="eastAsia" w:ascii="仿宋_GB2312" w:hAnsi="仿宋" w:eastAsia="仿宋_GB2312" w:cs="仿宋"/>
          <w:spacing w:val="5"/>
        </w:rPr>
        <w:t>周五 15：30-17：00 为学习时间。</w:t>
      </w:r>
    </w:p>
    <w:p w14:paraId="75C692F6"/>
    <w:p w14:paraId="287EF811"/>
    <w:p w14:paraId="567E7C3C"/>
    <w:p w14:paraId="41B1D457"/>
    <w:p w14:paraId="62AE2273"/>
    <w:p w14:paraId="4DF46C13"/>
    <w:p w14:paraId="4478177D"/>
    <w:p w14:paraId="22C265F6"/>
    <w:p w14:paraId="03220BFE"/>
    <w:p w14:paraId="61AD46A9"/>
    <w:p w14:paraId="5D73478E"/>
    <w:p w14:paraId="45653514"/>
    <w:p w14:paraId="56BAE2D7"/>
    <w:p w14:paraId="3D7B8E37"/>
    <w:p w14:paraId="4C70B8AC"/>
    <w:p w14:paraId="5005D370"/>
    <w:p w14:paraId="14E7982B"/>
    <w:p w14:paraId="18EF7F7E"/>
    <w:p w14:paraId="3881816C"/>
    <w:p w14:paraId="0CE91395"/>
    <w:p w14:paraId="78766428"/>
    <w:p w14:paraId="0B7FB31E"/>
    <w:p w14:paraId="06F8AD53"/>
    <w:p w14:paraId="7FE97284"/>
    <w:p w14:paraId="572D821D"/>
    <w:p w14:paraId="068E3187"/>
    <w:p w14:paraId="5CF2D2D4"/>
    <w:p w14:paraId="33B8FECE"/>
    <w:p w14:paraId="0DD16AB3"/>
    <w:p w14:paraId="5AB5BC95">
      <w:pPr>
        <w:pStyle w:val="6"/>
        <w:spacing w:line="540" w:lineRule="exact"/>
      </w:pPr>
    </w:p>
    <w:p w14:paraId="55EA8092">
      <w:pPr>
        <w:numPr>
          <w:ilvl w:val="0"/>
          <w:numId w:val="0"/>
        </w:numPr>
        <w:autoSpaceDE w:val="0"/>
        <w:spacing w:line="540" w:lineRule="exact"/>
        <w:jc w:val="center"/>
        <w:rPr>
          <w:rFonts w:hint="eastAsia" w:ascii="宋体" w:hAnsi="宋体" w:cs="宋体"/>
          <w:b/>
          <w:bCs/>
          <w:color w:val="000000"/>
          <w:spacing w:val="5"/>
          <w:sz w:val="32"/>
          <w:szCs w:val="32"/>
        </w:rPr>
      </w:pPr>
      <w:r>
        <w:rPr>
          <w:rFonts w:hint="eastAsia" w:ascii="方正小标宋简体" w:hAnsi="方正小标宋简体" w:eastAsia="方正小标宋简体" w:cs="方正小标宋简体"/>
          <w:color w:val="000000"/>
          <w:sz w:val="44"/>
          <w:szCs w:val="44"/>
          <w:lang w:val="en-US" w:eastAsia="zh-CN"/>
        </w:rPr>
        <w:t>37.</w:t>
      </w:r>
      <w:r>
        <w:rPr>
          <w:rFonts w:hint="eastAsia" w:ascii="方正小标宋简体" w:hAnsi="方正小标宋简体" w:eastAsia="方正小标宋简体" w:cs="方正小标宋简体"/>
          <w:color w:val="000000"/>
          <w:sz w:val="44"/>
          <w:szCs w:val="44"/>
        </w:rPr>
        <w:t>对企业水土保持方案技术评审费的减免</w:t>
      </w:r>
      <w:r>
        <w:rPr>
          <w:rFonts w:hint="eastAsia" w:ascii="宋体" w:hAnsi="宋体" w:cs="宋体"/>
          <w:b/>
          <w:bCs/>
          <w:color w:val="000000"/>
          <w:spacing w:val="5"/>
          <w:sz w:val="32"/>
          <w:szCs w:val="32"/>
        </w:rPr>
        <w:t xml:space="preserve"> 将涉水许可事项方案技术评审费用纳入部门预算。</w:t>
      </w:r>
    </w:p>
    <w:p w14:paraId="4D3A99A8">
      <w:pPr>
        <w:numPr>
          <w:ilvl w:val="0"/>
          <w:numId w:val="0"/>
        </w:numPr>
        <w:autoSpaceDE w:val="0"/>
        <w:spacing w:line="540" w:lineRule="exact"/>
        <w:jc w:val="center"/>
        <w:rPr>
          <w:rFonts w:hint="eastAsia" w:ascii="宋体" w:hAnsi="宋体" w:cs="宋体"/>
          <w:b/>
          <w:bCs/>
          <w:color w:val="000000"/>
          <w:spacing w:val="5"/>
          <w:sz w:val="32"/>
          <w:szCs w:val="32"/>
        </w:rPr>
      </w:pPr>
    </w:p>
    <w:p w14:paraId="44BFC514">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rPr>
        <w:t>一、事项基本信息</w:t>
      </w:r>
    </w:p>
    <w:p w14:paraId="2AF0B788">
      <w:pPr>
        <w:autoSpaceDE w:val="0"/>
        <w:spacing w:line="540" w:lineRule="exact"/>
        <w:ind w:firstLine="680"/>
        <w:rPr>
          <w:rFonts w:hint="eastAsia" w:ascii="仿宋_GB2312" w:hAnsi="Times New Roman" w:eastAsia="楷体_GB2312"/>
          <w:color w:val="000000"/>
          <w:spacing w:val="5"/>
          <w:sz w:val="32"/>
          <w:szCs w:val="32"/>
          <w:lang w:val="en-US" w:eastAsia="zh-CN"/>
        </w:rPr>
      </w:pPr>
      <w:r>
        <w:rPr>
          <w:rFonts w:hint="eastAsia" w:ascii="楷体_GB2312" w:hAnsi="仿宋" w:eastAsia="楷体_GB2312" w:cs="仿宋"/>
          <w:color w:val="000000"/>
          <w:spacing w:val="5"/>
          <w:sz w:val="32"/>
          <w:szCs w:val="32"/>
        </w:rPr>
        <w:t>（一）政策类别：</w:t>
      </w:r>
      <w:r>
        <w:rPr>
          <w:rFonts w:hint="eastAsia" w:ascii="仿宋_GB2312" w:hAnsi="仿宋" w:eastAsia="仿宋_GB2312" w:cs="仿宋"/>
          <w:color w:val="000000"/>
          <w:spacing w:val="5"/>
          <w:sz w:val="32"/>
          <w:szCs w:val="32"/>
          <w:lang w:val="en-US" w:eastAsia="zh-CN"/>
        </w:rPr>
        <w:t>减免类</w:t>
      </w:r>
    </w:p>
    <w:p w14:paraId="7AA55F28">
      <w:pPr>
        <w:autoSpaceDE w:val="0"/>
        <w:spacing w:line="500" w:lineRule="exact"/>
        <w:ind w:firstLine="680"/>
        <w:rPr>
          <w:rFonts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（二）政策类型：</w:t>
      </w:r>
      <w:r>
        <w:rPr>
          <w:rFonts w:hint="eastAsia" w:ascii="仿宋_GB2312" w:hAnsi="仿宋" w:eastAsia="仿宋_GB2312" w:cs="仿宋"/>
          <w:color w:val="000000"/>
          <w:spacing w:val="5"/>
          <w:sz w:val="32"/>
          <w:szCs w:val="32"/>
        </w:rPr>
        <w:t>其他稳经济政策</w:t>
      </w:r>
    </w:p>
    <w:p w14:paraId="75C11737">
      <w:pPr>
        <w:autoSpaceDE w:val="0"/>
        <w:spacing w:line="540" w:lineRule="exact"/>
        <w:ind w:firstLine="68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（三）执行层级：</w:t>
      </w:r>
      <w:r>
        <w:rPr>
          <w:rFonts w:hint="eastAsia" w:ascii="仿宋_GB2312" w:hAnsi="仿宋" w:eastAsia="仿宋_GB2312" w:cs="仿宋"/>
          <w:color w:val="000000"/>
          <w:spacing w:val="5"/>
          <w:sz w:val="32"/>
          <w:szCs w:val="32"/>
          <w:lang w:val="en-US" w:eastAsia="zh-CN"/>
        </w:rPr>
        <w:t>四川省广元市朝天区</w:t>
      </w:r>
    </w:p>
    <w:p w14:paraId="40437E49">
      <w:pPr>
        <w:autoSpaceDE w:val="0"/>
        <w:spacing w:line="540" w:lineRule="exact"/>
        <w:ind w:firstLine="660" w:firstLineChars="20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（四）适用地区：</w:t>
      </w:r>
      <w:r>
        <w:rPr>
          <w:rFonts w:hint="eastAsia" w:ascii="仿宋_GB2312" w:hAnsi="仿宋" w:eastAsia="仿宋_GB2312" w:cs="仿宋"/>
          <w:color w:val="000000"/>
          <w:spacing w:val="5"/>
          <w:sz w:val="32"/>
          <w:szCs w:val="32"/>
          <w:lang w:val="en-US" w:eastAsia="zh-CN"/>
        </w:rPr>
        <w:t>四川省广元市朝天区</w:t>
      </w:r>
    </w:p>
    <w:p w14:paraId="089C2F6A">
      <w:pPr>
        <w:autoSpaceDE w:val="0"/>
        <w:spacing w:line="540" w:lineRule="exact"/>
        <w:ind w:firstLine="660" w:firstLineChars="200"/>
        <w:rPr>
          <w:rFonts w:hint="eastAsia" w:ascii="仿宋_GB2312" w:hAnsi="仿宋" w:eastAsia="仿宋_GB2312" w:cs="仿宋"/>
          <w:color w:val="000000"/>
          <w:spacing w:val="5"/>
          <w:sz w:val="32"/>
          <w:szCs w:val="32"/>
          <w:lang w:val="en-US" w:eastAsia="zh-CN"/>
        </w:rPr>
      </w:pPr>
      <w:r>
        <w:rPr>
          <w:rFonts w:hint="eastAsia" w:ascii="楷体_GB2312" w:hAnsi="仿宋" w:eastAsia="楷体_GB2312" w:cs="仿宋"/>
          <w:color w:val="000000"/>
          <w:spacing w:val="5"/>
          <w:sz w:val="32"/>
          <w:szCs w:val="32"/>
        </w:rPr>
        <w:t>（五）有效期：</w:t>
      </w:r>
      <w:r>
        <w:rPr>
          <w:rFonts w:hint="eastAsia" w:ascii="仿宋_GB2312" w:hAnsi="仿宋" w:eastAsia="仿宋_GB2312" w:cs="仿宋"/>
          <w:color w:val="000000"/>
          <w:spacing w:val="5"/>
          <w:sz w:val="32"/>
          <w:szCs w:val="32"/>
          <w:lang w:val="en-US" w:eastAsia="zh-CN"/>
        </w:rPr>
        <w:t>长期有效</w:t>
      </w:r>
    </w:p>
    <w:p w14:paraId="3746645C">
      <w:pPr>
        <w:autoSpaceDE w:val="0"/>
        <w:spacing w:line="500" w:lineRule="exact"/>
        <w:ind w:firstLine="660" w:firstLineChars="200"/>
        <w:rPr>
          <w:rFonts w:hint="eastAsia" w:ascii="楷体_GB2312" w:hAnsi="Times New Roman" w:eastAsia="楷体_GB2312"/>
          <w:color w:val="000000"/>
          <w:spacing w:val="5"/>
          <w:sz w:val="32"/>
          <w:szCs w:val="32"/>
          <w:lang w:val="en-US" w:eastAsia="zh-CN"/>
        </w:rPr>
      </w:pPr>
      <w:r>
        <w:rPr>
          <w:rFonts w:hint="eastAsia" w:ascii="楷体_GB2312" w:hAnsi="仿宋" w:eastAsia="楷体_GB2312" w:cs="仿宋"/>
          <w:color w:val="000000"/>
          <w:spacing w:val="5"/>
          <w:sz w:val="32"/>
          <w:szCs w:val="32"/>
        </w:rPr>
        <w:t>（六）兑现对象：</w:t>
      </w:r>
      <w:r>
        <w:rPr>
          <w:rFonts w:hint="eastAsia" w:ascii="楷体_GB2312" w:hAnsi="楷体" w:eastAsia="楷体_GB2312" w:cs="楷体"/>
          <w:color w:val="000000"/>
          <w:spacing w:val="5"/>
          <w:sz w:val="32"/>
          <w:szCs w:val="32"/>
          <w:lang w:val="en-US" w:eastAsia="zh-CN"/>
        </w:rPr>
        <w:t>市场主体</w:t>
      </w:r>
    </w:p>
    <w:p w14:paraId="14D4FAE6">
      <w:pPr>
        <w:autoSpaceDE w:val="0"/>
        <w:spacing w:line="540" w:lineRule="exact"/>
        <w:ind w:firstLine="660" w:firstLineChars="200"/>
        <w:rPr>
          <w:rFonts w:ascii="仿宋_GB2312" w:hAnsi="仿宋" w:eastAsia="仿宋_GB2312" w:cs="仿宋"/>
          <w:color w:val="000000"/>
          <w:spacing w:val="5"/>
          <w:sz w:val="32"/>
          <w:szCs w:val="32"/>
        </w:rPr>
      </w:pPr>
      <w:r>
        <w:rPr>
          <w:rFonts w:hint="eastAsia" w:ascii="楷体_GB2312" w:hAnsi="仿宋" w:eastAsia="楷体_GB2312" w:cs="仿宋"/>
          <w:color w:val="000000"/>
          <w:spacing w:val="5"/>
          <w:sz w:val="32"/>
          <w:szCs w:val="32"/>
        </w:rPr>
        <w:t>（</w:t>
      </w:r>
      <w:r>
        <w:rPr>
          <w:rFonts w:hint="eastAsia" w:ascii="楷体_GB2312" w:hAnsi="仿宋" w:eastAsia="楷体_GB2312" w:cs="仿宋"/>
          <w:color w:val="000000"/>
          <w:spacing w:val="5"/>
          <w:sz w:val="32"/>
          <w:szCs w:val="32"/>
          <w:lang w:val="en-US" w:eastAsia="zh-CN"/>
        </w:rPr>
        <w:t>七</w:t>
      </w:r>
      <w:r>
        <w:rPr>
          <w:rFonts w:hint="eastAsia" w:ascii="楷体_GB2312" w:hAnsi="仿宋" w:eastAsia="楷体_GB2312" w:cs="仿宋"/>
          <w:color w:val="000000"/>
          <w:spacing w:val="5"/>
          <w:sz w:val="32"/>
          <w:szCs w:val="32"/>
        </w:rPr>
        <w:t>）兑现方式：</w:t>
      </w:r>
      <w:r>
        <w:rPr>
          <w:rFonts w:hint="eastAsia" w:ascii="仿宋_GB2312" w:hAnsi="仿宋" w:eastAsia="仿宋_GB2312" w:cs="仿宋"/>
          <w:color w:val="000000"/>
          <w:spacing w:val="5"/>
          <w:sz w:val="32"/>
          <w:szCs w:val="32"/>
        </w:rPr>
        <w:t>免申即享</w:t>
      </w:r>
    </w:p>
    <w:p w14:paraId="50136C17">
      <w:pPr>
        <w:autoSpaceDE w:val="0"/>
        <w:spacing w:line="540" w:lineRule="exact"/>
        <w:ind w:left="968" w:leftChars="304" w:hanging="330" w:hangingChars="100"/>
        <w:rPr>
          <w:rFonts w:ascii="仿宋_GB2312" w:hAnsi="仿宋" w:eastAsia="仿宋_GB2312" w:cs="仿宋"/>
          <w:color w:val="FF0000"/>
          <w:spacing w:val="5"/>
          <w:sz w:val="32"/>
          <w:szCs w:val="32"/>
        </w:rPr>
      </w:pPr>
      <w:r>
        <w:rPr>
          <w:rFonts w:hint="eastAsia" w:ascii="楷体_GB2312" w:hAnsi="仿宋" w:eastAsia="楷体_GB2312" w:cs="仿宋"/>
          <w:color w:val="000000"/>
          <w:spacing w:val="5"/>
          <w:sz w:val="32"/>
          <w:szCs w:val="32"/>
        </w:rPr>
        <w:t>（</w:t>
      </w:r>
      <w:r>
        <w:rPr>
          <w:rFonts w:hint="eastAsia" w:ascii="楷体_GB2312" w:hAnsi="仿宋" w:eastAsia="楷体_GB2312" w:cs="仿宋"/>
          <w:color w:val="000000"/>
          <w:spacing w:val="5"/>
          <w:sz w:val="32"/>
          <w:szCs w:val="32"/>
          <w:lang w:val="en-US" w:eastAsia="zh-CN"/>
        </w:rPr>
        <w:t>八</w:t>
      </w:r>
      <w:r>
        <w:rPr>
          <w:rFonts w:hint="eastAsia" w:ascii="楷体_GB2312" w:hAnsi="仿宋" w:eastAsia="楷体_GB2312" w:cs="仿宋"/>
          <w:color w:val="000000"/>
          <w:spacing w:val="5"/>
          <w:sz w:val="32"/>
          <w:szCs w:val="32"/>
        </w:rPr>
        <w:t>）惠企政策兑现专窗咨询电话：</w:t>
      </w:r>
      <w:r>
        <w:rPr>
          <w:rFonts w:hint="eastAsia" w:ascii="仿宋_GB2312" w:hAnsi="仿宋" w:eastAsia="仿宋_GB2312" w:cs="仿宋"/>
          <w:spacing w:val="5"/>
          <w:sz w:val="32"/>
          <w:szCs w:val="32"/>
        </w:rPr>
        <w:t>0839-8610671。</w:t>
      </w:r>
    </w:p>
    <w:p w14:paraId="32562D6D">
      <w:pPr>
        <w:autoSpaceDE w:val="0"/>
        <w:spacing w:line="540" w:lineRule="exact"/>
        <w:ind w:left="968" w:leftChars="304" w:hanging="330" w:hangingChars="100"/>
        <w:rPr>
          <w:rFonts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rPr>
        <w:t>（</w:t>
      </w:r>
      <w:r>
        <w:rPr>
          <w:rFonts w:hint="eastAsia" w:ascii="楷体_GB2312" w:hAnsi="仿宋" w:eastAsia="楷体_GB2312" w:cs="仿宋"/>
          <w:color w:val="000000"/>
          <w:spacing w:val="5"/>
          <w:sz w:val="32"/>
          <w:szCs w:val="32"/>
          <w:lang w:val="en-US" w:eastAsia="zh-CN"/>
        </w:rPr>
        <w:t>九</w:t>
      </w:r>
      <w:r>
        <w:rPr>
          <w:rFonts w:hint="eastAsia" w:ascii="楷体_GB2312" w:hAnsi="仿宋" w:eastAsia="楷体_GB2312" w:cs="仿宋"/>
          <w:color w:val="000000"/>
          <w:spacing w:val="5"/>
          <w:sz w:val="32"/>
          <w:szCs w:val="32"/>
        </w:rPr>
        <w:t>）监督投诉电话：</w:t>
      </w:r>
      <w:r>
        <w:rPr>
          <w:rFonts w:hint="eastAsia" w:ascii="仿宋_GB2312" w:hAnsi="Times New Roman" w:eastAsia="仿宋_GB2312"/>
          <w:color w:val="000000"/>
          <w:spacing w:val="5"/>
          <w:sz w:val="32"/>
          <w:szCs w:val="32"/>
        </w:rPr>
        <w:t>0839—12345</w:t>
      </w:r>
    </w:p>
    <w:p w14:paraId="34CEC32D">
      <w:pPr>
        <w:pStyle w:val="12"/>
        <w:autoSpaceDE w:val="0"/>
        <w:spacing w:line="540" w:lineRule="exact"/>
        <w:ind w:firstLine="660" w:firstLineChars="200"/>
        <w:rPr>
          <w:rFonts w:ascii="仿宋_GB2312" w:hAnsi="仿宋" w:eastAsia="仿宋_GB2312" w:cs="仿宋"/>
          <w:spacing w:val="5"/>
        </w:rPr>
      </w:pPr>
      <w:r>
        <w:rPr>
          <w:rFonts w:hint="eastAsia" w:ascii="楷体_GB2312" w:hAnsi="仿宋" w:eastAsia="楷体_GB2312" w:cs="仿宋"/>
          <w:color w:val="000000"/>
          <w:spacing w:val="5"/>
        </w:rPr>
        <w:t>（十）咨询地址：</w:t>
      </w:r>
      <w:r>
        <w:rPr>
          <w:rFonts w:hint="eastAsia" w:ascii="仿宋_GB2312" w:eastAsia="仿宋_GB2312"/>
          <w:spacing w:val="5"/>
        </w:rPr>
        <w:t>广元</w:t>
      </w:r>
      <w:r>
        <w:rPr>
          <w:rFonts w:hint="eastAsia" w:ascii="仿宋_GB2312" w:hAnsi="仿宋" w:eastAsia="仿宋_GB2312" w:cs="仿宋"/>
          <w:spacing w:val="5"/>
        </w:rPr>
        <w:t>市</w:t>
      </w:r>
      <w:r>
        <w:rPr>
          <w:rFonts w:hint="eastAsia" w:ascii="仿宋_GB2312" w:eastAsia="仿宋_GB2312"/>
          <w:spacing w:val="5"/>
        </w:rPr>
        <w:t>朝天</w:t>
      </w:r>
      <w:r>
        <w:rPr>
          <w:rFonts w:hint="eastAsia" w:ascii="仿宋_GB2312" w:hAnsi="仿宋" w:eastAsia="仿宋_GB2312" w:cs="仿宋"/>
          <w:spacing w:val="5"/>
        </w:rPr>
        <w:t>区</w:t>
      </w:r>
      <w:r>
        <w:rPr>
          <w:rFonts w:hint="eastAsia" w:ascii="仿宋_GB2312" w:eastAsia="仿宋_GB2312"/>
          <w:spacing w:val="5"/>
        </w:rPr>
        <w:t>大中坝龙门</w:t>
      </w:r>
      <w:r>
        <w:rPr>
          <w:rFonts w:hint="eastAsia" w:ascii="仿宋_GB2312" w:hAnsi="仿宋" w:eastAsia="仿宋_GB2312" w:cs="仿宋"/>
          <w:spacing w:val="5"/>
        </w:rPr>
        <w:t>街</w:t>
      </w:r>
      <w:r>
        <w:rPr>
          <w:rFonts w:hint="eastAsia" w:ascii="仿宋_GB2312" w:eastAsia="仿宋_GB2312"/>
          <w:spacing w:val="5"/>
        </w:rPr>
        <w:t>26</w:t>
      </w:r>
      <w:r>
        <w:rPr>
          <w:rFonts w:hint="eastAsia" w:ascii="仿宋_GB2312" w:hAnsi="仿宋" w:eastAsia="仿宋_GB2312" w:cs="仿宋"/>
          <w:spacing w:val="5"/>
        </w:rPr>
        <w:t>号政务服务中心</w:t>
      </w:r>
      <w:r>
        <w:rPr>
          <w:rFonts w:hint="eastAsia" w:ascii="仿宋_GB2312" w:eastAsia="仿宋_GB2312"/>
          <w:spacing w:val="5"/>
        </w:rPr>
        <w:t>二</w:t>
      </w:r>
      <w:r>
        <w:rPr>
          <w:rFonts w:hint="eastAsia" w:ascii="仿宋_GB2312" w:hAnsi="仿宋" w:eastAsia="仿宋_GB2312" w:cs="仿宋"/>
          <w:spacing w:val="5"/>
        </w:rPr>
        <w:t>楼惠企政策兑现专窗45号。</w:t>
      </w:r>
    </w:p>
    <w:p w14:paraId="677964C4">
      <w:pPr>
        <w:pStyle w:val="12"/>
        <w:autoSpaceDE w:val="0"/>
        <w:spacing w:line="540" w:lineRule="exact"/>
        <w:ind w:firstLine="660" w:firstLineChars="200"/>
        <w:rPr>
          <w:rFonts w:ascii="方正小标宋简体" w:eastAsia="方正小标宋简体"/>
          <w:sz w:val="44"/>
          <w:szCs w:val="44"/>
        </w:rPr>
      </w:pPr>
      <w:r>
        <w:rPr>
          <w:rFonts w:hint="eastAsia" w:ascii="楷体_GB2312" w:hAnsi="仿宋" w:eastAsia="楷体_GB2312" w:cs="仿宋"/>
          <w:color w:val="000000"/>
          <w:spacing w:val="5"/>
        </w:rPr>
        <w:t>（十</w:t>
      </w:r>
      <w:r>
        <w:rPr>
          <w:rFonts w:hint="eastAsia" w:ascii="楷体_GB2312" w:hAnsi="仿宋" w:eastAsia="楷体_GB2312" w:cs="仿宋"/>
          <w:color w:val="000000"/>
          <w:spacing w:val="5"/>
          <w:lang w:val="en-US" w:eastAsia="zh-CN"/>
        </w:rPr>
        <w:t>一</w:t>
      </w:r>
      <w:r>
        <w:rPr>
          <w:rFonts w:hint="eastAsia" w:ascii="楷体_GB2312" w:hAnsi="仿宋" w:eastAsia="楷体_GB2312" w:cs="仿宋"/>
          <w:color w:val="000000"/>
          <w:spacing w:val="5"/>
        </w:rPr>
        <w:t>）工作时间：</w:t>
      </w:r>
      <w:r>
        <w:rPr>
          <w:rFonts w:hint="eastAsia" w:ascii="仿宋_GB2312" w:hAnsi="仿宋" w:eastAsia="仿宋_GB2312" w:cs="仿宋"/>
          <w:spacing w:val="5"/>
        </w:rPr>
        <w:t>工作日</w:t>
      </w:r>
      <w:r>
        <w:rPr>
          <w:rFonts w:hint="eastAsia" w:ascii="仿宋_GB2312" w:eastAsia="仿宋_GB2312"/>
          <w:spacing w:val="5"/>
        </w:rPr>
        <w:t>9:00-12:00</w:t>
      </w:r>
      <w:r>
        <w:rPr>
          <w:rFonts w:hint="eastAsia" w:ascii="仿宋_GB2312" w:hAnsi="仿宋" w:eastAsia="仿宋_GB2312" w:cs="仿宋"/>
          <w:spacing w:val="5"/>
        </w:rPr>
        <w:t>，</w:t>
      </w:r>
      <w:r>
        <w:rPr>
          <w:rFonts w:hint="eastAsia" w:ascii="仿宋_GB2312" w:eastAsia="仿宋_GB2312"/>
          <w:spacing w:val="5"/>
        </w:rPr>
        <w:t>14:00-17:00，</w:t>
      </w:r>
      <w:r>
        <w:rPr>
          <w:rFonts w:hint="eastAsia" w:ascii="仿宋_GB2312" w:hAnsi="仿宋" w:eastAsia="仿宋_GB2312" w:cs="仿宋"/>
          <w:spacing w:val="5"/>
        </w:rPr>
        <w:t>周五 15：30-17：00 为学习时间。</w:t>
      </w:r>
    </w:p>
    <w:p w14:paraId="6C21AD73">
      <w:pPr>
        <w:autoSpaceDE w:val="0"/>
        <w:spacing w:line="500" w:lineRule="exact"/>
        <w:ind w:firstLine="640" w:firstLineChars="200"/>
        <w:rPr>
          <w:rFonts w:ascii="黑体" w:hAnsi="宋体" w:eastAsia="黑体" w:cs="黑体"/>
          <w:color w:val="000000"/>
          <w:sz w:val="32"/>
          <w:szCs w:val="32"/>
        </w:rPr>
      </w:pPr>
    </w:p>
    <w:p w14:paraId="7B24AF03">
      <w:pPr>
        <w:autoSpaceDE w:val="0"/>
        <w:spacing w:line="500" w:lineRule="exact"/>
        <w:ind w:firstLine="640" w:firstLineChars="200"/>
        <w:rPr>
          <w:rFonts w:ascii="黑体" w:hAnsi="宋体" w:eastAsia="黑体" w:cs="黑体"/>
          <w:color w:val="000000"/>
          <w:sz w:val="32"/>
          <w:szCs w:val="32"/>
        </w:rPr>
      </w:pPr>
    </w:p>
    <w:p w14:paraId="5863B2C4">
      <w:pPr>
        <w:autoSpaceDE w:val="0"/>
        <w:spacing w:line="500" w:lineRule="exact"/>
        <w:ind w:firstLine="640" w:firstLineChars="200"/>
        <w:rPr>
          <w:rFonts w:ascii="黑体" w:hAnsi="宋体" w:eastAsia="黑体" w:cs="黑体"/>
          <w:color w:val="000000"/>
          <w:sz w:val="32"/>
          <w:szCs w:val="32"/>
        </w:rPr>
      </w:pPr>
    </w:p>
    <w:p w14:paraId="23744D09">
      <w:pPr>
        <w:autoSpaceDE w:val="0"/>
        <w:spacing w:line="500" w:lineRule="exact"/>
        <w:ind w:firstLine="640" w:firstLineChars="200"/>
        <w:rPr>
          <w:rFonts w:ascii="黑体" w:hAnsi="宋体" w:eastAsia="黑体" w:cs="黑体"/>
          <w:color w:val="000000"/>
          <w:sz w:val="32"/>
          <w:szCs w:val="32"/>
        </w:rPr>
      </w:pPr>
    </w:p>
    <w:p w14:paraId="6AEB3E8C">
      <w:pPr>
        <w:autoSpaceDE w:val="0"/>
        <w:spacing w:line="500" w:lineRule="exact"/>
        <w:ind w:firstLine="640" w:firstLineChars="200"/>
        <w:rPr>
          <w:rFonts w:ascii="黑体" w:hAnsi="宋体" w:eastAsia="黑体" w:cs="黑体"/>
          <w:color w:val="000000"/>
          <w:sz w:val="32"/>
          <w:szCs w:val="32"/>
        </w:rPr>
      </w:pPr>
    </w:p>
    <w:p w14:paraId="4C07F245">
      <w:pPr>
        <w:autoSpaceDE w:val="0"/>
        <w:spacing w:line="500" w:lineRule="exact"/>
        <w:ind w:firstLine="640" w:firstLineChars="200"/>
        <w:rPr>
          <w:rFonts w:ascii="黑体" w:hAnsi="宋体" w:eastAsia="黑体" w:cs="黑体"/>
          <w:color w:val="000000"/>
          <w:sz w:val="32"/>
          <w:szCs w:val="32"/>
        </w:rPr>
      </w:pPr>
    </w:p>
    <w:p w14:paraId="17CABCB8">
      <w:pPr>
        <w:autoSpaceDE w:val="0"/>
        <w:spacing w:line="500" w:lineRule="exact"/>
        <w:ind w:firstLine="640" w:firstLineChars="200"/>
        <w:rPr>
          <w:rFonts w:ascii="黑体" w:hAnsi="宋体" w:eastAsia="黑体" w:cs="黑体"/>
          <w:color w:val="000000"/>
          <w:sz w:val="32"/>
          <w:szCs w:val="32"/>
        </w:rPr>
      </w:pPr>
    </w:p>
    <w:p w14:paraId="7489DEE6">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12525E3E">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7FB3C181">
      <w:pPr>
        <w:autoSpaceDE w:val="0"/>
        <w:spacing w:line="540" w:lineRule="exact"/>
        <w:jc w:val="center"/>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lang w:val="en-US" w:eastAsia="zh-CN" w:bidi="ar"/>
        </w:rPr>
        <w:t>38.</w:t>
      </w:r>
      <w:r>
        <w:rPr>
          <w:rFonts w:hint="eastAsia" w:ascii="方正小标宋简体" w:hAnsi="方正小标宋简体" w:eastAsia="方正小标宋简体" w:cs="方正小标宋简体"/>
          <w:color w:val="000000"/>
          <w:sz w:val="44"/>
          <w:szCs w:val="44"/>
          <w:lang w:bidi="ar"/>
        </w:rPr>
        <w:t>免征水资源税</w:t>
      </w:r>
    </w:p>
    <w:p w14:paraId="04300D6D">
      <w:pPr>
        <w:pStyle w:val="10"/>
        <w:autoSpaceDE w:val="0"/>
        <w:spacing w:line="500" w:lineRule="exact"/>
        <w:ind w:firstLine="663" w:firstLineChars="200"/>
        <w:jc w:val="left"/>
        <w:rPr>
          <w:rFonts w:hint="eastAsia" w:ascii="宋体" w:hAnsi="宋体" w:eastAsia="宋体" w:cs="宋体"/>
          <w:b/>
          <w:bCs/>
          <w:color w:val="000000"/>
          <w:spacing w:val="5"/>
        </w:rPr>
      </w:pPr>
      <w:r>
        <w:rPr>
          <w:rFonts w:hint="eastAsia" w:ascii="宋体" w:hAnsi="宋体" w:eastAsia="宋体" w:cs="宋体"/>
          <w:b/>
          <w:bCs/>
          <w:color w:val="000000"/>
          <w:spacing w:val="5"/>
          <w:lang w:eastAsia="zh-CN"/>
        </w:rPr>
        <w:t>供水规模在1000立方米／天（不含1000立方米／天）或者供水对象1万人以下（不含1万人）的农村人口生活用水供水工程。</w:t>
      </w:r>
    </w:p>
    <w:p w14:paraId="48F1945F">
      <w:pPr>
        <w:autoSpaceDE w:val="0"/>
        <w:spacing w:line="540" w:lineRule="exact"/>
        <w:rPr>
          <w:rFonts w:hint="eastAsia" w:ascii="黑体" w:hAnsi="宋体" w:eastAsia="黑体" w:cs="黑体"/>
          <w:color w:val="000000"/>
          <w:sz w:val="32"/>
          <w:szCs w:val="32"/>
          <w:lang w:bidi="ar"/>
        </w:rPr>
      </w:pPr>
    </w:p>
    <w:p w14:paraId="13C7256B">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5A454065">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bidi="ar"/>
        </w:rPr>
        <w:t>减免类</w:t>
      </w:r>
    </w:p>
    <w:p w14:paraId="7F09D7A3">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税收减免类</w:t>
      </w:r>
    </w:p>
    <w:p w14:paraId="7588CD64">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4AF2C76C">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0A796E2D">
      <w:pPr>
        <w:autoSpaceDE w:val="0"/>
        <w:spacing w:line="54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长期有效</w:t>
      </w:r>
    </w:p>
    <w:p w14:paraId="7670D1DB">
      <w:pPr>
        <w:autoSpaceDE w:val="0"/>
        <w:spacing w:line="540" w:lineRule="exact"/>
        <w:ind w:firstLine="660" w:firstLineChars="200"/>
        <w:rPr>
          <w:rFonts w:ascii="楷体_GB2312" w:hAnsi="仿宋" w:eastAsia="楷体_GB2312" w:cs="仿宋"/>
          <w:color w:val="000000"/>
          <w:spacing w:val="5"/>
          <w:sz w:val="32"/>
          <w:szCs w:val="32"/>
          <w:lang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供水规模在1000立方米／天（不含1000立方米／天）或者供水对象1万人以下（不含1万人）的农村人口生活用水供水工程。</w:t>
      </w:r>
    </w:p>
    <w:p w14:paraId="6D6BB6E0">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免征水资源税</w:t>
      </w:r>
    </w:p>
    <w:p w14:paraId="1B8DD2D5">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54CE35DF">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6B99D05D">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7FC28152">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24B61F91">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6F01254B"/>
    <w:p w14:paraId="5AB573AB"/>
    <w:p w14:paraId="2762EEE1">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5A18BAE7">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2AB99688">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39.</w:t>
      </w:r>
      <w:r>
        <w:rPr>
          <w:rFonts w:hint="eastAsia" w:ascii="方正小标宋简体" w:hAnsi="方正小标宋简体" w:eastAsia="方正小标宋简体" w:cs="方正小标宋简体"/>
          <w:color w:val="000000"/>
          <w:sz w:val="44"/>
          <w:szCs w:val="44"/>
          <w:lang w:bidi="ar"/>
        </w:rPr>
        <w:t>消费基础建设奖励</w:t>
      </w:r>
    </w:p>
    <w:p w14:paraId="5C579C13">
      <w:pPr>
        <w:pStyle w:val="10"/>
        <w:autoSpaceDE w:val="0"/>
        <w:spacing w:line="500" w:lineRule="exact"/>
        <w:jc w:val="both"/>
        <w:rPr>
          <w:rFonts w:hint="eastAsia" w:ascii="宋体" w:hAnsi="宋体" w:eastAsia="宋体" w:cs="宋体"/>
          <w:b/>
          <w:bCs/>
          <w:color w:val="000000"/>
          <w:spacing w:val="5"/>
        </w:rPr>
      </w:pPr>
      <w:r>
        <w:rPr>
          <w:rFonts w:hint="eastAsia" w:ascii="宋体" w:hAnsi="宋体" w:eastAsia="宋体" w:cs="宋体"/>
          <w:b/>
          <w:bCs/>
          <w:color w:val="000000"/>
          <w:spacing w:val="5"/>
          <w:lang w:val="en-US" w:eastAsia="zh-CN"/>
        </w:rPr>
        <w:t>39.1</w:t>
      </w:r>
      <w:r>
        <w:rPr>
          <w:rFonts w:hint="eastAsia" w:ascii="宋体" w:hAnsi="宋体" w:eastAsia="宋体" w:cs="宋体"/>
          <w:b/>
          <w:bCs/>
          <w:color w:val="000000"/>
          <w:spacing w:val="5"/>
        </w:rPr>
        <w:t>对成功创建“全省消费创新引领县”“省级消费新场景”及“特色消费促进平台”的县区，由市财政分别给予一次不超过10万元、5万元奖励。</w:t>
      </w:r>
    </w:p>
    <w:p w14:paraId="494BBD1C">
      <w:pPr>
        <w:autoSpaceDE w:val="0"/>
        <w:spacing w:line="540" w:lineRule="exact"/>
        <w:rPr>
          <w:rFonts w:hint="eastAsia" w:ascii="黑体" w:hAnsi="宋体" w:eastAsia="黑体" w:cs="黑体"/>
          <w:color w:val="000000"/>
          <w:sz w:val="32"/>
          <w:szCs w:val="32"/>
          <w:lang w:bidi="ar"/>
        </w:rPr>
      </w:pPr>
    </w:p>
    <w:p w14:paraId="4CBC3651">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18C413D3">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654D2B6E">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77399EE5">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3A464DE6">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55E724D7">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05040F77">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县（区）政府</w:t>
      </w:r>
    </w:p>
    <w:p w14:paraId="6F1BC0E8">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对成功创建“全省消费创新引领县”“省级消费新场景”及“特色消费促进平台”的县区，由市财政分别给予一次不超过10万元、5万元奖励。</w:t>
      </w:r>
    </w:p>
    <w:p w14:paraId="70F91446">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6C0B98D5">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3B16C652">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3B36367D">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762C3A00">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37108E7B">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p>
    <w:p w14:paraId="1E512945">
      <w:pPr>
        <w:autoSpaceDE w:val="0"/>
        <w:spacing w:line="540" w:lineRule="exact"/>
        <w:jc w:val="both"/>
        <w:rPr>
          <w:rFonts w:hint="eastAsia" w:ascii="方正小标宋简体" w:hAnsi="方正小标宋简体" w:eastAsia="方正小标宋简体" w:cs="方正小标宋简体"/>
          <w:color w:val="000000"/>
          <w:sz w:val="44"/>
          <w:szCs w:val="44"/>
          <w:lang w:val="en-US" w:eastAsia="zh-CN" w:bidi="ar"/>
        </w:rPr>
      </w:pPr>
    </w:p>
    <w:p w14:paraId="6CD11ECD">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39.</w:t>
      </w:r>
      <w:r>
        <w:rPr>
          <w:rFonts w:hint="eastAsia" w:ascii="方正小标宋简体" w:hAnsi="方正小标宋简体" w:eastAsia="方正小标宋简体" w:cs="方正小标宋简体"/>
          <w:color w:val="000000"/>
          <w:sz w:val="44"/>
          <w:szCs w:val="44"/>
          <w:lang w:bidi="ar"/>
        </w:rPr>
        <w:t xml:space="preserve"> 消费基础建设奖励</w:t>
      </w:r>
    </w:p>
    <w:p w14:paraId="281757B9">
      <w:pPr>
        <w:pStyle w:val="10"/>
        <w:autoSpaceDE w:val="0"/>
        <w:spacing w:line="500" w:lineRule="exact"/>
        <w:jc w:val="center"/>
        <w:rPr>
          <w:rFonts w:hint="eastAsia" w:ascii="宋体" w:hAnsi="宋体" w:eastAsia="宋体" w:cs="宋体"/>
          <w:b/>
          <w:bCs/>
          <w:color w:val="000000"/>
          <w:spacing w:val="5"/>
          <w:lang w:eastAsia="zh-CN"/>
        </w:rPr>
      </w:pPr>
      <w:r>
        <w:rPr>
          <w:rFonts w:hint="eastAsia" w:ascii="宋体" w:hAnsi="宋体" w:eastAsia="宋体" w:cs="宋体"/>
          <w:b/>
          <w:bCs/>
          <w:color w:val="000000"/>
          <w:spacing w:val="5"/>
          <w:lang w:val="en-US" w:eastAsia="zh-CN"/>
        </w:rPr>
        <w:t xml:space="preserve"> 39</w:t>
      </w:r>
      <w:r>
        <w:rPr>
          <w:rFonts w:hint="eastAsia" w:ascii="宋体" w:hAnsi="宋体" w:eastAsia="宋体" w:cs="宋体"/>
          <w:b/>
          <w:bCs/>
          <w:color w:val="000000"/>
          <w:spacing w:val="5"/>
        </w:rPr>
        <w:t>.</w:t>
      </w:r>
      <w:r>
        <w:rPr>
          <w:rFonts w:hint="eastAsia" w:ascii="宋体" w:hAnsi="宋体" w:eastAsia="宋体" w:cs="宋体"/>
          <w:b/>
          <w:bCs/>
          <w:color w:val="000000"/>
          <w:spacing w:val="5"/>
          <w:lang w:val="en-US" w:eastAsia="zh-CN"/>
        </w:rPr>
        <w:t>2</w:t>
      </w:r>
      <w:r>
        <w:rPr>
          <w:rFonts w:hint="eastAsia" w:ascii="宋体" w:hAnsi="宋体" w:eastAsia="宋体" w:cs="宋体"/>
          <w:b/>
          <w:bCs/>
          <w:color w:val="000000"/>
          <w:spacing w:val="5"/>
        </w:rPr>
        <w:t xml:space="preserve">  </w:t>
      </w:r>
      <w:r>
        <w:rPr>
          <w:rFonts w:hint="eastAsia" w:ascii="宋体" w:hAnsi="宋体" w:eastAsia="宋体" w:cs="宋体"/>
          <w:b/>
          <w:bCs/>
          <w:color w:val="000000"/>
          <w:spacing w:val="5"/>
          <w:lang w:eastAsia="zh-CN"/>
        </w:rPr>
        <w:t>对成功创建省级、市级智慧商圈的县区或市场主体，由市财政分别给予一次性不超过6万元、3万元奖励。</w:t>
      </w:r>
    </w:p>
    <w:p w14:paraId="1FF3D0CC">
      <w:pPr>
        <w:autoSpaceDE w:val="0"/>
        <w:spacing w:line="540" w:lineRule="exact"/>
        <w:rPr>
          <w:rFonts w:hint="eastAsia" w:ascii="黑体" w:hAnsi="宋体" w:eastAsia="黑体" w:cs="黑体"/>
          <w:color w:val="000000"/>
          <w:sz w:val="32"/>
          <w:szCs w:val="32"/>
          <w:lang w:bidi="ar"/>
        </w:rPr>
      </w:pPr>
    </w:p>
    <w:p w14:paraId="36DAF67F">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72A392A7">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42C73810">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6DE7E574">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43AA8AF1">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77578906">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1226F06F">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县（区）政府或市场主体</w:t>
      </w:r>
    </w:p>
    <w:p w14:paraId="46D1C8D4">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对成功创建省级、市级智慧商圈的县区或市场主体，由市财政分别给予一次性不超过6万元、3万元奖励。</w:t>
      </w:r>
    </w:p>
    <w:p w14:paraId="7D682AF6">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78451BD">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3FCBD9E2">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09471039">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93BF61E">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4F461F69">
      <w:pPr>
        <w:autoSpaceDE w:val="0"/>
        <w:spacing w:line="500" w:lineRule="exact"/>
        <w:ind w:firstLine="640" w:firstLineChars="200"/>
        <w:rPr>
          <w:rFonts w:ascii="黑体" w:hAnsi="宋体" w:eastAsia="黑体" w:cs="黑体"/>
          <w:color w:val="000000"/>
          <w:sz w:val="32"/>
          <w:szCs w:val="32"/>
        </w:rPr>
      </w:pPr>
    </w:p>
    <w:p w14:paraId="6ED9D89A">
      <w:pPr>
        <w:autoSpaceDE w:val="0"/>
        <w:spacing w:line="500" w:lineRule="exact"/>
        <w:ind w:firstLine="640" w:firstLineChars="200"/>
        <w:rPr>
          <w:rFonts w:ascii="黑体" w:hAnsi="宋体" w:eastAsia="黑体" w:cs="黑体"/>
          <w:color w:val="000000"/>
          <w:sz w:val="32"/>
          <w:szCs w:val="32"/>
        </w:rPr>
      </w:pPr>
    </w:p>
    <w:p w14:paraId="161FA309">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552B085C">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39</w:t>
      </w:r>
      <w:r>
        <w:rPr>
          <w:rFonts w:hint="eastAsia" w:ascii="方正小标宋简体" w:hAnsi="方正小标宋简体" w:eastAsia="方正小标宋简体" w:cs="方正小标宋简体"/>
          <w:color w:val="000000"/>
          <w:sz w:val="44"/>
          <w:szCs w:val="44"/>
          <w:lang w:bidi="ar"/>
        </w:rPr>
        <w:t>. 消费基础建设奖励</w:t>
      </w:r>
    </w:p>
    <w:p w14:paraId="26B313B9">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39</w:t>
      </w:r>
      <w:r>
        <w:rPr>
          <w:rFonts w:hint="eastAsia" w:ascii="宋体" w:hAnsi="宋体" w:eastAsia="宋体" w:cs="宋体"/>
          <w:b/>
          <w:bCs/>
          <w:color w:val="000000"/>
          <w:spacing w:val="5"/>
          <w:kern w:val="2"/>
          <w:sz w:val="32"/>
          <w:szCs w:val="32"/>
          <w:lang w:val="en-US" w:eastAsia="zh-CN" w:bidi="ar-SA"/>
        </w:rPr>
        <w:t>.3 对成功创建省级、市级特色商业街区的县区或市场主体，由市财政分别给予一次性不超过5万元、3万元奖励。</w:t>
      </w:r>
    </w:p>
    <w:p w14:paraId="56A365C2">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p>
    <w:p w14:paraId="329EA3B8">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3A085133">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0C491ACA">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1343CA97">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3F33E012">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33373850">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513A6AA6">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县（区）政府或市场主体</w:t>
      </w:r>
    </w:p>
    <w:p w14:paraId="0C9453D4">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对成功创建省级、市级特色商业街区的县区或市场主体，由市财政分别给予一次性不超过5万元、3万元奖励。</w:t>
      </w:r>
    </w:p>
    <w:p w14:paraId="73BA9F55">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EDCC14C">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3CB94523">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0F70542E">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6BCE67F">
      <w:pPr>
        <w:pStyle w:val="12"/>
        <w:autoSpaceDE w:val="0"/>
        <w:spacing w:line="540" w:lineRule="exact"/>
        <w:ind w:firstLine="660" w:firstLineChars="200"/>
        <w:rPr>
          <w:rFonts w:hint="eastAsia" w:ascii="仿宋_GB2312" w:hAnsi="仿宋" w:eastAsia="仿宋_GB2312" w:cs="仿宋"/>
          <w:color w:val="auto"/>
          <w:spacing w:val="5"/>
          <w:lang w:bidi="ar"/>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6A1E1959">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5744A8E2">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192F8B3A">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39</w:t>
      </w:r>
      <w:r>
        <w:rPr>
          <w:rFonts w:hint="eastAsia" w:ascii="方正小标宋简体" w:hAnsi="方正小标宋简体" w:eastAsia="方正小标宋简体" w:cs="方正小标宋简体"/>
          <w:color w:val="000000"/>
          <w:sz w:val="44"/>
          <w:szCs w:val="44"/>
          <w:lang w:bidi="ar"/>
        </w:rPr>
        <w:t>. 消费基础建设奖励</w:t>
      </w:r>
    </w:p>
    <w:p w14:paraId="0D9EB688">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39</w:t>
      </w:r>
      <w:r>
        <w:rPr>
          <w:rFonts w:hint="eastAsia" w:ascii="宋体" w:hAnsi="宋体" w:eastAsia="宋体" w:cs="宋体"/>
          <w:b/>
          <w:bCs/>
          <w:color w:val="000000"/>
          <w:spacing w:val="5"/>
          <w:kern w:val="2"/>
          <w:sz w:val="32"/>
          <w:szCs w:val="32"/>
          <w:lang w:val="en-US" w:eastAsia="zh-CN" w:bidi="ar-SA"/>
        </w:rPr>
        <w:t>.</w:t>
      </w:r>
      <w:r>
        <w:rPr>
          <w:rFonts w:hint="eastAsia" w:ascii="宋体" w:hAnsi="宋体" w:cs="宋体"/>
          <w:b/>
          <w:bCs/>
          <w:color w:val="000000"/>
          <w:spacing w:val="5"/>
          <w:kern w:val="2"/>
          <w:sz w:val="32"/>
          <w:szCs w:val="32"/>
          <w:lang w:val="en-US" w:eastAsia="zh-CN" w:bidi="ar-SA"/>
        </w:rPr>
        <w:t>4</w:t>
      </w:r>
      <w:r>
        <w:rPr>
          <w:rFonts w:hint="eastAsia" w:ascii="宋体" w:hAnsi="宋体" w:eastAsia="宋体" w:cs="宋体"/>
          <w:b/>
          <w:bCs/>
          <w:color w:val="000000"/>
          <w:spacing w:val="5"/>
          <w:kern w:val="2"/>
          <w:sz w:val="32"/>
          <w:szCs w:val="32"/>
          <w:lang w:val="en-US" w:eastAsia="zh-CN" w:bidi="ar-SA"/>
        </w:rPr>
        <w:t>对成功创建省级、市级绿色商场的市场主体，分别给予一次性不超过2万元、1万元奖励。</w:t>
      </w:r>
    </w:p>
    <w:p w14:paraId="64494798">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p>
    <w:p w14:paraId="3EC0B577">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54E8D072">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4D6BFBDD">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310E4CBB">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60775DAF">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3F5C918D">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37FBC8CA">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市场主体</w:t>
      </w:r>
    </w:p>
    <w:p w14:paraId="7FA3560C">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对成功创建省级、市级绿色商场的市场主体，分别给予一次性不超过2万元、1万元奖励。</w:t>
      </w:r>
    </w:p>
    <w:p w14:paraId="5E74EBF9">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6BBA59C2">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1F062C4A">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50BA4CF8">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3B3C32DF">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1381FC46">
      <w:pPr>
        <w:autoSpaceDE w:val="0"/>
        <w:spacing w:line="500" w:lineRule="exact"/>
        <w:ind w:firstLine="640" w:firstLineChars="200"/>
        <w:rPr>
          <w:rFonts w:ascii="黑体" w:hAnsi="宋体" w:eastAsia="黑体" w:cs="黑体"/>
          <w:color w:val="000000"/>
          <w:sz w:val="32"/>
          <w:szCs w:val="32"/>
        </w:rPr>
      </w:pPr>
    </w:p>
    <w:p w14:paraId="6780A3A5">
      <w:pPr>
        <w:autoSpaceDE w:val="0"/>
        <w:spacing w:line="500" w:lineRule="exact"/>
        <w:ind w:firstLine="640" w:firstLineChars="200"/>
        <w:rPr>
          <w:rFonts w:ascii="黑体" w:hAnsi="宋体" w:eastAsia="黑体" w:cs="黑体"/>
          <w:color w:val="000000"/>
          <w:sz w:val="32"/>
          <w:szCs w:val="32"/>
        </w:rPr>
      </w:pPr>
    </w:p>
    <w:p w14:paraId="0F6FA79F">
      <w:pPr>
        <w:autoSpaceDE w:val="0"/>
        <w:spacing w:line="500" w:lineRule="exact"/>
        <w:ind w:firstLine="640" w:firstLineChars="200"/>
        <w:rPr>
          <w:rFonts w:ascii="黑体" w:hAnsi="宋体" w:eastAsia="黑体" w:cs="黑体"/>
          <w:color w:val="000000"/>
          <w:sz w:val="32"/>
          <w:szCs w:val="32"/>
        </w:rPr>
      </w:pPr>
    </w:p>
    <w:p w14:paraId="57AADB89">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17FB18A4">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6C052356">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40</w:t>
      </w:r>
      <w:r>
        <w:rPr>
          <w:rFonts w:hint="eastAsia" w:ascii="方正小标宋简体" w:hAnsi="方正小标宋简体" w:eastAsia="方正小标宋简体" w:cs="方正小标宋简体"/>
          <w:color w:val="000000"/>
          <w:sz w:val="44"/>
          <w:szCs w:val="44"/>
          <w:lang w:bidi="ar"/>
        </w:rPr>
        <w:t>. 电子商务发展奖励</w:t>
      </w:r>
    </w:p>
    <w:p w14:paraId="31438D85">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40.1</w:t>
      </w:r>
      <w:r>
        <w:rPr>
          <w:rFonts w:hint="eastAsia" w:ascii="宋体" w:hAnsi="宋体" w:eastAsia="宋体" w:cs="宋体"/>
          <w:b/>
          <w:bCs/>
          <w:color w:val="000000"/>
          <w:spacing w:val="5"/>
          <w:kern w:val="2"/>
          <w:sz w:val="32"/>
          <w:szCs w:val="32"/>
          <w:lang w:val="en-US" w:eastAsia="zh-CN" w:bidi="ar-SA"/>
        </w:rPr>
        <w:t>对首次评定为国家级电子商务示范基地和企业由市财政分别给予不超过10万元和5万元一次性奖励。</w:t>
      </w:r>
    </w:p>
    <w:p w14:paraId="122F77BE">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p>
    <w:p w14:paraId="13401339">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7A4155F5">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788A121D">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7D789915">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665EE2A5">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32E11192">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3C2931DE">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市场主体</w:t>
      </w:r>
    </w:p>
    <w:p w14:paraId="6C573DC8">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对首次评定为国家级电子商务示范基地和企业由市财政分别给予不超过10万元和5万元一次性奖励。</w:t>
      </w:r>
    </w:p>
    <w:p w14:paraId="167B3C5C">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327C8795">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0F303FD3">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22589E4E">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27549031">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234C2986">
      <w:pPr>
        <w:autoSpaceDE w:val="0"/>
        <w:spacing w:line="500" w:lineRule="exact"/>
        <w:ind w:firstLine="640" w:firstLineChars="200"/>
        <w:rPr>
          <w:rFonts w:ascii="黑体" w:hAnsi="宋体" w:eastAsia="黑体" w:cs="黑体"/>
          <w:color w:val="000000"/>
          <w:sz w:val="32"/>
          <w:szCs w:val="32"/>
        </w:rPr>
      </w:pPr>
    </w:p>
    <w:p w14:paraId="0DEDE719">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4D444A6E">
      <w:pPr>
        <w:autoSpaceDE w:val="0"/>
        <w:spacing w:line="540" w:lineRule="exact"/>
        <w:jc w:val="center"/>
        <w:rPr>
          <w:rFonts w:hint="eastAsia" w:ascii="方正小标宋简体" w:hAnsi="方正小标宋简体" w:eastAsia="方正小标宋简体" w:cs="方正小标宋简体"/>
          <w:color w:val="000000"/>
          <w:sz w:val="44"/>
          <w:szCs w:val="44"/>
          <w:lang w:bidi="ar"/>
        </w:rPr>
      </w:pPr>
    </w:p>
    <w:p w14:paraId="7809A7CA">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40</w:t>
      </w:r>
      <w:r>
        <w:rPr>
          <w:rFonts w:hint="eastAsia" w:ascii="方正小标宋简体" w:hAnsi="方正小标宋简体" w:eastAsia="方正小标宋简体" w:cs="方正小标宋简体"/>
          <w:color w:val="000000"/>
          <w:sz w:val="44"/>
          <w:szCs w:val="44"/>
          <w:lang w:bidi="ar"/>
        </w:rPr>
        <w:t>. 电子商务发展奖励</w:t>
      </w:r>
    </w:p>
    <w:p w14:paraId="5ADC0D9D">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40.2</w:t>
      </w:r>
      <w:r>
        <w:rPr>
          <w:rFonts w:hint="eastAsia" w:ascii="宋体" w:hAnsi="宋体" w:eastAsia="宋体" w:cs="宋体"/>
          <w:b/>
          <w:bCs/>
          <w:color w:val="000000"/>
          <w:spacing w:val="5"/>
          <w:kern w:val="2"/>
          <w:sz w:val="32"/>
          <w:szCs w:val="32"/>
          <w:lang w:val="en-US" w:eastAsia="zh-CN" w:bidi="ar-SA"/>
        </w:rPr>
        <w:t>对首次评定为省级电子商务示范基地和企业由市财政分别给予不超过5万元和3万元一次性奖励。</w:t>
      </w:r>
    </w:p>
    <w:p w14:paraId="0133C569">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p>
    <w:p w14:paraId="7F168871">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5C1FADC0">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50E75B70">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27042E37">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00499EF4">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43D646B8">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1B1C18C9">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市场主体</w:t>
      </w:r>
    </w:p>
    <w:p w14:paraId="606A639F">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对首次评定为省级电子商务示范基地和企业由市财政分别给予不超过5万元和3万元一次性奖励。</w:t>
      </w:r>
    </w:p>
    <w:p w14:paraId="1A9DDB34">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263D3EC7">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1AF1BDF8">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1FEA3E53">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4D15E820">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1FE31CE1">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p>
    <w:p w14:paraId="57EAAFE8">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p>
    <w:p w14:paraId="294D9CD4">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p>
    <w:p w14:paraId="388DCEBA">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40</w:t>
      </w:r>
      <w:r>
        <w:rPr>
          <w:rFonts w:hint="eastAsia" w:ascii="方正小标宋简体" w:hAnsi="方正小标宋简体" w:eastAsia="方正小标宋简体" w:cs="方正小标宋简体"/>
          <w:color w:val="000000"/>
          <w:sz w:val="44"/>
          <w:szCs w:val="44"/>
          <w:lang w:bidi="ar"/>
        </w:rPr>
        <w:t>. 电子商务发展奖励</w:t>
      </w:r>
    </w:p>
    <w:p w14:paraId="63E75CDE">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40.3</w:t>
      </w:r>
      <w:r>
        <w:rPr>
          <w:rFonts w:hint="eastAsia" w:ascii="宋体" w:hAnsi="宋体" w:eastAsia="宋体" w:cs="宋体"/>
          <w:b/>
          <w:bCs/>
          <w:color w:val="000000"/>
          <w:spacing w:val="5"/>
          <w:kern w:val="2"/>
          <w:sz w:val="32"/>
          <w:szCs w:val="32"/>
          <w:lang w:val="en-US" w:eastAsia="zh-CN" w:bidi="ar-SA"/>
        </w:rPr>
        <w:t>对限额以上电子商务企业年交易额首次突破500万元、1000万元、3000万元以上的企业，给予一次性财政资金1万元、2万元、3万元奖励，市县（区）（含广元经开区下同）财政按1：1承担。</w:t>
      </w:r>
    </w:p>
    <w:p w14:paraId="1D2DED86">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p>
    <w:p w14:paraId="4A26582B">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354C7219">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4233DDC3">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4C7064DC">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21B0BADC">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6131FD23">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68D2C854">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eastAsia="zh-CN" w:bidi="ar"/>
        </w:rPr>
        <w:t>限上市场主体</w:t>
      </w:r>
    </w:p>
    <w:p w14:paraId="2CF26062">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对限额以上电子商务企业年交易额首次突破500万元、1000万元、3000万元以上的企业，给予一次性财政资金1万元、2万元、3万元奖励，市县（区）（含广元经开区下同）财政按1：1承担。</w:t>
      </w:r>
    </w:p>
    <w:p w14:paraId="11555391">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7EBA16F9">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7FE55D68">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56A5577A">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1CB35041">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06529497">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40</w:t>
      </w:r>
      <w:r>
        <w:rPr>
          <w:rFonts w:hint="eastAsia" w:ascii="方正小标宋简体" w:hAnsi="方正小标宋简体" w:eastAsia="方正小标宋简体" w:cs="方正小标宋简体"/>
          <w:color w:val="000000"/>
          <w:sz w:val="44"/>
          <w:szCs w:val="44"/>
          <w:lang w:bidi="ar"/>
        </w:rPr>
        <w:t>. 电子商务发展奖励</w:t>
      </w:r>
    </w:p>
    <w:p w14:paraId="23B05F38">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40.4</w:t>
      </w:r>
      <w:r>
        <w:rPr>
          <w:rFonts w:hint="eastAsia" w:ascii="宋体" w:hAnsi="宋体" w:eastAsia="宋体" w:cs="宋体"/>
          <w:b/>
          <w:bCs/>
          <w:color w:val="000000"/>
          <w:spacing w:val="5"/>
          <w:kern w:val="2"/>
          <w:sz w:val="32"/>
          <w:szCs w:val="32"/>
          <w:lang w:val="en-US" w:eastAsia="zh-CN" w:bidi="ar-SA"/>
        </w:rPr>
        <w:t>对规上电子商务平台企业年营业收入首次突破2000万元、5000万元、10000万元以上的企业，分别给予一次性财政资金3万元、5万元、10万元奖励，市县（区）财政按1：1承担。</w:t>
      </w:r>
    </w:p>
    <w:p w14:paraId="7105853A">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p>
    <w:p w14:paraId="314CB3CD">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6142CCA2">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4D558E67">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3C80976E">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465C6BC4">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09EA195F">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6187420D">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w:t>
      </w:r>
      <w:r>
        <w:rPr>
          <w:rFonts w:hint="eastAsia" w:ascii="仿宋_GB2312" w:hAnsi="仿宋" w:eastAsia="仿宋_GB2312" w:cs="仿宋"/>
          <w:color w:val="000000"/>
          <w:spacing w:val="5"/>
          <w:sz w:val="32"/>
          <w:szCs w:val="32"/>
          <w:lang w:eastAsia="zh-CN" w:bidi="ar"/>
        </w:rPr>
        <w:t>市场主体</w:t>
      </w:r>
    </w:p>
    <w:p w14:paraId="48956B99">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对规上电子商务平台企业年营业收入首次突破2000万元、5000万元、10000万元以上的企业，分别给予一次性财政资金3万元、5万元、10万元奖励，市县（区）财政按1：1承担。</w:t>
      </w:r>
    </w:p>
    <w:p w14:paraId="242C8B80">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3E9F33F2">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0990F226">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317F44BA">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04CA8E25">
      <w:pPr>
        <w:pStyle w:val="12"/>
        <w:autoSpaceDE w:val="0"/>
        <w:spacing w:line="540" w:lineRule="exact"/>
        <w:ind w:firstLine="660" w:firstLineChars="200"/>
        <w:rPr>
          <w:rFonts w:hint="eastAsia" w:ascii="黑体" w:hAnsi="宋体" w:eastAsia="黑体" w:cs="黑体"/>
          <w:color w:val="000000"/>
          <w:sz w:val="32"/>
          <w:szCs w:val="32"/>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6F1FE920">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41</w:t>
      </w:r>
      <w:r>
        <w:rPr>
          <w:rFonts w:hint="eastAsia" w:ascii="方正小标宋简体" w:hAnsi="方正小标宋简体" w:eastAsia="方正小标宋简体" w:cs="方正小标宋简体"/>
          <w:color w:val="000000"/>
          <w:sz w:val="44"/>
          <w:szCs w:val="44"/>
          <w:lang w:bidi="ar"/>
        </w:rPr>
        <w:t>. 举办展会节会活动奖励</w:t>
      </w:r>
    </w:p>
    <w:p w14:paraId="30EE65E5">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41.1</w:t>
      </w:r>
      <w:r>
        <w:rPr>
          <w:rFonts w:hint="eastAsia" w:ascii="宋体" w:hAnsi="宋体" w:eastAsia="宋体" w:cs="宋体"/>
          <w:b/>
          <w:bCs/>
          <w:color w:val="000000"/>
          <w:spacing w:val="5"/>
          <w:kern w:val="2"/>
          <w:sz w:val="32"/>
          <w:szCs w:val="32"/>
          <w:lang w:val="en-US" w:eastAsia="zh-CN" w:bidi="ar-SA"/>
        </w:rPr>
        <w:t>对营业面积在3000平方米以上的规上服务业、限上商贸企业，举办相关主题促销活动，给予0.5万元/场的补贴。</w:t>
      </w:r>
    </w:p>
    <w:p w14:paraId="4984C8CF">
      <w:pPr>
        <w:autoSpaceDE w:val="0"/>
        <w:spacing w:line="540" w:lineRule="exact"/>
        <w:ind w:firstLine="663" w:firstLineChars="200"/>
        <w:rPr>
          <w:rFonts w:hint="eastAsia" w:ascii="宋体" w:hAnsi="宋体" w:eastAsia="宋体" w:cs="宋体"/>
          <w:b/>
          <w:bCs/>
          <w:color w:val="000000"/>
          <w:spacing w:val="5"/>
          <w:kern w:val="2"/>
          <w:sz w:val="32"/>
          <w:szCs w:val="32"/>
          <w:lang w:val="en-US" w:eastAsia="zh-CN" w:bidi="ar-SA"/>
        </w:rPr>
      </w:pPr>
    </w:p>
    <w:p w14:paraId="5522CBF0">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36C4E4FC">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60CC6996">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0F645784">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0A765975">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7F7DF5F4">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328511BB">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规上、限上市场主体</w:t>
      </w:r>
    </w:p>
    <w:p w14:paraId="6E541FAB">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对营业面积在3000平方米以上的规上服务业、限上商贸企业，举办相关主题促销活动，给予0.5万元/场的补贴。</w:t>
      </w:r>
    </w:p>
    <w:p w14:paraId="4FA6DEBD">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4D888270">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2C9F4FF9">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189AC2AD">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C64FDEF">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2859A5EB">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p>
    <w:p w14:paraId="4D9507EA">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p>
    <w:p w14:paraId="1CED038C">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41</w:t>
      </w:r>
      <w:r>
        <w:rPr>
          <w:rFonts w:hint="eastAsia" w:ascii="方正小标宋简体" w:hAnsi="方正小标宋简体" w:eastAsia="方正小标宋简体" w:cs="方正小标宋简体"/>
          <w:color w:val="000000"/>
          <w:sz w:val="44"/>
          <w:szCs w:val="44"/>
          <w:lang w:bidi="ar"/>
        </w:rPr>
        <w:t>. 举办展会节会活动奖励</w:t>
      </w:r>
    </w:p>
    <w:p w14:paraId="6D1CEEC8">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41.2</w:t>
      </w:r>
      <w:r>
        <w:rPr>
          <w:rFonts w:hint="eastAsia" w:ascii="宋体" w:hAnsi="宋体" w:eastAsia="宋体" w:cs="宋体"/>
          <w:b/>
          <w:bCs/>
          <w:color w:val="000000"/>
          <w:spacing w:val="5"/>
          <w:kern w:val="2"/>
          <w:sz w:val="32"/>
          <w:szCs w:val="32"/>
          <w:lang w:val="en-US" w:eastAsia="zh-CN" w:bidi="ar-SA"/>
        </w:rPr>
        <w:t>支持开展大型户外营销展会等活动，对规上服务业、限上商贸企业和协会举办的大型展会活动，标准展位（包括折算成标准展位面积）不低于20个的，给予举办主体最高不超过3万元/场补贴；</w:t>
      </w:r>
    </w:p>
    <w:p w14:paraId="3EFB6B76">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p>
    <w:p w14:paraId="5AC2C631">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584C816E">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2ECE8332">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50788B1C">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769F24C9">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68C6A274">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0E707647">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规上、限上市场主体</w:t>
      </w:r>
    </w:p>
    <w:p w14:paraId="070B2AD7">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支持开展大型户外营销展会等活动，对规上服务业、限上商贸企业和协会举办的大型展会活动，标准展位（包括折算成标准展位面积）不低于20个的，给予举办主体最高不超过3万元/场补贴；</w:t>
      </w:r>
    </w:p>
    <w:p w14:paraId="1D42064E">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55FE787B">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2A5BEFFB">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79240639">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0772763A">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4C60DB79"/>
    <w:p w14:paraId="26153DD2">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41</w:t>
      </w:r>
      <w:r>
        <w:rPr>
          <w:rFonts w:hint="eastAsia" w:ascii="方正小标宋简体" w:hAnsi="方正小标宋简体" w:eastAsia="方正小标宋简体" w:cs="方正小标宋简体"/>
          <w:color w:val="000000"/>
          <w:sz w:val="44"/>
          <w:szCs w:val="44"/>
          <w:lang w:bidi="ar"/>
        </w:rPr>
        <w:t>. 举办展会节会活动奖励</w:t>
      </w:r>
    </w:p>
    <w:p w14:paraId="14FA1A8D">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41.3</w:t>
      </w:r>
      <w:r>
        <w:rPr>
          <w:rFonts w:hint="eastAsia" w:ascii="宋体" w:hAnsi="宋体" w:eastAsia="宋体" w:cs="宋体"/>
          <w:b/>
          <w:bCs/>
          <w:color w:val="000000"/>
          <w:spacing w:val="5"/>
          <w:kern w:val="2"/>
          <w:sz w:val="32"/>
          <w:szCs w:val="32"/>
          <w:lang w:val="en-US" w:eastAsia="zh-CN" w:bidi="ar-SA"/>
        </w:rPr>
        <w:t>支持开展大型户外营销展会等活动，对规上服务业、限上商贸企业和协会举办的大型展会活动，标准展位（包括折算成标准展位面积）不低于50个的，给予举办主体最高不超过5万元/场补贴</w:t>
      </w:r>
    </w:p>
    <w:p w14:paraId="61FBD355">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p>
    <w:p w14:paraId="56A17513">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31C85BD3">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5A2CFAD2">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19E6C825">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35ACD410">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7B21F6F3">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75224795">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规上、限上市场主体</w:t>
      </w:r>
    </w:p>
    <w:p w14:paraId="67024146">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支持开展大型户外营销展会等活动，对规上服务业、限上商贸企业和协会举办的大型展会活动，标准展位（包括折算成标准展位面积）不低于50个的，给予举办主体最高不超过5万元/场补贴。</w:t>
      </w:r>
    </w:p>
    <w:p w14:paraId="620D3BC9">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33CECA2">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1046107C">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23DEBB62">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67C0A63E">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77732326"/>
    <w:p w14:paraId="6A353170">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42</w:t>
      </w:r>
      <w:r>
        <w:rPr>
          <w:rFonts w:hint="eastAsia" w:ascii="方正小标宋简体" w:hAnsi="方正小标宋简体" w:eastAsia="方正小标宋简体" w:cs="方正小标宋简体"/>
          <w:color w:val="000000"/>
          <w:sz w:val="44"/>
          <w:szCs w:val="44"/>
          <w:lang w:bidi="ar"/>
        </w:rPr>
        <w:t>. 品牌创新发展奖励</w:t>
      </w:r>
    </w:p>
    <w:p w14:paraId="055513A3">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42.1</w:t>
      </w:r>
      <w:r>
        <w:rPr>
          <w:rFonts w:hint="eastAsia" w:ascii="宋体" w:hAnsi="宋体" w:eastAsia="宋体" w:cs="宋体"/>
          <w:b/>
          <w:bCs/>
          <w:color w:val="000000"/>
          <w:spacing w:val="5"/>
          <w:kern w:val="2"/>
          <w:sz w:val="32"/>
          <w:szCs w:val="32"/>
          <w:lang w:val="en-US" w:eastAsia="zh-CN" w:bidi="ar-SA"/>
        </w:rPr>
        <w:t>对新获得中华“老字号”、四川“老字号”的企业由市财政分别给予不超过4万元、2万元一次性奖励。</w:t>
      </w:r>
    </w:p>
    <w:p w14:paraId="541AEE57">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p>
    <w:p w14:paraId="5CA1AF46">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4DE0E5A4">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5B5A0965">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3697A4C9">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72E20CC3">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3C42AA38">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2D122D6E">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市场主体</w:t>
      </w:r>
    </w:p>
    <w:p w14:paraId="373FCD72">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对新获得中华“老字号”、四川“老字号”的企业由市财政分别给予不超过4万元、2万元一次性奖励。</w:t>
      </w:r>
    </w:p>
    <w:p w14:paraId="7E946341">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753E68CA">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5799FF20">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19B296C0">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6F24A858">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5BB58AA6"/>
    <w:p w14:paraId="27764630"/>
    <w:p w14:paraId="1CD030E5"/>
    <w:p w14:paraId="7E4F1CAB"/>
    <w:p w14:paraId="13A46774">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p>
    <w:p w14:paraId="5FDF1101">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42</w:t>
      </w:r>
      <w:r>
        <w:rPr>
          <w:rFonts w:hint="eastAsia" w:ascii="方正小标宋简体" w:hAnsi="方正小标宋简体" w:eastAsia="方正小标宋简体" w:cs="方正小标宋简体"/>
          <w:color w:val="000000"/>
          <w:sz w:val="44"/>
          <w:szCs w:val="44"/>
          <w:lang w:bidi="ar"/>
        </w:rPr>
        <w:t>. 品牌创新发展奖励</w:t>
      </w:r>
    </w:p>
    <w:p w14:paraId="60784BC1">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42.2</w:t>
      </w:r>
      <w:r>
        <w:rPr>
          <w:rFonts w:hint="eastAsia" w:ascii="宋体" w:hAnsi="宋体" w:eastAsia="宋体" w:cs="宋体"/>
          <w:b/>
          <w:bCs/>
          <w:color w:val="000000"/>
          <w:spacing w:val="5"/>
          <w:kern w:val="2"/>
          <w:sz w:val="32"/>
          <w:szCs w:val="32"/>
          <w:lang w:val="en-US" w:eastAsia="zh-CN" w:bidi="ar-SA"/>
        </w:rPr>
        <w:t>加快发展首店经济，对在广元新设独立法人且进规上限的品牌首店的企业，由市财政给予最高不超过5万元的一次性财政补贴奖励。</w:t>
      </w:r>
    </w:p>
    <w:p w14:paraId="2063142D">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p>
    <w:p w14:paraId="0627C956">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223E30AF">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55B1F7D5">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2558AC81">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019C229F">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36CDFD59">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3B9F34EA">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市场主体</w:t>
      </w:r>
    </w:p>
    <w:p w14:paraId="3D962B0D">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加快发展首店经济，对在广元新设独立法人且进规上限的品牌首店的企业，由市财政给予最高不超过5万元的一次性财政补贴奖励。</w:t>
      </w:r>
    </w:p>
    <w:p w14:paraId="3DFE9CF0">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820AA98">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16BCAB3D">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618B5686">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21236AF">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7166336A"/>
    <w:p w14:paraId="231B0B13"/>
    <w:p w14:paraId="4421B0DB">
      <w:pPr>
        <w:pStyle w:val="12"/>
        <w:autoSpaceDE w:val="0"/>
        <w:spacing w:line="540" w:lineRule="exact"/>
        <w:rPr>
          <w:rFonts w:hint="eastAsia" w:ascii="黑体" w:hAnsi="宋体" w:eastAsia="黑体" w:cs="黑体"/>
          <w:color w:val="000000"/>
          <w:sz w:val="32"/>
          <w:szCs w:val="32"/>
        </w:rPr>
      </w:pPr>
    </w:p>
    <w:p w14:paraId="1808419E">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42</w:t>
      </w:r>
      <w:r>
        <w:rPr>
          <w:rFonts w:hint="eastAsia" w:ascii="方正小标宋简体" w:hAnsi="方正小标宋简体" w:eastAsia="方正小标宋简体" w:cs="方正小标宋简体"/>
          <w:color w:val="000000"/>
          <w:sz w:val="44"/>
          <w:szCs w:val="44"/>
          <w:lang w:bidi="ar"/>
        </w:rPr>
        <w:t>. 品牌创新发展奖励</w:t>
      </w:r>
    </w:p>
    <w:p w14:paraId="3A86A2AE">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42.3</w:t>
      </w:r>
      <w:r>
        <w:rPr>
          <w:rFonts w:hint="eastAsia" w:ascii="宋体" w:hAnsi="宋体" w:eastAsia="宋体" w:cs="宋体"/>
          <w:b/>
          <w:bCs/>
          <w:color w:val="000000"/>
          <w:spacing w:val="5"/>
          <w:kern w:val="2"/>
          <w:sz w:val="32"/>
          <w:szCs w:val="32"/>
          <w:lang w:val="en-US" w:eastAsia="zh-CN" w:bidi="ar-SA"/>
        </w:rPr>
        <w:t>支持家政业发展，对建成市级家政公共服务平台的规上服务业企业，由市财政给予一次性不超过3万元资金补贴。</w:t>
      </w:r>
    </w:p>
    <w:p w14:paraId="1778F515">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7534F1CC">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45132D63">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12C0BBE0">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1EF8C3B3">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06D89FDC">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0E55EB2D">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规上市场主体</w:t>
      </w:r>
    </w:p>
    <w:p w14:paraId="703F398A">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支持家政业发展，对建成市级家政公共服务平台的规上服务业企业，由市财政给予一次性不超过3万元资金补贴。</w:t>
      </w:r>
    </w:p>
    <w:p w14:paraId="192B0D63">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096B190A">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44ECC73D">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696E6277">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C93A5C2">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57FE66F4"/>
    <w:p w14:paraId="09AF0B7E"/>
    <w:p w14:paraId="101B83B7"/>
    <w:p w14:paraId="5558C9CD">
      <w:pPr>
        <w:pStyle w:val="12"/>
        <w:autoSpaceDE w:val="0"/>
        <w:spacing w:line="540" w:lineRule="exact"/>
        <w:rPr>
          <w:rFonts w:hint="eastAsia" w:ascii="黑体" w:hAnsi="宋体" w:eastAsia="黑体" w:cs="黑体"/>
          <w:color w:val="000000"/>
          <w:sz w:val="32"/>
          <w:szCs w:val="32"/>
        </w:rPr>
      </w:pPr>
    </w:p>
    <w:p w14:paraId="38394554">
      <w:pPr>
        <w:pStyle w:val="12"/>
        <w:autoSpaceDE w:val="0"/>
        <w:spacing w:line="540" w:lineRule="exact"/>
        <w:rPr>
          <w:rFonts w:hint="eastAsia" w:ascii="黑体" w:hAnsi="宋体" w:eastAsia="黑体" w:cs="黑体"/>
          <w:color w:val="000000"/>
          <w:sz w:val="32"/>
          <w:szCs w:val="32"/>
        </w:rPr>
      </w:pPr>
    </w:p>
    <w:p w14:paraId="76DC55A6">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42</w:t>
      </w:r>
      <w:r>
        <w:rPr>
          <w:rFonts w:hint="eastAsia" w:ascii="方正小标宋简体" w:hAnsi="方正小标宋简体" w:eastAsia="方正小标宋简体" w:cs="方正小标宋简体"/>
          <w:color w:val="000000"/>
          <w:sz w:val="44"/>
          <w:szCs w:val="44"/>
          <w:lang w:bidi="ar"/>
        </w:rPr>
        <w:t>. 品牌创新发展奖励</w:t>
      </w:r>
    </w:p>
    <w:p w14:paraId="530F39AE">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42.4</w:t>
      </w:r>
      <w:r>
        <w:rPr>
          <w:rFonts w:hint="eastAsia" w:ascii="宋体" w:hAnsi="宋体" w:eastAsia="宋体" w:cs="宋体"/>
          <w:b/>
          <w:bCs/>
          <w:color w:val="000000"/>
          <w:spacing w:val="5"/>
          <w:kern w:val="2"/>
          <w:sz w:val="32"/>
          <w:szCs w:val="32"/>
          <w:lang w:val="en-US" w:eastAsia="zh-CN" w:bidi="ar-SA"/>
        </w:rPr>
        <w:t>支持家政企业积极开拓服务市场，对年成功输出50人（含）以上的企业，由市财政给予一次性不超过3万元资金奖励。</w:t>
      </w:r>
    </w:p>
    <w:p w14:paraId="6AB566D0">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p>
    <w:p w14:paraId="303717D1">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0EFA2E7C">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2DF93420">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76BADEC6">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6883B1F0">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51D8D227">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23DD0947">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市场主体</w:t>
      </w:r>
    </w:p>
    <w:p w14:paraId="74974096">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支持家政企业积极开拓服务市场，对年成功输出50人（含）以上的企业，由市财政给予一次性不超过3万元资金奖励。</w:t>
      </w:r>
    </w:p>
    <w:p w14:paraId="63AB00BB">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0E8F2361">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79A03620">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5806AE10">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04DAD3A6">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05C17DDE"/>
    <w:p w14:paraId="43ACEC57">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p>
    <w:p w14:paraId="35208B88">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p>
    <w:p w14:paraId="6F669477">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42</w:t>
      </w:r>
      <w:r>
        <w:rPr>
          <w:rFonts w:hint="eastAsia" w:ascii="方正小标宋简体" w:hAnsi="方正小标宋简体" w:eastAsia="方正小标宋简体" w:cs="方正小标宋简体"/>
          <w:color w:val="000000"/>
          <w:sz w:val="44"/>
          <w:szCs w:val="44"/>
          <w:lang w:bidi="ar"/>
        </w:rPr>
        <w:t>. 品牌创新发展奖励</w:t>
      </w:r>
    </w:p>
    <w:p w14:paraId="0B827393">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42.5</w:t>
      </w:r>
      <w:r>
        <w:rPr>
          <w:rFonts w:hint="eastAsia" w:ascii="宋体" w:hAnsi="宋体" w:eastAsia="宋体" w:cs="宋体"/>
          <w:b/>
          <w:bCs/>
          <w:color w:val="000000"/>
          <w:spacing w:val="5"/>
          <w:kern w:val="2"/>
          <w:sz w:val="32"/>
          <w:szCs w:val="32"/>
          <w:lang w:val="en-US" w:eastAsia="zh-CN" w:bidi="ar-SA"/>
        </w:rPr>
        <w:t>鼓励发展家政企业创新经营方式，对连锁经营首次超3个网点以上的企业，由市财政给予不超过3万元一次性奖励。</w:t>
      </w:r>
    </w:p>
    <w:p w14:paraId="2BA3C85C">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p>
    <w:p w14:paraId="630BB57A">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700F57CE">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32DFDA38">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474D8B82">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0E54A6AA">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5F18B64C">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1E7CA77D">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市场主体</w:t>
      </w:r>
    </w:p>
    <w:p w14:paraId="3E7BD880">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鼓励发展家政企业创新经营方式，对连锁经营首次超3个网点以上的企业，由市财政给予不超过3万元一次性奖励。</w:t>
      </w:r>
    </w:p>
    <w:p w14:paraId="1BA57DEF">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FE65BEC">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3B217C93">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747B4840">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30734B5">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4D9FD968"/>
    <w:p w14:paraId="22CDD459"/>
    <w:p w14:paraId="32843BAB"/>
    <w:p w14:paraId="2DFF3195"/>
    <w:p w14:paraId="76A6E2CD">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43</w:t>
      </w:r>
      <w:r>
        <w:rPr>
          <w:rFonts w:hint="eastAsia" w:ascii="方正小标宋简体" w:hAnsi="方正小标宋简体" w:eastAsia="方正小标宋简体" w:cs="方正小标宋简体"/>
          <w:color w:val="000000"/>
          <w:sz w:val="44"/>
          <w:szCs w:val="44"/>
          <w:lang w:bidi="ar"/>
        </w:rPr>
        <w:t>. 打造川北美食之都奖励</w:t>
      </w:r>
    </w:p>
    <w:p w14:paraId="3419A9CB">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 xml:space="preserve">  </w:t>
      </w:r>
      <w:r>
        <w:rPr>
          <w:rFonts w:hint="eastAsia" w:ascii="宋体" w:hAnsi="宋体" w:eastAsia="宋体" w:cs="宋体"/>
          <w:b/>
          <w:bCs/>
          <w:color w:val="000000"/>
          <w:spacing w:val="5"/>
          <w:kern w:val="2"/>
          <w:sz w:val="32"/>
          <w:szCs w:val="32"/>
          <w:lang w:val="en-US" w:eastAsia="zh-CN" w:bidi="ar-SA"/>
        </w:rPr>
        <w:t>对评为省级、市级特色餐饮街区的运营管理主体，由市财政分别给予不超过5万元、3万元一次性奖励。</w:t>
      </w:r>
    </w:p>
    <w:p w14:paraId="496B854E">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p>
    <w:p w14:paraId="5AB39732">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6F790218">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31768952">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22430FC6">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57B1A92B">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2CA16FC9">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78023B75">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市场主体</w:t>
      </w:r>
    </w:p>
    <w:p w14:paraId="3F86056E">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对评为省级、市级特色餐饮街区的运营管理主体，由市财政分别给予不超过5万元、3万元一次性奖励。</w:t>
      </w:r>
    </w:p>
    <w:p w14:paraId="16F96940">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7AD480BF">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6BE816AC">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2AC35BE2">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7C7DCAE0">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288C3E05"/>
    <w:p w14:paraId="4AC382BD"/>
    <w:p w14:paraId="36ED29F6"/>
    <w:p w14:paraId="123CAC96"/>
    <w:p w14:paraId="7B17D891"/>
    <w:p w14:paraId="30583CDE">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44</w:t>
      </w:r>
      <w:r>
        <w:rPr>
          <w:rFonts w:hint="eastAsia" w:ascii="方正小标宋简体" w:hAnsi="方正小标宋简体" w:eastAsia="方正小标宋简体" w:cs="方正小标宋简体"/>
          <w:color w:val="000000"/>
          <w:sz w:val="44"/>
          <w:szCs w:val="44"/>
          <w:lang w:bidi="ar"/>
        </w:rPr>
        <w:t>. 企业进规入统奖补</w:t>
      </w:r>
    </w:p>
    <w:p w14:paraId="37910EEC">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44.1</w:t>
      </w:r>
      <w:r>
        <w:rPr>
          <w:rFonts w:hint="eastAsia" w:ascii="宋体" w:hAnsi="宋体" w:eastAsia="宋体" w:cs="宋体"/>
          <w:b/>
          <w:bCs/>
          <w:color w:val="000000"/>
          <w:spacing w:val="5"/>
          <w:kern w:val="2"/>
          <w:sz w:val="32"/>
          <w:szCs w:val="32"/>
          <w:lang w:val="en-US" w:eastAsia="zh-CN" w:bidi="ar-SA"/>
        </w:rPr>
        <w:t>鼓励服务业企业和批零住餐企业进规入统，对首次入库且连续2年在库正增长的规上服务业企业和限上批零住餐企业，由市财政从入库第一年起，按年度分别给予不超过2万元、1万元的奖励。</w:t>
      </w:r>
    </w:p>
    <w:p w14:paraId="09B52155">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6E1A60D6">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16D1CC1C">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09A824E8">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544C7E0A">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21A14434">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6A83328A">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规上、限上市场主体</w:t>
      </w:r>
    </w:p>
    <w:p w14:paraId="5D18A021">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鼓励服务业企业和批零住餐企业进规入统，对首次入库且连续2年在库正增长的规上服务业企业和限上批零住餐企业，由市财政从入库第一年起，按年度分别给予不超过2万元、1万元的奖励。</w:t>
      </w:r>
    </w:p>
    <w:p w14:paraId="53E28660">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4AC1DD80">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46D6113D">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329E4A07">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155B6DD">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312BFC4D"/>
    <w:p w14:paraId="33C85F24"/>
    <w:p w14:paraId="475AF92D">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44</w:t>
      </w:r>
      <w:r>
        <w:rPr>
          <w:rFonts w:hint="eastAsia" w:ascii="方正小标宋简体" w:hAnsi="方正小标宋简体" w:eastAsia="方正小标宋简体" w:cs="方正小标宋简体"/>
          <w:color w:val="000000"/>
          <w:sz w:val="44"/>
          <w:szCs w:val="44"/>
          <w:lang w:bidi="ar"/>
        </w:rPr>
        <w:t>. 企业进规入统奖补</w:t>
      </w:r>
    </w:p>
    <w:p w14:paraId="60BF38CA">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44.2</w:t>
      </w:r>
      <w:r>
        <w:rPr>
          <w:rFonts w:hint="eastAsia" w:ascii="宋体" w:hAnsi="宋体" w:eastAsia="宋体" w:cs="宋体"/>
          <w:b/>
          <w:bCs/>
          <w:color w:val="000000"/>
          <w:spacing w:val="5"/>
          <w:kern w:val="2"/>
          <w:sz w:val="32"/>
          <w:szCs w:val="32"/>
          <w:lang w:val="en-US" w:eastAsia="zh-CN" w:bidi="ar-SA"/>
        </w:rPr>
        <w:t>鼓励各县区积极出台奖励政策，对新“两上”企业（单位）、“两下”抽样样本单位统计人员给予适当补助。</w:t>
      </w:r>
    </w:p>
    <w:p w14:paraId="4F44E400">
      <w:pPr>
        <w:autoSpaceDE w:val="0"/>
        <w:spacing w:line="540" w:lineRule="exact"/>
        <w:ind w:firstLine="640" w:firstLineChars="200"/>
        <w:rPr>
          <w:rFonts w:hint="eastAsia" w:ascii="黑体" w:hAnsi="宋体" w:eastAsia="黑体" w:cs="黑体"/>
          <w:color w:val="000000"/>
          <w:sz w:val="32"/>
          <w:szCs w:val="32"/>
          <w:lang w:bidi="ar"/>
        </w:rPr>
      </w:pPr>
    </w:p>
    <w:p w14:paraId="639C4D19">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3B61AA9C">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26EB4A00">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3A568A0C">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6C4CD98E">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5507498B">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77B33F6E">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规上（下）、限上（下）市场主体</w:t>
      </w:r>
    </w:p>
    <w:p w14:paraId="5A1EAE45">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鼓励各县区积极出台奖励政策，对新“两上”企业（单位）、“两下”抽样样本单位统计人员给予适当补助。</w:t>
      </w:r>
    </w:p>
    <w:p w14:paraId="29EE061E">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5A6CE183">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28BB8E29">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541484C0">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C0FAED7">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5288BF74"/>
    <w:p w14:paraId="4570E770"/>
    <w:p w14:paraId="32290F91"/>
    <w:p w14:paraId="3AB26560"/>
    <w:p w14:paraId="554BD584"/>
    <w:p w14:paraId="70FCDD48">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45</w:t>
      </w:r>
      <w:r>
        <w:rPr>
          <w:rFonts w:hint="eastAsia" w:ascii="方正小标宋简体" w:hAnsi="方正小标宋简体" w:eastAsia="方正小标宋简体" w:cs="方正小标宋简体"/>
          <w:color w:val="000000"/>
          <w:sz w:val="44"/>
          <w:szCs w:val="44"/>
          <w:lang w:bidi="ar"/>
        </w:rPr>
        <w:t>. 增速的规模企业奖励</w:t>
      </w:r>
    </w:p>
    <w:p w14:paraId="296A7628">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45.1</w:t>
      </w:r>
      <w:r>
        <w:rPr>
          <w:rFonts w:hint="eastAsia" w:ascii="宋体" w:hAnsi="宋体" w:eastAsia="宋体" w:cs="宋体"/>
          <w:b/>
          <w:bCs/>
          <w:color w:val="000000"/>
          <w:spacing w:val="5"/>
          <w:kern w:val="2"/>
          <w:sz w:val="32"/>
          <w:szCs w:val="32"/>
          <w:lang w:val="en-US" w:eastAsia="zh-CN" w:bidi="ar-SA"/>
        </w:rPr>
        <w:t>对纳入地区生产总值核算且年营业收入达到1000万元（仅限文化、体育和娱乐业、居民服务、修理和其他服务业）、2000万元（仅限租赁和商务服务业、科学研究和技术服务业）、3000万元、5000万元、1亿元及以上，且同比增速达到全省、全市平均增速以上的规上服务业企业，分别给予0.5万元、0.8万元、1万元、1.5万元、2万元的一次性奖励</w:t>
      </w:r>
    </w:p>
    <w:p w14:paraId="318EB237">
      <w:pPr>
        <w:autoSpaceDE w:val="0"/>
        <w:spacing w:line="540" w:lineRule="exact"/>
        <w:ind w:firstLine="640" w:firstLineChars="200"/>
        <w:rPr>
          <w:rFonts w:hint="eastAsia" w:ascii="黑体" w:hAnsi="宋体" w:eastAsia="黑体" w:cs="黑体"/>
          <w:color w:val="000000"/>
          <w:sz w:val="32"/>
          <w:szCs w:val="32"/>
          <w:lang w:bidi="ar"/>
        </w:rPr>
      </w:pPr>
    </w:p>
    <w:p w14:paraId="2D70AC1C">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20A60349">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725EFF63">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35C0FA47">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7E169A08">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1EAA7542">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77C9386A">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规上文化、体育和娱乐业、居民服务、修理和其他服务业、租赁和商务服务业、科学研究和技术服务业市场主体</w:t>
      </w:r>
    </w:p>
    <w:p w14:paraId="3CE41826">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纳入地区生产总值核算且年营业收入达到1000万元（仅限文化、体育和娱乐业、居民服务、修理和其他服务业）、2000万元（仅限租赁和商务服务业、科学研究和技术服务业）、3000万元、5000万元、1亿元及以上，且同比增速达到全省、全市平均增速以上的规上服务业企业，分别给予0.5万元、0.8万元、1万元、1.5万元、2万元的一次性奖励</w:t>
      </w:r>
    </w:p>
    <w:p w14:paraId="4E0E55DA">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3F4A63B5">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0EEC09C8">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51815E71">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69682BAF">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2748E53D"/>
    <w:p w14:paraId="1E4A8788"/>
    <w:p w14:paraId="47D8F200"/>
    <w:p w14:paraId="0A66D6A7"/>
    <w:p w14:paraId="496614B7"/>
    <w:p w14:paraId="271C34B6"/>
    <w:p w14:paraId="7A35E049"/>
    <w:p w14:paraId="2ABE6EC0"/>
    <w:p w14:paraId="1E233936"/>
    <w:p w14:paraId="7F29317F"/>
    <w:p w14:paraId="04392321"/>
    <w:p w14:paraId="4E8B73B4"/>
    <w:p w14:paraId="3B235D1E"/>
    <w:p w14:paraId="7B50C958"/>
    <w:p w14:paraId="35EAB6CC"/>
    <w:p w14:paraId="56501EF1"/>
    <w:p w14:paraId="255A73DC"/>
    <w:p w14:paraId="6EF74EEF"/>
    <w:p w14:paraId="77549BDC"/>
    <w:p w14:paraId="10D12A41"/>
    <w:p w14:paraId="37AED1DE"/>
    <w:p w14:paraId="4E896F9E"/>
    <w:p w14:paraId="207D9016"/>
    <w:p w14:paraId="1B5730A7"/>
    <w:p w14:paraId="552A842F"/>
    <w:p w14:paraId="049BDA80"/>
    <w:p w14:paraId="786A9D9A"/>
    <w:p w14:paraId="2F8682BB"/>
    <w:p w14:paraId="3AD3B767"/>
    <w:p w14:paraId="59FA4730"/>
    <w:p w14:paraId="2B9E62ED">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45</w:t>
      </w:r>
      <w:r>
        <w:rPr>
          <w:rFonts w:hint="eastAsia" w:ascii="方正小标宋简体" w:hAnsi="方正小标宋简体" w:eastAsia="方正小标宋简体" w:cs="方正小标宋简体"/>
          <w:color w:val="000000"/>
          <w:sz w:val="44"/>
          <w:szCs w:val="44"/>
          <w:lang w:bidi="ar"/>
        </w:rPr>
        <w:t>. 增速的规模企业奖励</w:t>
      </w:r>
    </w:p>
    <w:p w14:paraId="0A9B23FF">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45.2</w:t>
      </w:r>
      <w:r>
        <w:rPr>
          <w:rFonts w:hint="eastAsia" w:ascii="宋体" w:hAnsi="宋体" w:eastAsia="宋体" w:cs="宋体"/>
          <w:b/>
          <w:bCs/>
          <w:color w:val="000000"/>
          <w:spacing w:val="5"/>
          <w:kern w:val="2"/>
          <w:sz w:val="32"/>
          <w:szCs w:val="32"/>
          <w:lang w:val="en-US" w:eastAsia="zh-CN" w:bidi="ar-SA"/>
        </w:rPr>
        <w:t>对批发业年销售额达5000万元、10000万元、50000万元及以上，零售业（含批发业中的零售业务）年销售额达2000万元、5000万元、10000万元及以上，住宿餐饮业年营业额达1000万元、2000万元、3000万元及以上，且当年同比增速达到全省、全市平均增速的限上企业（单位），分别给予1万元、2万元、3万元的一次性奖励。</w:t>
      </w:r>
    </w:p>
    <w:p w14:paraId="2A86C15E">
      <w:pPr>
        <w:autoSpaceDE w:val="0"/>
        <w:spacing w:line="540" w:lineRule="exact"/>
        <w:ind w:firstLine="640" w:firstLineChars="200"/>
        <w:rPr>
          <w:rFonts w:hint="eastAsia" w:ascii="黑体" w:hAnsi="宋体" w:eastAsia="黑体" w:cs="黑体"/>
          <w:color w:val="000000"/>
          <w:sz w:val="32"/>
          <w:szCs w:val="32"/>
          <w:lang w:bidi="ar"/>
        </w:rPr>
      </w:pPr>
    </w:p>
    <w:p w14:paraId="54A5E9E2">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47B89854">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72681483">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6E88F583">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29AEAF59">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7D093629">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2D14775F">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限上市场主体</w:t>
      </w:r>
    </w:p>
    <w:p w14:paraId="6974D37E">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批发业年销售额达5000万元、10000万元、50000万元及以上，零售业（含批发业中的零售业务）年销售额达2000万元、5000万元、10000万元及以上，住宿餐饮业年营业额达1000万元、2000万元、3000万元及以上，且当年同比增速达到全省、全市平均增速的限上企业（单位），分别给予1万元、2万元、3万元的一次性奖励。</w:t>
      </w:r>
    </w:p>
    <w:p w14:paraId="030FB4E0">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7B691E5">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734CBDD2">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3D926B47">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29FC68CF">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014CF837"/>
    <w:p w14:paraId="2FA3F80E"/>
    <w:p w14:paraId="0267449C"/>
    <w:p w14:paraId="43180BA2"/>
    <w:p w14:paraId="38BB44A0"/>
    <w:p w14:paraId="0379EC39"/>
    <w:p w14:paraId="28F252D2"/>
    <w:p w14:paraId="5C934409"/>
    <w:p w14:paraId="290970FF"/>
    <w:p w14:paraId="40FC7836"/>
    <w:p w14:paraId="630FCA31"/>
    <w:p w14:paraId="0B674726"/>
    <w:p w14:paraId="7B2E8618"/>
    <w:p w14:paraId="0E0E9265"/>
    <w:p w14:paraId="3E4E3860"/>
    <w:p w14:paraId="3D74FAD0"/>
    <w:p w14:paraId="75A671A4"/>
    <w:p w14:paraId="5733BE2E"/>
    <w:p w14:paraId="68113FFD"/>
    <w:p w14:paraId="5E29F751"/>
    <w:p w14:paraId="398ABAD9"/>
    <w:p w14:paraId="3385D6FF"/>
    <w:p w14:paraId="5D30DF42"/>
    <w:p w14:paraId="735FA089"/>
    <w:p w14:paraId="69F3597B"/>
    <w:p w14:paraId="15E9EF4D"/>
    <w:p w14:paraId="0CFAC5AC"/>
    <w:p w14:paraId="5DA48632"/>
    <w:p w14:paraId="0A7FB131"/>
    <w:p w14:paraId="6BDBD845"/>
    <w:p w14:paraId="646EE716"/>
    <w:p w14:paraId="6D1CA4B1"/>
    <w:p w14:paraId="6175B6A0"/>
    <w:p w14:paraId="1D9925CE"/>
    <w:p w14:paraId="25D285DE"/>
    <w:p w14:paraId="7B45EB24">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46</w:t>
      </w:r>
      <w:r>
        <w:rPr>
          <w:rFonts w:hint="eastAsia" w:ascii="方正小标宋简体" w:hAnsi="方正小标宋简体" w:eastAsia="方正小标宋简体" w:cs="方正小标宋简体"/>
          <w:color w:val="000000"/>
          <w:sz w:val="44"/>
          <w:szCs w:val="44"/>
          <w:lang w:bidi="ar"/>
        </w:rPr>
        <w:t>.“广元造”产品营销推广补助</w:t>
      </w:r>
    </w:p>
    <w:p w14:paraId="4033AE54">
      <w:pPr>
        <w:autoSpaceDE w:val="0"/>
        <w:spacing w:line="540" w:lineRule="exact"/>
        <w:ind w:firstLine="663" w:firstLineChars="200"/>
        <w:jc w:val="left"/>
        <w:rPr>
          <w:rFonts w:hint="eastAsia" w:ascii="黑体" w:hAnsi="宋体" w:eastAsia="黑体" w:cs="黑体"/>
          <w:color w:val="000000"/>
          <w:sz w:val="32"/>
          <w:szCs w:val="32"/>
          <w:lang w:bidi="ar"/>
        </w:rPr>
      </w:pPr>
      <w:r>
        <w:rPr>
          <w:rFonts w:hint="eastAsia" w:ascii="宋体" w:hAnsi="宋体" w:cs="宋体"/>
          <w:b/>
          <w:bCs/>
          <w:color w:val="000000"/>
          <w:spacing w:val="5"/>
          <w:kern w:val="2"/>
          <w:sz w:val="32"/>
          <w:szCs w:val="32"/>
          <w:lang w:val="en-US" w:eastAsia="zh-CN" w:bidi="ar-SA"/>
        </w:rPr>
        <w:t>46.1</w:t>
      </w:r>
      <w:r>
        <w:rPr>
          <w:rFonts w:hint="eastAsia" w:ascii="宋体" w:hAnsi="宋体" w:eastAsia="宋体" w:cs="宋体"/>
          <w:b/>
          <w:bCs/>
          <w:color w:val="000000"/>
          <w:spacing w:val="5"/>
          <w:kern w:val="2"/>
          <w:sz w:val="32"/>
          <w:szCs w:val="32"/>
          <w:lang w:val="en-US" w:eastAsia="zh-CN" w:bidi="ar-SA"/>
        </w:rPr>
        <w:t>支持企业在全国重点城市（包括北京、广州、上海、浙江、重庆、西安、郑州、成都等区域中心城市）建设“广元造”产品专区、专店，对建设50、100平方米以上且正常运营2年以上的，分别给予不超5万元、10万元补助资金，按6：4比例，分2年兑付。</w:t>
      </w:r>
    </w:p>
    <w:p w14:paraId="12F88A81">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54E94616">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7DCCA118">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22ABCC92">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1C0AA3CD">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2BD9DC2C">
      <w:pPr>
        <w:autoSpaceDE w:val="0"/>
        <w:spacing w:line="540" w:lineRule="exact"/>
        <w:ind w:firstLine="660" w:firstLineChars="200"/>
        <w:rPr>
          <w:rFonts w:hint="eastAsia" w:ascii="仿宋_GB2312" w:hAnsi="仿宋" w:eastAsia="仿宋_GB2312" w:cs="仿宋"/>
          <w:color w:val="000000"/>
          <w:spacing w:val="-17"/>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17"/>
          <w:sz w:val="32"/>
          <w:szCs w:val="32"/>
          <w:lang w:eastAsia="zh-CN" w:bidi="ar"/>
        </w:rPr>
        <w:t>2023年1月1日至2024年12月31日</w:t>
      </w:r>
    </w:p>
    <w:p w14:paraId="2CB3ADD6">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市场主体</w:t>
      </w:r>
    </w:p>
    <w:p w14:paraId="6C4EE9D3">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支持企业在全国重点城市（包括北京、广州、上海、浙江、重庆、西安、郑州、成都等区域中心城市）建设“广元造”产品专区、专店，对建设50、100平方米以上且正常运营2年以上的，分别给予不超5万元、10万元补助资金，按6：4比例，分2年兑付。</w:t>
      </w:r>
    </w:p>
    <w:p w14:paraId="3F8A9D42">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09DDDE46">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795CFD9E">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02BCBAF7">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116D9352">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6E726726"/>
    <w:p w14:paraId="3F8288D8">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46</w:t>
      </w:r>
      <w:r>
        <w:rPr>
          <w:rFonts w:hint="eastAsia" w:ascii="方正小标宋简体" w:hAnsi="方正小标宋简体" w:eastAsia="方正小标宋简体" w:cs="方正小标宋简体"/>
          <w:color w:val="000000"/>
          <w:sz w:val="44"/>
          <w:szCs w:val="44"/>
          <w:lang w:bidi="ar"/>
        </w:rPr>
        <w:t>.“广元造”产品营销推广补助</w:t>
      </w:r>
    </w:p>
    <w:p w14:paraId="114B1B93">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46.2</w:t>
      </w:r>
      <w:r>
        <w:rPr>
          <w:rFonts w:hint="eastAsia" w:ascii="宋体" w:hAnsi="宋体" w:eastAsia="宋体" w:cs="宋体"/>
          <w:b/>
          <w:bCs/>
          <w:color w:val="000000"/>
          <w:spacing w:val="5"/>
          <w:kern w:val="2"/>
          <w:sz w:val="32"/>
          <w:szCs w:val="32"/>
          <w:lang w:val="en-US" w:eastAsia="zh-CN" w:bidi="ar-SA"/>
        </w:rPr>
        <w:t>大力开展“广元造”产品“进商超”“进景区”“进宾馆”等八进活动，鼓励支持开设专区、专柜、专店，对建设10平方米以上的专区专柜和100平方米以上的专店一次性分别给予开设主体0.2万元、3万元资金补贴，其中专区专柜面积每增加10平方米财政补贴相应增加0.1万元，最高不超过2万元。</w:t>
      </w:r>
    </w:p>
    <w:p w14:paraId="161122F0">
      <w:pPr>
        <w:autoSpaceDE w:val="0"/>
        <w:spacing w:line="540" w:lineRule="exact"/>
        <w:ind w:firstLine="640" w:firstLineChars="200"/>
        <w:rPr>
          <w:rFonts w:hint="eastAsia" w:ascii="黑体" w:hAnsi="宋体" w:eastAsia="黑体" w:cs="黑体"/>
          <w:color w:val="000000"/>
          <w:sz w:val="32"/>
          <w:szCs w:val="32"/>
          <w:lang w:bidi="ar"/>
        </w:rPr>
      </w:pPr>
    </w:p>
    <w:p w14:paraId="4C268B08">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7ADCEDF6">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35FF6A9D">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5C37D8D8">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094809EF">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4F4064E0">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75F51CCF">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市场主体</w:t>
      </w:r>
    </w:p>
    <w:p w14:paraId="5AE03415">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大力开展“广元造”产品“进商超”“进景区”“进宾馆”等八进活动，鼓励支持开设专区、专柜、专店，对建设10平方米以上的专区专柜和100平方米以上的专店一次性分别给予开设主体0.2万元、3万元资金补贴，其中专区专柜面积每增加10平方米财政补贴相应增加0.1万元，最高不超过2万元。</w:t>
      </w:r>
    </w:p>
    <w:p w14:paraId="526A394F">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0802A44C">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685BB092">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2D9EC9E9">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7A17EED9">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475C78AA"/>
    <w:p w14:paraId="2C3E64CC"/>
    <w:p w14:paraId="6DD84ADA"/>
    <w:p w14:paraId="20E59A00"/>
    <w:p w14:paraId="4F7AA5D5"/>
    <w:p w14:paraId="24BB2775"/>
    <w:p w14:paraId="7A7EA18B"/>
    <w:p w14:paraId="4B5DF120"/>
    <w:p w14:paraId="251A5D89"/>
    <w:p w14:paraId="5AE5C52F"/>
    <w:p w14:paraId="5CB1357D"/>
    <w:p w14:paraId="55886BC0"/>
    <w:p w14:paraId="2567373D"/>
    <w:p w14:paraId="148D81F8"/>
    <w:p w14:paraId="35BB09A4"/>
    <w:p w14:paraId="1CE0610E"/>
    <w:p w14:paraId="4AAB1878"/>
    <w:p w14:paraId="35791505"/>
    <w:p w14:paraId="4FAF1596"/>
    <w:p w14:paraId="099D3A56"/>
    <w:p w14:paraId="40DEED47"/>
    <w:p w14:paraId="2614F060"/>
    <w:p w14:paraId="741BB0F3"/>
    <w:p w14:paraId="0012B33C"/>
    <w:p w14:paraId="669FAA23"/>
    <w:p w14:paraId="541514EA"/>
    <w:p w14:paraId="045FB4BC"/>
    <w:p w14:paraId="5BC6AC47"/>
    <w:p w14:paraId="64F1543A"/>
    <w:p w14:paraId="5138D076"/>
    <w:p w14:paraId="521FD7C4"/>
    <w:p w14:paraId="5E89A421"/>
    <w:p w14:paraId="2C522F55"/>
    <w:p w14:paraId="702881BD"/>
    <w:p w14:paraId="6399B4C9"/>
    <w:p w14:paraId="0A20D9E7"/>
    <w:p w14:paraId="1BAF2649"/>
    <w:p w14:paraId="1A37DD08">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46</w:t>
      </w:r>
      <w:r>
        <w:rPr>
          <w:rFonts w:hint="eastAsia" w:ascii="方正小标宋简体" w:hAnsi="方正小标宋简体" w:eastAsia="方正小标宋简体" w:cs="方正小标宋简体"/>
          <w:color w:val="000000"/>
          <w:sz w:val="44"/>
          <w:szCs w:val="44"/>
          <w:lang w:bidi="ar"/>
        </w:rPr>
        <w:t>.“广元造”产品营销推广补助</w:t>
      </w:r>
    </w:p>
    <w:p w14:paraId="6B9AB889">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46.3</w:t>
      </w:r>
      <w:r>
        <w:rPr>
          <w:rFonts w:hint="eastAsia" w:ascii="宋体" w:hAnsi="宋体" w:eastAsia="宋体" w:cs="宋体"/>
          <w:b/>
          <w:bCs/>
          <w:color w:val="000000"/>
          <w:spacing w:val="5"/>
          <w:kern w:val="2"/>
          <w:sz w:val="32"/>
          <w:szCs w:val="32"/>
          <w:lang w:val="en-US" w:eastAsia="zh-CN" w:bidi="ar-SA"/>
        </w:rPr>
        <w:t>对参加市级组织的省外、市外省内线下品牌展会的企业，市财政分别给予一次性0.3万元、0.2万元资金补助。</w:t>
      </w:r>
    </w:p>
    <w:p w14:paraId="114336D0">
      <w:pPr>
        <w:autoSpaceDE w:val="0"/>
        <w:spacing w:line="540" w:lineRule="exact"/>
        <w:ind w:firstLine="640" w:firstLineChars="200"/>
        <w:rPr>
          <w:rFonts w:hint="eastAsia" w:ascii="黑体" w:hAnsi="宋体" w:eastAsia="黑体" w:cs="黑体"/>
          <w:color w:val="000000"/>
          <w:sz w:val="32"/>
          <w:szCs w:val="32"/>
          <w:lang w:bidi="ar"/>
        </w:rPr>
      </w:pPr>
    </w:p>
    <w:p w14:paraId="2731D4E8">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65EE113F">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30FF35A0">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3B825B88">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38D8B938">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62630F44">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5A487F75">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市场主体</w:t>
      </w:r>
    </w:p>
    <w:p w14:paraId="5C2CAA7C">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对参加市级组织的省外、市外省内线下品牌展会的企业，市财政分别给予一次性0.3万元、0.2万元资金补助。</w:t>
      </w:r>
    </w:p>
    <w:p w14:paraId="00567D91">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919658F">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6B75868E">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092E46D2">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54503D89">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0966B27F"/>
    <w:p w14:paraId="49C0DC27"/>
    <w:p w14:paraId="7928E246"/>
    <w:p w14:paraId="01C208FF">
      <w:pPr>
        <w:autoSpaceDE w:val="0"/>
        <w:spacing w:line="540" w:lineRule="exact"/>
        <w:jc w:val="center"/>
        <w:rPr>
          <w:rFonts w:hint="eastAsia" w:ascii="方正小标宋简体" w:hAnsi="方正小标宋简体" w:eastAsia="方正小标宋简体" w:cs="方正小标宋简体"/>
          <w:color w:val="000000"/>
          <w:sz w:val="44"/>
          <w:szCs w:val="44"/>
          <w:lang w:val="en-US" w:eastAsia="zh-CN" w:bidi="ar"/>
        </w:rPr>
      </w:pPr>
    </w:p>
    <w:p w14:paraId="44163D87">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47</w:t>
      </w:r>
      <w:r>
        <w:rPr>
          <w:rFonts w:hint="eastAsia" w:ascii="方正小标宋简体" w:hAnsi="方正小标宋简体" w:eastAsia="方正小标宋简体" w:cs="方正小标宋简体"/>
          <w:color w:val="000000"/>
          <w:sz w:val="44"/>
          <w:szCs w:val="44"/>
          <w:lang w:bidi="ar"/>
        </w:rPr>
        <w:t>.重点文旅企业发展奖补</w:t>
      </w:r>
    </w:p>
    <w:p w14:paraId="11215D85">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47.1</w:t>
      </w:r>
      <w:r>
        <w:rPr>
          <w:rFonts w:hint="eastAsia" w:ascii="宋体" w:hAnsi="宋体" w:eastAsia="宋体" w:cs="宋体"/>
          <w:b/>
          <w:bCs/>
          <w:color w:val="000000"/>
          <w:spacing w:val="5"/>
          <w:kern w:val="2"/>
          <w:sz w:val="32"/>
          <w:szCs w:val="32"/>
          <w:lang w:val="en-US" w:eastAsia="zh-CN" w:bidi="ar-SA"/>
        </w:rPr>
        <w:t>对年营业收入首次超过8000万元、6000万元、4000万元的规上文化、体育和娱乐、旅游企业，市级财政分别给予一次性不超过3万元、2万元、1万元奖励。</w:t>
      </w:r>
    </w:p>
    <w:p w14:paraId="30FADA30">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p>
    <w:p w14:paraId="4FF8FBF5">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4BC5BB62">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2028AABE">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73E027B4">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0DC41351">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2A72303A">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3F2F93CA">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规上文化、体育和娱乐、旅游市场主体</w:t>
      </w:r>
    </w:p>
    <w:p w14:paraId="15EB163F">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对年营业收入首次超过8000万元、6000万元、4000万元的规上文化、体育和娱乐、旅游企业，市级财政分别给予一次性不超过3万元、2万元、1万元奖励。</w:t>
      </w:r>
    </w:p>
    <w:p w14:paraId="7A43261F">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615F2651">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7F8980F1">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1EEB03EB">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75E9EAC7">
      <w:pPr>
        <w:pStyle w:val="12"/>
        <w:autoSpaceDE w:val="0"/>
        <w:spacing w:line="540" w:lineRule="exact"/>
        <w:ind w:firstLine="660" w:firstLineChars="200"/>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2B9959E9">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47</w:t>
      </w:r>
      <w:r>
        <w:rPr>
          <w:rFonts w:hint="eastAsia" w:ascii="方正小标宋简体" w:hAnsi="方正小标宋简体" w:eastAsia="方正小标宋简体" w:cs="方正小标宋简体"/>
          <w:color w:val="000000"/>
          <w:sz w:val="44"/>
          <w:szCs w:val="44"/>
          <w:lang w:bidi="ar"/>
        </w:rPr>
        <w:t>.重点文旅企业发展奖补</w:t>
      </w:r>
    </w:p>
    <w:p w14:paraId="25469030">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47.2</w:t>
      </w:r>
      <w:r>
        <w:rPr>
          <w:rFonts w:hint="eastAsia" w:ascii="宋体" w:hAnsi="宋体" w:eastAsia="宋体" w:cs="宋体"/>
          <w:b/>
          <w:bCs/>
          <w:color w:val="000000"/>
          <w:spacing w:val="5"/>
          <w:kern w:val="2"/>
          <w:sz w:val="32"/>
          <w:szCs w:val="32"/>
          <w:lang w:val="en-US" w:eastAsia="zh-CN" w:bidi="ar-SA"/>
        </w:rPr>
        <w:t>对限上企业成功创建为省级文化旅游龙头企业的，市级财政一次性给予不超过5万元奖励。对新开业的乡村旅游综合体、特色民宿新业态，年营业额达到500万元或吸纳就业常态化保持50人以上并进规入统的，市级财政一次性给予不超过5万元补助。</w:t>
      </w:r>
    </w:p>
    <w:p w14:paraId="6221047B">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p>
    <w:p w14:paraId="1D0E46C4">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7B70E8E0">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07978D69">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5EA329F0">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66E5087F">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1BBC54B0">
      <w:pPr>
        <w:autoSpaceDE w:val="0"/>
        <w:spacing w:line="540" w:lineRule="exact"/>
        <w:ind w:firstLine="660" w:firstLineChars="200"/>
        <w:rPr>
          <w:rFonts w:hint="eastAsia" w:ascii="仿宋_GB2312" w:hAnsi="仿宋" w:eastAsia="仿宋_GB2312" w:cs="仿宋"/>
          <w:color w:val="000000"/>
          <w:spacing w:val="-11"/>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11"/>
          <w:sz w:val="32"/>
          <w:szCs w:val="32"/>
          <w:lang w:eastAsia="zh-CN" w:bidi="ar"/>
        </w:rPr>
        <w:t>2023年1月1日至2024年12月31日</w:t>
      </w:r>
    </w:p>
    <w:p w14:paraId="415C710A">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规上文化、体育和娱乐、旅游市场主体</w:t>
      </w:r>
    </w:p>
    <w:p w14:paraId="42115B3E">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限上企业成功创建为省级文化旅游龙头企业的，市级财政一次性给予不超过5万元奖励。对新开业的乡村旅游综合体、特色民宿新业态，年营业额达到500万元或吸纳就业常态化保持50人以上并进规入统的，市级财政一次性给予不超过5万元补助。</w:t>
      </w:r>
    </w:p>
    <w:p w14:paraId="314B612D">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17F89AF7">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56CECB02">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148085F7">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01F617B0">
      <w:pPr>
        <w:pStyle w:val="12"/>
        <w:autoSpaceDE w:val="0"/>
        <w:spacing w:line="540" w:lineRule="exact"/>
        <w:ind w:firstLine="660" w:firstLineChars="200"/>
        <w:rPr>
          <w:rFonts w:hint="eastAsia" w:ascii="方正小标宋简体" w:eastAsia="方正小标宋简体"/>
          <w:color w:val="auto"/>
          <w:sz w:val="44"/>
          <w:szCs w:val="44"/>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p w14:paraId="420B3525"/>
    <w:p w14:paraId="314AF20E"/>
    <w:p w14:paraId="72D87BCB"/>
    <w:p w14:paraId="32B714A8"/>
    <w:p w14:paraId="76C2A8F3"/>
    <w:p w14:paraId="3DBE8DEF"/>
    <w:p w14:paraId="60FC590D"/>
    <w:p w14:paraId="5A380716"/>
    <w:p w14:paraId="4F586BC3"/>
    <w:p w14:paraId="246AD167"/>
    <w:p w14:paraId="5BE8EC1B"/>
    <w:p w14:paraId="27DA2293"/>
    <w:p w14:paraId="71AF0486"/>
    <w:p w14:paraId="57ED4F38"/>
    <w:p w14:paraId="261106CE"/>
    <w:p w14:paraId="2C88032F"/>
    <w:p w14:paraId="40346AED"/>
    <w:p w14:paraId="423C0518"/>
    <w:p w14:paraId="3A93C4B5"/>
    <w:p w14:paraId="457E83FA"/>
    <w:p w14:paraId="59400FFE"/>
    <w:p w14:paraId="576CC2F3"/>
    <w:p w14:paraId="69648F4B"/>
    <w:p w14:paraId="41E21345"/>
    <w:p w14:paraId="7224A3A8"/>
    <w:p w14:paraId="04F4248C"/>
    <w:p w14:paraId="58B0D51A"/>
    <w:p w14:paraId="1C84AF83"/>
    <w:p w14:paraId="18FE705A"/>
    <w:p w14:paraId="50D71872"/>
    <w:p w14:paraId="7971046C"/>
    <w:p w14:paraId="352C2C01"/>
    <w:p w14:paraId="003E96D1"/>
    <w:p w14:paraId="0BFD4DCE"/>
    <w:p w14:paraId="063B2DE5"/>
    <w:p w14:paraId="6B628225"/>
    <w:p w14:paraId="6601FF91"/>
    <w:p w14:paraId="571E8416"/>
    <w:p w14:paraId="1503F5EE">
      <w:pPr>
        <w:autoSpaceDE w:val="0"/>
        <w:spacing w:line="540" w:lineRule="exact"/>
        <w:jc w:val="both"/>
        <w:rPr>
          <w:rFonts w:hint="eastAsia" w:ascii="方正小标宋简体" w:hAnsi="方正小标宋简体" w:eastAsia="方正小标宋简体" w:cs="方正小标宋简体"/>
          <w:color w:val="000000"/>
          <w:sz w:val="44"/>
          <w:szCs w:val="44"/>
          <w:lang w:val="en-US" w:eastAsia="zh-CN" w:bidi="ar"/>
        </w:rPr>
      </w:pPr>
    </w:p>
    <w:p w14:paraId="63178849">
      <w:pPr>
        <w:autoSpaceDE w:val="0"/>
        <w:spacing w:line="540" w:lineRule="exact"/>
        <w:jc w:val="center"/>
        <w:rPr>
          <w:rFonts w:hint="eastAsia" w:ascii="方正小标宋简体" w:hAnsi="方正小标宋简体" w:eastAsia="方正小标宋简体" w:cs="方正小标宋简体"/>
          <w:color w:val="000000"/>
          <w:sz w:val="44"/>
          <w:szCs w:val="44"/>
          <w:lang w:bidi="ar"/>
        </w:rPr>
      </w:pPr>
      <w:r>
        <w:rPr>
          <w:rFonts w:hint="eastAsia" w:ascii="方正小标宋简体" w:hAnsi="方正小标宋简体" w:eastAsia="方正小标宋简体" w:cs="方正小标宋简体"/>
          <w:color w:val="000000"/>
          <w:sz w:val="44"/>
          <w:szCs w:val="44"/>
          <w:lang w:val="en-US" w:eastAsia="zh-CN" w:bidi="ar"/>
        </w:rPr>
        <w:t>47.</w:t>
      </w:r>
      <w:r>
        <w:rPr>
          <w:rFonts w:hint="eastAsia" w:ascii="方正小标宋简体" w:hAnsi="方正小标宋简体" w:eastAsia="方正小标宋简体" w:cs="方正小标宋简体"/>
          <w:color w:val="000000"/>
          <w:sz w:val="44"/>
          <w:szCs w:val="44"/>
          <w:lang w:bidi="ar"/>
        </w:rPr>
        <w:t>重点文旅企业发展奖补</w:t>
      </w:r>
    </w:p>
    <w:p w14:paraId="6CB16677">
      <w:pPr>
        <w:autoSpaceDE w:val="0"/>
        <w:spacing w:line="540" w:lineRule="exact"/>
        <w:ind w:firstLine="663" w:firstLineChars="200"/>
        <w:jc w:val="left"/>
        <w:rPr>
          <w:rFonts w:hint="eastAsia" w:ascii="宋体" w:hAnsi="宋体" w:eastAsia="宋体" w:cs="宋体"/>
          <w:b/>
          <w:bCs/>
          <w:color w:val="000000"/>
          <w:spacing w:val="5"/>
          <w:kern w:val="2"/>
          <w:sz w:val="32"/>
          <w:szCs w:val="32"/>
          <w:lang w:val="en-US" w:eastAsia="zh-CN" w:bidi="ar-SA"/>
        </w:rPr>
      </w:pPr>
      <w:r>
        <w:rPr>
          <w:rFonts w:hint="eastAsia" w:ascii="宋体" w:hAnsi="宋体" w:cs="宋体"/>
          <w:b/>
          <w:bCs/>
          <w:color w:val="000000"/>
          <w:spacing w:val="5"/>
          <w:kern w:val="2"/>
          <w:sz w:val="32"/>
          <w:szCs w:val="32"/>
          <w:lang w:val="en-US" w:eastAsia="zh-CN" w:bidi="ar-SA"/>
        </w:rPr>
        <w:t>47.3</w:t>
      </w:r>
      <w:r>
        <w:rPr>
          <w:rFonts w:hint="eastAsia" w:ascii="宋体" w:hAnsi="宋体" w:eastAsia="宋体" w:cs="宋体"/>
          <w:b/>
          <w:bCs/>
          <w:color w:val="000000"/>
          <w:spacing w:val="5"/>
          <w:kern w:val="2"/>
          <w:sz w:val="32"/>
          <w:szCs w:val="32"/>
          <w:lang w:val="en-US" w:eastAsia="zh-CN" w:bidi="ar-SA"/>
        </w:rPr>
        <w:t>对限上演艺企业新创作演艺作品，年商业化演出达20场次以上的，市级财政一次性给予不超过5万元补助。所需资金在市级公共文化服务专项资金中统筹解决。</w:t>
      </w:r>
    </w:p>
    <w:p w14:paraId="60A6EDDD">
      <w:pPr>
        <w:autoSpaceDE w:val="0"/>
        <w:spacing w:line="540" w:lineRule="exact"/>
        <w:ind w:firstLine="663" w:firstLineChars="200"/>
        <w:jc w:val="center"/>
        <w:rPr>
          <w:rFonts w:hint="eastAsia" w:ascii="宋体" w:hAnsi="宋体" w:eastAsia="宋体" w:cs="宋体"/>
          <w:b/>
          <w:bCs/>
          <w:color w:val="000000"/>
          <w:spacing w:val="5"/>
          <w:kern w:val="2"/>
          <w:sz w:val="32"/>
          <w:szCs w:val="32"/>
          <w:lang w:val="en-US" w:eastAsia="zh-CN" w:bidi="ar-SA"/>
        </w:rPr>
      </w:pPr>
    </w:p>
    <w:p w14:paraId="08E017C7">
      <w:pPr>
        <w:autoSpaceDE w:val="0"/>
        <w:spacing w:line="540" w:lineRule="exact"/>
        <w:ind w:firstLine="640" w:firstLineChars="200"/>
        <w:rPr>
          <w:rFonts w:ascii="Times New Roman" w:hAnsi="Times New Roman" w:eastAsia="黑体"/>
          <w:color w:val="000000"/>
          <w:sz w:val="32"/>
          <w:szCs w:val="32"/>
        </w:rPr>
      </w:pPr>
      <w:r>
        <w:rPr>
          <w:rFonts w:hint="eastAsia" w:ascii="黑体" w:hAnsi="宋体" w:eastAsia="黑体" w:cs="黑体"/>
          <w:color w:val="000000"/>
          <w:sz w:val="32"/>
          <w:szCs w:val="32"/>
          <w:lang w:bidi="ar"/>
        </w:rPr>
        <w:t>一、事项基本信息</w:t>
      </w:r>
    </w:p>
    <w:p w14:paraId="3D2033B7">
      <w:pPr>
        <w:autoSpaceDE w:val="0"/>
        <w:spacing w:line="540" w:lineRule="exact"/>
        <w:ind w:firstLine="680"/>
        <w:rPr>
          <w:rFonts w:hint="eastAsia" w:ascii="仿宋_GB2312" w:hAnsi="仿宋" w:eastAsia="楷体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（一）政策类别：</w:t>
      </w:r>
      <w:r>
        <w:rPr>
          <w:rFonts w:hint="eastAsia" w:ascii="仿宋_GB2312" w:hAnsi="仿宋" w:eastAsia="仿宋_GB2312" w:cs="仿宋"/>
          <w:color w:val="000000"/>
          <w:spacing w:val="5"/>
          <w:sz w:val="32"/>
          <w:szCs w:val="32"/>
          <w:lang w:val="en-US" w:eastAsia="zh-CN" w:bidi="ar"/>
        </w:rPr>
        <w:t>奖补类</w:t>
      </w:r>
    </w:p>
    <w:p w14:paraId="157595AC">
      <w:pPr>
        <w:autoSpaceDE w:val="0"/>
        <w:spacing w:line="540" w:lineRule="exact"/>
        <w:ind w:firstLine="68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（二）政策类型：</w:t>
      </w:r>
      <w:r>
        <w:rPr>
          <w:rFonts w:hint="eastAsia" w:ascii="仿宋_GB2312" w:hAnsi="仿宋" w:eastAsia="仿宋_GB2312" w:cs="仿宋"/>
          <w:color w:val="000000"/>
          <w:spacing w:val="5"/>
          <w:sz w:val="32"/>
          <w:szCs w:val="32"/>
          <w:lang w:bidi="ar"/>
        </w:rPr>
        <w:t>财政支持</w:t>
      </w:r>
    </w:p>
    <w:p w14:paraId="7F38639F">
      <w:pPr>
        <w:autoSpaceDE w:val="0"/>
        <w:spacing w:line="540" w:lineRule="exact"/>
        <w:ind w:firstLine="680"/>
        <w:rPr>
          <w:rFonts w:hint="eastAsia" w:ascii="仿宋_GB2312" w:hAnsi="Times New Roman" w:eastAsia="仿宋_GB2312"/>
          <w:color w:val="000000"/>
          <w:spacing w:val="5"/>
          <w:sz w:val="32"/>
          <w:szCs w:val="32"/>
        </w:rPr>
      </w:pPr>
      <w:r>
        <w:rPr>
          <w:rFonts w:hint="eastAsia" w:ascii="楷体_GB2312" w:hAnsi="仿宋" w:eastAsia="楷体_GB2312" w:cs="仿宋"/>
          <w:color w:val="000000"/>
          <w:spacing w:val="5"/>
          <w:sz w:val="32"/>
          <w:szCs w:val="32"/>
          <w:lang w:bidi="ar"/>
        </w:rPr>
        <w:t>（三）执行层级：</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3CE78116">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（四）适用地区：</w:t>
      </w:r>
      <w:r>
        <w:rPr>
          <w:rFonts w:hint="eastAsia" w:ascii="仿宋_GB2312" w:hAnsi="仿宋" w:eastAsia="仿宋_GB2312" w:cs="仿宋"/>
          <w:color w:val="000000"/>
          <w:spacing w:val="5"/>
          <w:sz w:val="32"/>
          <w:szCs w:val="32"/>
          <w:lang w:eastAsia="zh-CN" w:bidi="ar"/>
        </w:rPr>
        <w:t>四川</w:t>
      </w:r>
      <w:r>
        <w:rPr>
          <w:rFonts w:hint="eastAsia" w:ascii="仿宋_GB2312" w:hAnsi="仿宋" w:eastAsia="仿宋_GB2312" w:cs="仿宋"/>
          <w:color w:val="000000"/>
          <w:spacing w:val="5"/>
          <w:sz w:val="32"/>
          <w:szCs w:val="32"/>
          <w:lang w:bidi="ar"/>
        </w:rPr>
        <w:t>省</w:t>
      </w:r>
      <w:r>
        <w:rPr>
          <w:rFonts w:hint="eastAsia" w:ascii="仿宋_GB2312" w:hAnsi="仿宋" w:eastAsia="仿宋_GB2312" w:cs="仿宋"/>
          <w:color w:val="000000"/>
          <w:spacing w:val="5"/>
          <w:sz w:val="32"/>
          <w:szCs w:val="32"/>
          <w:lang w:eastAsia="zh-CN" w:bidi="ar"/>
        </w:rPr>
        <w:t>广元</w:t>
      </w:r>
      <w:r>
        <w:rPr>
          <w:rFonts w:hint="eastAsia" w:ascii="仿宋_GB2312" w:hAnsi="仿宋" w:eastAsia="仿宋_GB2312" w:cs="仿宋"/>
          <w:color w:val="000000"/>
          <w:spacing w:val="5"/>
          <w:sz w:val="32"/>
          <w:szCs w:val="32"/>
          <w:lang w:bidi="ar"/>
        </w:rPr>
        <w:t>市</w:t>
      </w:r>
      <w:r>
        <w:rPr>
          <w:rFonts w:hint="eastAsia" w:ascii="仿宋_GB2312" w:hAnsi="仿宋" w:eastAsia="仿宋_GB2312" w:cs="仿宋"/>
          <w:color w:val="000000"/>
          <w:spacing w:val="5"/>
          <w:sz w:val="32"/>
          <w:szCs w:val="32"/>
          <w:lang w:eastAsia="zh-CN" w:bidi="ar"/>
        </w:rPr>
        <w:t>朝天区</w:t>
      </w:r>
    </w:p>
    <w:p w14:paraId="5F740D50">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（五）有效期：</w:t>
      </w:r>
      <w:r>
        <w:rPr>
          <w:rFonts w:hint="eastAsia" w:ascii="仿宋_GB2312" w:hAnsi="仿宋" w:eastAsia="仿宋_GB2312" w:cs="仿宋"/>
          <w:color w:val="000000"/>
          <w:spacing w:val="5"/>
          <w:sz w:val="32"/>
          <w:szCs w:val="32"/>
          <w:lang w:eastAsia="zh-CN" w:bidi="ar"/>
        </w:rPr>
        <w:t>2023年1月1日至2024年12月31日</w:t>
      </w:r>
    </w:p>
    <w:p w14:paraId="5B9B9313">
      <w:pPr>
        <w:autoSpaceDE w:val="0"/>
        <w:spacing w:line="540" w:lineRule="exact"/>
        <w:ind w:firstLine="660" w:firstLineChars="200"/>
        <w:rPr>
          <w:rFonts w:hint="eastAsia" w:ascii="仿宋_GB2312" w:hAnsi="仿宋" w:eastAsia="仿宋_GB2312" w:cs="仿宋"/>
          <w:color w:val="000000"/>
          <w:spacing w:val="5"/>
          <w:sz w:val="32"/>
          <w:szCs w:val="32"/>
          <w:lang w:val="en-US" w:eastAsia="zh-CN" w:bidi="ar"/>
        </w:rPr>
      </w:pPr>
      <w:r>
        <w:rPr>
          <w:rFonts w:hint="eastAsia" w:ascii="楷体_GB2312" w:hAnsi="仿宋" w:eastAsia="楷体_GB2312" w:cs="仿宋"/>
          <w:color w:val="000000"/>
          <w:spacing w:val="5"/>
          <w:sz w:val="32"/>
          <w:szCs w:val="32"/>
          <w:lang w:bidi="ar"/>
        </w:rPr>
        <w:t>（六）兑现对象：</w:t>
      </w:r>
      <w:r>
        <w:rPr>
          <w:rFonts w:hint="eastAsia" w:ascii="仿宋_GB2312" w:hAnsi="仿宋" w:eastAsia="仿宋_GB2312" w:cs="仿宋"/>
          <w:color w:val="000000"/>
          <w:spacing w:val="5"/>
          <w:sz w:val="32"/>
          <w:szCs w:val="32"/>
          <w:lang w:val="en-US" w:eastAsia="zh-CN" w:bidi="ar"/>
        </w:rPr>
        <w:t>规上文化、体育和娱乐、旅游市场主体</w:t>
      </w:r>
    </w:p>
    <w:p w14:paraId="4F6052FE">
      <w:pPr>
        <w:autoSpaceDE w:val="0"/>
        <w:spacing w:line="540" w:lineRule="exact"/>
        <w:ind w:firstLine="660" w:firstLineChars="200"/>
        <w:rPr>
          <w:rFonts w:hint="eastAsia" w:ascii="仿宋_GB2312" w:hAnsi="仿宋" w:eastAsia="仿宋_GB2312" w:cs="仿宋"/>
          <w:color w:val="000000"/>
          <w:spacing w:val="5"/>
          <w:sz w:val="32"/>
          <w:szCs w:val="32"/>
          <w:lang w:eastAsia="zh-CN" w:bidi="ar"/>
        </w:rPr>
      </w:pPr>
      <w:r>
        <w:rPr>
          <w:rFonts w:hint="eastAsia" w:ascii="楷体_GB2312" w:hAnsi="仿宋" w:eastAsia="楷体_GB2312" w:cs="仿宋"/>
          <w:color w:val="000000"/>
          <w:spacing w:val="5"/>
          <w:sz w:val="32"/>
          <w:szCs w:val="32"/>
          <w:lang w:bidi="ar"/>
        </w:rPr>
        <w:t>（七）兑现标准：</w:t>
      </w:r>
      <w:r>
        <w:rPr>
          <w:rFonts w:hint="eastAsia" w:ascii="仿宋_GB2312" w:hAnsi="仿宋" w:eastAsia="仿宋_GB2312" w:cs="仿宋"/>
          <w:color w:val="000000"/>
          <w:spacing w:val="5"/>
          <w:sz w:val="32"/>
          <w:szCs w:val="32"/>
          <w:lang w:eastAsia="zh-CN" w:bidi="ar"/>
        </w:rPr>
        <w:t>对限上演艺企业新创作演艺作品，年商业化演出达20场次以上的，市级财政一次性给予不超过5万元补助。所需资金在市级公共文化服务专项资金中统筹解决。</w:t>
      </w:r>
    </w:p>
    <w:p w14:paraId="7695BA9C">
      <w:pPr>
        <w:autoSpaceDE w:val="0"/>
        <w:spacing w:line="540" w:lineRule="exact"/>
        <w:ind w:firstLine="660" w:firstLineChars="200"/>
        <w:rPr>
          <w:rFonts w:hint="eastAsia" w:ascii="仿宋_GB2312" w:hAnsi="仿宋" w:eastAsia="仿宋_GB2312" w:cs="仿宋"/>
          <w:color w:val="000000"/>
          <w:spacing w:val="5"/>
          <w:sz w:val="32"/>
          <w:szCs w:val="32"/>
          <w:lang w:bidi="ar"/>
        </w:rPr>
      </w:pPr>
      <w:r>
        <w:rPr>
          <w:rFonts w:hint="eastAsia" w:ascii="楷体_GB2312" w:hAnsi="仿宋" w:eastAsia="楷体_GB2312" w:cs="仿宋"/>
          <w:color w:val="000000"/>
          <w:spacing w:val="5"/>
          <w:sz w:val="32"/>
          <w:szCs w:val="32"/>
          <w:lang w:bidi="ar"/>
        </w:rPr>
        <w:t>（八）兑现方式：</w:t>
      </w:r>
      <w:r>
        <w:rPr>
          <w:rFonts w:hint="eastAsia" w:ascii="仿宋_GB2312" w:hAnsi="仿宋" w:eastAsia="仿宋_GB2312" w:cs="仿宋"/>
          <w:color w:val="000000"/>
          <w:spacing w:val="5"/>
          <w:sz w:val="32"/>
          <w:szCs w:val="32"/>
          <w:lang w:bidi="ar"/>
        </w:rPr>
        <w:t>免申即享</w:t>
      </w:r>
    </w:p>
    <w:p w14:paraId="2B7F0A98">
      <w:pPr>
        <w:autoSpaceDE w:val="0"/>
        <w:spacing w:line="540" w:lineRule="exact"/>
        <w:ind w:left="968" w:leftChars="304" w:hanging="330" w:hangingChars="100"/>
        <w:rPr>
          <w:rFonts w:hint="eastAsia" w:ascii="仿宋_GB2312" w:hAnsi="仿宋" w:eastAsia="仿宋_GB2312" w:cs="仿宋"/>
          <w:color w:val="FF0000"/>
          <w:spacing w:val="5"/>
          <w:sz w:val="32"/>
          <w:szCs w:val="32"/>
          <w:lang w:val="en-US" w:eastAsia="zh-CN" w:bidi="ar"/>
        </w:rPr>
      </w:pPr>
      <w:r>
        <w:rPr>
          <w:rFonts w:hint="eastAsia" w:ascii="楷体_GB2312" w:hAnsi="仿宋" w:eastAsia="楷体_GB2312" w:cs="仿宋"/>
          <w:color w:val="000000"/>
          <w:spacing w:val="5"/>
          <w:sz w:val="32"/>
          <w:szCs w:val="32"/>
          <w:lang w:bidi="ar"/>
        </w:rPr>
        <w:t>（九）惠企政策</w:t>
      </w:r>
      <w:r>
        <w:rPr>
          <w:rFonts w:hint="eastAsia" w:ascii="楷体_GB2312" w:hAnsi="仿宋" w:eastAsia="楷体_GB2312" w:cs="仿宋"/>
          <w:color w:val="000000"/>
          <w:spacing w:val="5"/>
          <w:sz w:val="32"/>
          <w:szCs w:val="32"/>
          <w:lang w:val="en-US" w:eastAsia="zh-CN" w:bidi="ar"/>
        </w:rPr>
        <w:t>兑现</w:t>
      </w:r>
      <w:r>
        <w:rPr>
          <w:rFonts w:hint="eastAsia" w:ascii="楷体_GB2312" w:hAnsi="仿宋" w:eastAsia="楷体_GB2312" w:cs="仿宋"/>
          <w:color w:val="000000"/>
          <w:spacing w:val="5"/>
          <w:sz w:val="32"/>
          <w:szCs w:val="32"/>
          <w:lang w:bidi="ar"/>
        </w:rPr>
        <w:t>专窗咨询电话：</w:t>
      </w:r>
      <w:r>
        <w:rPr>
          <w:rFonts w:hint="eastAsia" w:ascii="仿宋_GB2312" w:hAnsi="仿宋" w:eastAsia="仿宋_GB2312" w:cs="仿宋"/>
          <w:color w:val="auto"/>
          <w:spacing w:val="5"/>
          <w:sz w:val="32"/>
          <w:szCs w:val="32"/>
          <w:lang w:bidi="ar"/>
        </w:rPr>
        <w:t>0</w:t>
      </w:r>
      <w:r>
        <w:rPr>
          <w:rFonts w:hint="eastAsia" w:ascii="仿宋_GB2312" w:hAnsi="仿宋" w:eastAsia="仿宋_GB2312" w:cs="仿宋"/>
          <w:color w:val="auto"/>
          <w:spacing w:val="5"/>
          <w:sz w:val="32"/>
          <w:szCs w:val="32"/>
          <w:lang w:val="en-US" w:eastAsia="zh-CN" w:bidi="ar"/>
        </w:rPr>
        <w:t>839</w:t>
      </w:r>
      <w:r>
        <w:rPr>
          <w:rFonts w:hint="eastAsia" w:ascii="仿宋_GB2312" w:hAnsi="仿宋" w:eastAsia="仿宋_GB2312" w:cs="仿宋"/>
          <w:color w:val="auto"/>
          <w:spacing w:val="5"/>
          <w:sz w:val="32"/>
          <w:szCs w:val="32"/>
          <w:lang w:bidi="ar"/>
        </w:rPr>
        <w:t>-8610671</w:t>
      </w:r>
      <w:r>
        <w:rPr>
          <w:rFonts w:hint="eastAsia" w:ascii="仿宋_GB2312" w:hAnsi="仿宋" w:eastAsia="仿宋_GB2312" w:cs="仿宋"/>
          <w:color w:val="auto"/>
          <w:spacing w:val="5"/>
          <w:sz w:val="32"/>
          <w:szCs w:val="32"/>
          <w:lang w:eastAsia="zh-CN" w:bidi="ar"/>
        </w:rPr>
        <w:t>。</w:t>
      </w:r>
      <w:r>
        <w:rPr>
          <w:rFonts w:hint="eastAsia" w:ascii="仿宋_GB2312" w:hAnsi="仿宋" w:eastAsia="仿宋_GB2312" w:cs="仿宋"/>
          <w:color w:val="FF0000"/>
          <w:spacing w:val="5"/>
          <w:sz w:val="32"/>
          <w:szCs w:val="32"/>
          <w:lang w:val="en-US" w:eastAsia="zh-CN" w:bidi="ar"/>
        </w:rPr>
        <w:t xml:space="preserve"> </w:t>
      </w:r>
    </w:p>
    <w:p w14:paraId="16834906">
      <w:pPr>
        <w:autoSpaceDE w:val="0"/>
        <w:spacing w:line="540" w:lineRule="exact"/>
        <w:ind w:left="968" w:leftChars="304" w:hanging="330" w:hangingChars="100"/>
        <w:rPr>
          <w:rFonts w:hint="eastAsia" w:ascii="仿宋_GB2312" w:hAnsi="Times New Roman" w:eastAsia="仿宋_GB2312" w:cs="Times New Roman"/>
          <w:color w:val="000000"/>
          <w:spacing w:val="5"/>
          <w:kern w:val="2"/>
          <w:sz w:val="32"/>
          <w:szCs w:val="32"/>
          <w:lang w:val="en-US" w:eastAsia="zh-CN" w:bidi="ar"/>
        </w:rPr>
      </w:pPr>
      <w:r>
        <w:rPr>
          <w:rFonts w:hint="eastAsia" w:ascii="楷体_GB2312" w:hAnsi="仿宋" w:eastAsia="楷体_GB2312" w:cs="仿宋"/>
          <w:color w:val="000000"/>
          <w:spacing w:val="5"/>
          <w:sz w:val="32"/>
          <w:szCs w:val="32"/>
          <w:lang w:bidi="ar"/>
        </w:rPr>
        <w:t>（十）监督投诉电话：</w:t>
      </w:r>
      <w:r>
        <w:rPr>
          <w:rFonts w:hint="eastAsia" w:ascii="仿宋_GB2312" w:hAnsi="Times New Roman" w:eastAsia="仿宋_GB2312" w:cs="Times New Roman"/>
          <w:color w:val="000000"/>
          <w:spacing w:val="5"/>
          <w:kern w:val="2"/>
          <w:sz w:val="32"/>
          <w:szCs w:val="32"/>
          <w:lang w:val="en-US" w:eastAsia="zh-CN" w:bidi="ar"/>
        </w:rPr>
        <w:t>0839—12345</w:t>
      </w:r>
    </w:p>
    <w:p w14:paraId="11C1B070">
      <w:pPr>
        <w:pStyle w:val="12"/>
        <w:autoSpaceDE w:val="0"/>
        <w:spacing w:line="540" w:lineRule="exact"/>
        <w:ind w:firstLine="660" w:firstLineChars="200"/>
        <w:rPr>
          <w:rFonts w:hint="eastAsia" w:ascii="仿宋_GB2312" w:hAnsi="仿宋" w:eastAsia="仿宋_GB2312" w:cs="仿宋"/>
          <w:color w:val="auto"/>
          <w:spacing w:val="5"/>
        </w:rPr>
      </w:pPr>
      <w:r>
        <w:rPr>
          <w:rFonts w:hint="eastAsia" w:ascii="楷体_GB2312" w:hAnsi="仿宋" w:eastAsia="楷体_GB2312" w:cs="仿宋"/>
          <w:color w:val="000000"/>
          <w:spacing w:val="5"/>
          <w:lang w:bidi="ar"/>
        </w:rPr>
        <w:t>（十一）咨询地址：</w:t>
      </w:r>
      <w:r>
        <w:rPr>
          <w:rFonts w:hint="eastAsia" w:ascii="仿宋_GB2312" w:eastAsia="仿宋_GB2312"/>
          <w:color w:val="auto"/>
          <w:spacing w:val="5"/>
          <w:lang w:val="en-US" w:eastAsia="zh-CN"/>
        </w:rPr>
        <w:t>广元</w:t>
      </w:r>
      <w:r>
        <w:rPr>
          <w:rFonts w:hint="eastAsia" w:ascii="仿宋_GB2312" w:hAnsi="仿宋" w:eastAsia="仿宋_GB2312" w:cs="仿宋"/>
          <w:color w:val="auto"/>
          <w:spacing w:val="5"/>
        </w:rPr>
        <w:t>市</w:t>
      </w:r>
      <w:r>
        <w:rPr>
          <w:rFonts w:hint="eastAsia" w:ascii="仿宋_GB2312" w:eastAsia="仿宋_GB2312"/>
          <w:color w:val="auto"/>
          <w:spacing w:val="5"/>
          <w:lang w:val="en-US" w:eastAsia="zh-CN"/>
        </w:rPr>
        <w:t>朝天</w:t>
      </w:r>
      <w:r>
        <w:rPr>
          <w:rFonts w:hint="eastAsia" w:ascii="仿宋_GB2312" w:hAnsi="仿宋" w:eastAsia="仿宋_GB2312" w:cs="仿宋"/>
          <w:color w:val="auto"/>
          <w:spacing w:val="5"/>
        </w:rPr>
        <w:t>区</w:t>
      </w:r>
      <w:r>
        <w:rPr>
          <w:rFonts w:hint="eastAsia" w:ascii="仿宋_GB2312" w:eastAsia="仿宋_GB2312"/>
          <w:color w:val="auto"/>
          <w:spacing w:val="5"/>
          <w:lang w:val="en-US" w:eastAsia="zh-CN"/>
        </w:rPr>
        <w:t>大中坝龙门</w:t>
      </w:r>
      <w:r>
        <w:rPr>
          <w:rFonts w:hint="eastAsia" w:ascii="仿宋_GB2312" w:hAnsi="仿宋" w:eastAsia="仿宋_GB2312" w:cs="仿宋"/>
          <w:color w:val="auto"/>
          <w:spacing w:val="5"/>
        </w:rPr>
        <w:t>街</w:t>
      </w:r>
      <w:r>
        <w:rPr>
          <w:rFonts w:hint="eastAsia" w:ascii="仿宋_GB2312" w:eastAsia="仿宋_GB2312"/>
          <w:color w:val="auto"/>
          <w:spacing w:val="5"/>
          <w:lang w:val="en-US" w:eastAsia="zh-CN"/>
        </w:rPr>
        <w:t>26</w:t>
      </w:r>
      <w:r>
        <w:rPr>
          <w:rFonts w:hint="eastAsia" w:ascii="仿宋_GB2312" w:hAnsi="仿宋" w:eastAsia="仿宋_GB2312" w:cs="仿宋"/>
          <w:color w:val="auto"/>
          <w:spacing w:val="5"/>
        </w:rPr>
        <w:t>号政务服务中心</w:t>
      </w:r>
      <w:r>
        <w:rPr>
          <w:rFonts w:hint="eastAsia" w:ascii="仿宋_GB2312" w:eastAsia="仿宋_GB2312"/>
          <w:color w:val="auto"/>
          <w:spacing w:val="5"/>
          <w:lang w:val="en-US" w:eastAsia="zh-CN"/>
        </w:rPr>
        <w:t>二</w:t>
      </w:r>
      <w:r>
        <w:rPr>
          <w:rFonts w:hint="eastAsia" w:ascii="仿宋_GB2312" w:hAnsi="仿宋" w:eastAsia="仿宋_GB2312" w:cs="仿宋"/>
          <w:color w:val="auto"/>
          <w:spacing w:val="5"/>
        </w:rPr>
        <w:t>楼惠企政策</w:t>
      </w:r>
      <w:r>
        <w:rPr>
          <w:rFonts w:hint="eastAsia" w:ascii="仿宋_GB2312" w:hAnsi="仿宋" w:eastAsia="仿宋_GB2312" w:cs="仿宋"/>
          <w:color w:val="auto"/>
          <w:spacing w:val="5"/>
          <w:lang w:val="en-US" w:eastAsia="zh-CN"/>
        </w:rPr>
        <w:t>兑现</w:t>
      </w:r>
      <w:r>
        <w:rPr>
          <w:rFonts w:hint="eastAsia" w:ascii="仿宋_GB2312" w:hAnsi="仿宋" w:eastAsia="仿宋_GB2312" w:cs="仿宋"/>
          <w:color w:val="auto"/>
          <w:spacing w:val="5"/>
        </w:rPr>
        <w:t>专窗</w:t>
      </w:r>
      <w:r>
        <w:rPr>
          <w:rFonts w:hint="eastAsia" w:ascii="仿宋_GB2312" w:hAnsi="仿宋" w:eastAsia="仿宋_GB2312" w:cs="仿宋"/>
          <w:color w:val="auto"/>
          <w:spacing w:val="5"/>
          <w:lang w:val="en-US" w:eastAsia="zh-CN"/>
        </w:rPr>
        <w:t>45号。</w:t>
      </w:r>
    </w:p>
    <w:p w14:paraId="3921B53B">
      <w:pPr>
        <w:pStyle w:val="12"/>
        <w:autoSpaceDE w:val="0"/>
        <w:spacing w:line="540" w:lineRule="exact"/>
        <w:ind w:firstLine="660" w:firstLineChars="200"/>
        <w:rPr>
          <w:rFonts w:hint="eastAsia" w:ascii="仿宋_GB2312" w:hAnsi="仿宋" w:eastAsia="仿宋_GB2312" w:cs="仿宋"/>
          <w:color w:val="auto"/>
          <w:spacing w:val="5"/>
          <w:sz w:val="32"/>
          <w:szCs w:val="32"/>
          <w:highlight w:val="none"/>
          <w:lang w:val="en-US" w:eastAsia="zh-CN" w:bidi="ar"/>
        </w:rPr>
      </w:pPr>
      <w:r>
        <w:rPr>
          <w:rFonts w:hint="eastAsia" w:ascii="楷体_GB2312" w:hAnsi="仿宋" w:eastAsia="楷体_GB2312" w:cs="仿宋"/>
          <w:color w:val="000000"/>
          <w:spacing w:val="5"/>
          <w:lang w:bidi="ar"/>
        </w:rPr>
        <w:t>（十二）工作时间：</w:t>
      </w:r>
      <w:r>
        <w:rPr>
          <w:rFonts w:hint="eastAsia" w:ascii="仿宋_GB2312" w:hAnsi="仿宋" w:eastAsia="仿宋_GB2312" w:cs="仿宋"/>
          <w:color w:val="auto"/>
          <w:spacing w:val="5"/>
          <w:lang w:bidi="ar"/>
        </w:rPr>
        <w:t>工作日</w:t>
      </w:r>
      <w:r>
        <w:rPr>
          <w:rFonts w:hint="eastAsia" w:ascii="仿宋_GB2312" w:eastAsia="仿宋_GB2312"/>
          <w:color w:val="auto"/>
          <w:spacing w:val="5"/>
          <w:lang w:bidi="ar"/>
        </w:rPr>
        <w:t>9:00-12:00</w:t>
      </w:r>
      <w:r>
        <w:rPr>
          <w:rFonts w:hint="eastAsia" w:ascii="仿宋_GB2312" w:hAnsi="仿宋" w:eastAsia="仿宋_GB2312" w:cs="仿宋"/>
          <w:color w:val="auto"/>
          <w:spacing w:val="5"/>
          <w:lang w:bidi="ar"/>
        </w:rPr>
        <w:t>，</w:t>
      </w:r>
      <w:r>
        <w:rPr>
          <w:rFonts w:hint="eastAsia" w:ascii="仿宋_GB2312" w:eastAsia="仿宋_GB2312"/>
          <w:color w:val="auto"/>
          <w:spacing w:val="5"/>
          <w:lang w:bidi="ar"/>
        </w:rPr>
        <w:t>1</w:t>
      </w:r>
      <w:r>
        <w:rPr>
          <w:rFonts w:hint="eastAsia" w:ascii="仿宋_GB2312" w:eastAsia="仿宋_GB2312"/>
          <w:color w:val="auto"/>
          <w:spacing w:val="5"/>
          <w:lang w:val="en-US" w:eastAsia="zh-CN" w:bidi="ar"/>
        </w:rPr>
        <w:t>4</w:t>
      </w:r>
      <w:r>
        <w:rPr>
          <w:rFonts w:hint="eastAsia" w:ascii="仿宋_GB2312" w:eastAsia="仿宋_GB2312"/>
          <w:color w:val="auto"/>
          <w:spacing w:val="5"/>
          <w:lang w:bidi="ar"/>
        </w:rPr>
        <w:t>:</w:t>
      </w:r>
      <w:r>
        <w:rPr>
          <w:rFonts w:hint="eastAsia" w:ascii="仿宋_GB2312" w:eastAsia="仿宋_GB2312"/>
          <w:color w:val="auto"/>
          <w:spacing w:val="5"/>
          <w:lang w:val="en-US" w:eastAsia="zh-CN" w:bidi="ar"/>
        </w:rPr>
        <w:t>0</w:t>
      </w:r>
      <w:r>
        <w:rPr>
          <w:rFonts w:hint="eastAsia" w:ascii="仿宋_GB2312" w:eastAsia="仿宋_GB2312"/>
          <w:color w:val="auto"/>
          <w:spacing w:val="5"/>
          <w:lang w:bidi="ar"/>
        </w:rPr>
        <w:t>0-17:00</w:t>
      </w:r>
      <w:r>
        <w:rPr>
          <w:rFonts w:hint="eastAsia" w:ascii="仿宋_GB2312" w:eastAsia="仿宋_GB2312"/>
          <w:color w:val="auto"/>
          <w:spacing w:val="5"/>
          <w:lang w:eastAsia="zh-CN" w:bidi="ar"/>
        </w:rPr>
        <w:t>，</w:t>
      </w:r>
      <w:r>
        <w:rPr>
          <w:rFonts w:hint="eastAsia" w:ascii="仿宋_GB2312" w:hAnsi="仿宋" w:eastAsia="仿宋_GB2312" w:cs="仿宋"/>
          <w:color w:val="auto"/>
          <w:spacing w:val="5"/>
          <w:lang w:bidi="ar"/>
        </w:rPr>
        <w:t>周五 15：30-17：00 为学习时间。</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3DF4A">
    <w:pPr>
      <w:pStyle w:val="3"/>
      <w:jc w:val="center"/>
      <w:rPr>
        <w:rFonts w:ascii="宋体" w:hAnsi="宋体"/>
        <w:sz w:val="28"/>
        <w:szCs w:val="28"/>
      </w:rPr>
    </w:pPr>
    <w:r>
      <w:rPr>
        <w:rFonts w:hint="eastAsia"/>
      </w:rPr>
      <w:t xml:space="preserve">                                                         </w:t>
    </w:r>
    <w:r>
      <w:rPr>
        <w:rFonts w:hint="eastAsia"/>
        <w:lang w:val="en-US" w:eastAsia="zh-CN"/>
      </w:rPr>
      <w:t>.</w:t>
    </w:r>
    <w:r>
      <w:rPr>
        <w:rFonts w:hint="eastAsia"/>
      </w:rPr>
      <w:t xml:space="preserve">            </w:t>
    </w:r>
    <w:r>
      <w:rPr>
        <w:rFonts w:hint="eastAsia" w:ascii="宋体" w:hAnsi="宋体"/>
        <w:sz w:val="28"/>
        <w:szCs w:val="28"/>
      </w:rPr>
      <w:t xml:space="preserve">     —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3</w:t>
    </w:r>
    <w:r>
      <w:rPr>
        <w:rFonts w:ascii="宋体" w:hAnsi="宋体"/>
        <w:sz w:val="28"/>
        <w:szCs w:val="28"/>
      </w:rPr>
      <w:fldChar w:fldCharType="end"/>
    </w:r>
    <w:r>
      <w:rPr>
        <w:rFonts w:hint="eastAsia" w:ascii="宋体" w:hAnsi="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6FD33">
    <w:pPr>
      <w:pStyle w:val="3"/>
      <w:jc w:val="center"/>
      <w:rPr>
        <w:rFonts w:ascii="宋体" w:hAnsi="宋体"/>
        <w:sz w:val="28"/>
        <w:szCs w:val="28"/>
      </w:rPr>
    </w:pPr>
    <w:r>
      <w:rPr>
        <w:rFonts w:hint="eastAsia" w:ascii="宋体" w:hAnsi="宋体"/>
        <w:sz w:val="28"/>
        <w:szCs w:val="28"/>
      </w:rPr>
      <w:t>—</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3</w:t>
    </w:r>
    <w:r>
      <w:rPr>
        <w:rFonts w:ascii="宋体" w:hAnsi="宋体"/>
        <w:sz w:val="28"/>
        <w:szCs w:val="28"/>
      </w:rPr>
      <w:fldChar w:fldCharType="end"/>
    </w:r>
    <w:r>
      <w:rPr>
        <w:rFonts w:hint="eastAsia" w:ascii="宋体" w:hAnsi="宋体"/>
        <w:sz w:val="28"/>
        <w:szCs w:val="28"/>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144E01"/>
    <w:multiLevelType w:val="singleLevel"/>
    <w:tmpl w:val="DD144E01"/>
    <w:lvl w:ilvl="0" w:tentative="0">
      <w:start w:val="24"/>
      <w:numFmt w:val="decimal"/>
      <w:suff w:val="space"/>
      <w:lvlText w:val="%1."/>
      <w:lvlJc w:val="left"/>
    </w:lvl>
  </w:abstractNum>
  <w:abstractNum w:abstractNumId="1">
    <w:nsid w:val="36EB3305"/>
    <w:multiLevelType w:val="singleLevel"/>
    <w:tmpl w:val="36EB3305"/>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EyOTQ0ZWU1NWQ2MzlhZTlhMGQzNTkwMDA0NTgyNzkifQ=="/>
    <w:docVar w:name="KSO_WPS_MARK_KEY" w:val="8730229f-f27f-4186-bd06-00e1a8a0d7af"/>
  </w:docVars>
  <w:rsids>
    <w:rsidRoot w:val="5AA62441"/>
    <w:rsid w:val="000118A6"/>
    <w:rsid w:val="0002117A"/>
    <w:rsid w:val="001F3ADA"/>
    <w:rsid w:val="003E0A8D"/>
    <w:rsid w:val="005C088A"/>
    <w:rsid w:val="005F037B"/>
    <w:rsid w:val="00B95CDD"/>
    <w:rsid w:val="00E84814"/>
    <w:rsid w:val="00F05477"/>
    <w:rsid w:val="00FD6BBB"/>
    <w:rsid w:val="01347A59"/>
    <w:rsid w:val="01541EA9"/>
    <w:rsid w:val="01610122"/>
    <w:rsid w:val="016A6FD7"/>
    <w:rsid w:val="01747E56"/>
    <w:rsid w:val="017E2A82"/>
    <w:rsid w:val="017E6F26"/>
    <w:rsid w:val="01975777"/>
    <w:rsid w:val="01A63B13"/>
    <w:rsid w:val="01AF5332"/>
    <w:rsid w:val="01CA5DA6"/>
    <w:rsid w:val="01E52B01"/>
    <w:rsid w:val="02225B04"/>
    <w:rsid w:val="022A49B8"/>
    <w:rsid w:val="02306473"/>
    <w:rsid w:val="024912E2"/>
    <w:rsid w:val="02556CF3"/>
    <w:rsid w:val="0261662C"/>
    <w:rsid w:val="027125E7"/>
    <w:rsid w:val="029032C2"/>
    <w:rsid w:val="029226E2"/>
    <w:rsid w:val="02985DC6"/>
    <w:rsid w:val="02A97FD3"/>
    <w:rsid w:val="031F3DF1"/>
    <w:rsid w:val="032633D2"/>
    <w:rsid w:val="03391357"/>
    <w:rsid w:val="033C0E47"/>
    <w:rsid w:val="034B4BE6"/>
    <w:rsid w:val="0385634A"/>
    <w:rsid w:val="038D3451"/>
    <w:rsid w:val="0397607D"/>
    <w:rsid w:val="03C350C4"/>
    <w:rsid w:val="03FA61DB"/>
    <w:rsid w:val="040354C1"/>
    <w:rsid w:val="040D00EE"/>
    <w:rsid w:val="041B0A5C"/>
    <w:rsid w:val="04461F7D"/>
    <w:rsid w:val="04504BAA"/>
    <w:rsid w:val="046B19E4"/>
    <w:rsid w:val="0486237A"/>
    <w:rsid w:val="04B52C5F"/>
    <w:rsid w:val="04BA2DFB"/>
    <w:rsid w:val="04CD7FA9"/>
    <w:rsid w:val="04D72BD5"/>
    <w:rsid w:val="05082C18"/>
    <w:rsid w:val="051A51B8"/>
    <w:rsid w:val="051E0804"/>
    <w:rsid w:val="051E25B2"/>
    <w:rsid w:val="052851DF"/>
    <w:rsid w:val="053242B0"/>
    <w:rsid w:val="05465FAD"/>
    <w:rsid w:val="054B5371"/>
    <w:rsid w:val="05F257ED"/>
    <w:rsid w:val="06011ED8"/>
    <w:rsid w:val="06066D61"/>
    <w:rsid w:val="06277B8D"/>
    <w:rsid w:val="062A34C3"/>
    <w:rsid w:val="064029AB"/>
    <w:rsid w:val="064C314F"/>
    <w:rsid w:val="06930D7E"/>
    <w:rsid w:val="069E3769"/>
    <w:rsid w:val="06AB256C"/>
    <w:rsid w:val="06BE6145"/>
    <w:rsid w:val="06EE6695"/>
    <w:rsid w:val="06F537E7"/>
    <w:rsid w:val="07155C37"/>
    <w:rsid w:val="07200C9D"/>
    <w:rsid w:val="07373DFF"/>
    <w:rsid w:val="073C31C4"/>
    <w:rsid w:val="078801B7"/>
    <w:rsid w:val="078B414B"/>
    <w:rsid w:val="07A11279"/>
    <w:rsid w:val="07A8432A"/>
    <w:rsid w:val="07C1191B"/>
    <w:rsid w:val="07CF5DE6"/>
    <w:rsid w:val="07EA7730"/>
    <w:rsid w:val="07F62867"/>
    <w:rsid w:val="07F7358F"/>
    <w:rsid w:val="080063E8"/>
    <w:rsid w:val="081C4DA3"/>
    <w:rsid w:val="08A70B11"/>
    <w:rsid w:val="08B57723"/>
    <w:rsid w:val="08CA47FF"/>
    <w:rsid w:val="08CE2541"/>
    <w:rsid w:val="08DD09D6"/>
    <w:rsid w:val="08E62A7E"/>
    <w:rsid w:val="08EE04EE"/>
    <w:rsid w:val="08EE4992"/>
    <w:rsid w:val="08F85810"/>
    <w:rsid w:val="091066B6"/>
    <w:rsid w:val="093D3223"/>
    <w:rsid w:val="0947659C"/>
    <w:rsid w:val="09694018"/>
    <w:rsid w:val="09815806"/>
    <w:rsid w:val="098350DA"/>
    <w:rsid w:val="09B71227"/>
    <w:rsid w:val="09C53074"/>
    <w:rsid w:val="09CE15C8"/>
    <w:rsid w:val="09D41DD9"/>
    <w:rsid w:val="0A0501E5"/>
    <w:rsid w:val="0A112B75"/>
    <w:rsid w:val="0A2543E3"/>
    <w:rsid w:val="0A375EC4"/>
    <w:rsid w:val="0A3E54A5"/>
    <w:rsid w:val="0A6C2012"/>
    <w:rsid w:val="0A6F63B2"/>
    <w:rsid w:val="0A770227"/>
    <w:rsid w:val="0A8A2498"/>
    <w:rsid w:val="0A8E1F88"/>
    <w:rsid w:val="0A9652E1"/>
    <w:rsid w:val="0ADF0A36"/>
    <w:rsid w:val="0B1E4F61"/>
    <w:rsid w:val="0B7373D0"/>
    <w:rsid w:val="0B9263C7"/>
    <w:rsid w:val="0B9E1294"/>
    <w:rsid w:val="0B9F6417"/>
    <w:rsid w:val="0BB35A1E"/>
    <w:rsid w:val="0BBA6DAD"/>
    <w:rsid w:val="0BD55995"/>
    <w:rsid w:val="0BE43C79"/>
    <w:rsid w:val="0BEA7692"/>
    <w:rsid w:val="0BF40511"/>
    <w:rsid w:val="0C1110C3"/>
    <w:rsid w:val="0C3E353A"/>
    <w:rsid w:val="0C427E66"/>
    <w:rsid w:val="0C452B1A"/>
    <w:rsid w:val="0C542D5E"/>
    <w:rsid w:val="0C5E598A"/>
    <w:rsid w:val="0C8C699B"/>
    <w:rsid w:val="0CAC0DEC"/>
    <w:rsid w:val="0CD65E68"/>
    <w:rsid w:val="0D077285"/>
    <w:rsid w:val="0D0A78C0"/>
    <w:rsid w:val="0D110C4F"/>
    <w:rsid w:val="0D12389F"/>
    <w:rsid w:val="0D2564A8"/>
    <w:rsid w:val="0D334A11"/>
    <w:rsid w:val="0D643474"/>
    <w:rsid w:val="0D662D48"/>
    <w:rsid w:val="0D7A11E1"/>
    <w:rsid w:val="0D815336"/>
    <w:rsid w:val="0DBC0BBA"/>
    <w:rsid w:val="0DDE4FD5"/>
    <w:rsid w:val="0DF93BBD"/>
    <w:rsid w:val="0DFE7425"/>
    <w:rsid w:val="0E0F1632"/>
    <w:rsid w:val="0E1F3BC5"/>
    <w:rsid w:val="0E26697C"/>
    <w:rsid w:val="0E56100F"/>
    <w:rsid w:val="0E741495"/>
    <w:rsid w:val="0E8536A2"/>
    <w:rsid w:val="0E8A2A67"/>
    <w:rsid w:val="0E8A515C"/>
    <w:rsid w:val="0E9D4E90"/>
    <w:rsid w:val="0EAA4EB7"/>
    <w:rsid w:val="0EAF09C9"/>
    <w:rsid w:val="0EC341CA"/>
    <w:rsid w:val="0EC75A69"/>
    <w:rsid w:val="0EF425D6"/>
    <w:rsid w:val="0F0C3DC3"/>
    <w:rsid w:val="0F1669F0"/>
    <w:rsid w:val="0F3375A2"/>
    <w:rsid w:val="0F404146"/>
    <w:rsid w:val="0F4E618A"/>
    <w:rsid w:val="0F7E0A98"/>
    <w:rsid w:val="0FAE4E7B"/>
    <w:rsid w:val="0FD146C5"/>
    <w:rsid w:val="0FD7486C"/>
    <w:rsid w:val="0FFF56D6"/>
    <w:rsid w:val="100E76C7"/>
    <w:rsid w:val="101C3B92"/>
    <w:rsid w:val="10207B26"/>
    <w:rsid w:val="103D7805"/>
    <w:rsid w:val="10611EED"/>
    <w:rsid w:val="106A6FF4"/>
    <w:rsid w:val="107C6D27"/>
    <w:rsid w:val="1081433D"/>
    <w:rsid w:val="10CD3F2E"/>
    <w:rsid w:val="10D26947"/>
    <w:rsid w:val="10E01064"/>
    <w:rsid w:val="113B4D31"/>
    <w:rsid w:val="114F7F97"/>
    <w:rsid w:val="11603F53"/>
    <w:rsid w:val="11762537"/>
    <w:rsid w:val="118063A3"/>
    <w:rsid w:val="11916802"/>
    <w:rsid w:val="11963E18"/>
    <w:rsid w:val="11B9622E"/>
    <w:rsid w:val="11CC3396"/>
    <w:rsid w:val="11E903EC"/>
    <w:rsid w:val="11F823DD"/>
    <w:rsid w:val="121D3BF2"/>
    <w:rsid w:val="12280F14"/>
    <w:rsid w:val="12490E8B"/>
    <w:rsid w:val="12505D75"/>
    <w:rsid w:val="12584CB9"/>
    <w:rsid w:val="126A32DB"/>
    <w:rsid w:val="12C47099"/>
    <w:rsid w:val="12C7072D"/>
    <w:rsid w:val="12D469A6"/>
    <w:rsid w:val="12F705B6"/>
    <w:rsid w:val="130059ED"/>
    <w:rsid w:val="130C4392"/>
    <w:rsid w:val="1319085D"/>
    <w:rsid w:val="13201BEB"/>
    <w:rsid w:val="13441D7E"/>
    <w:rsid w:val="137837D5"/>
    <w:rsid w:val="13897791"/>
    <w:rsid w:val="13A21145"/>
    <w:rsid w:val="13B50586"/>
    <w:rsid w:val="13BF7656"/>
    <w:rsid w:val="146A5814"/>
    <w:rsid w:val="149363ED"/>
    <w:rsid w:val="149A6D2F"/>
    <w:rsid w:val="14A14FAE"/>
    <w:rsid w:val="14F41F57"/>
    <w:rsid w:val="14F450DE"/>
    <w:rsid w:val="150A2B53"/>
    <w:rsid w:val="150E311E"/>
    <w:rsid w:val="15194B44"/>
    <w:rsid w:val="1534372C"/>
    <w:rsid w:val="15391014"/>
    <w:rsid w:val="153E27FD"/>
    <w:rsid w:val="154B44F8"/>
    <w:rsid w:val="15B23B51"/>
    <w:rsid w:val="15E2762C"/>
    <w:rsid w:val="15F64E85"/>
    <w:rsid w:val="15F87315"/>
    <w:rsid w:val="1615355E"/>
    <w:rsid w:val="16331C36"/>
    <w:rsid w:val="165F6ECF"/>
    <w:rsid w:val="167364D6"/>
    <w:rsid w:val="167D7355"/>
    <w:rsid w:val="1697487D"/>
    <w:rsid w:val="16B53350"/>
    <w:rsid w:val="16C64858"/>
    <w:rsid w:val="16D94D1B"/>
    <w:rsid w:val="17147CB9"/>
    <w:rsid w:val="17872239"/>
    <w:rsid w:val="17AA0D75"/>
    <w:rsid w:val="17AF5B7C"/>
    <w:rsid w:val="17B46DA6"/>
    <w:rsid w:val="17C52D61"/>
    <w:rsid w:val="17D66D1D"/>
    <w:rsid w:val="1804388A"/>
    <w:rsid w:val="18522F97"/>
    <w:rsid w:val="18581E27"/>
    <w:rsid w:val="18627AAB"/>
    <w:rsid w:val="187A1D9E"/>
    <w:rsid w:val="18814EDA"/>
    <w:rsid w:val="18D92F68"/>
    <w:rsid w:val="18DF60A5"/>
    <w:rsid w:val="18E831AB"/>
    <w:rsid w:val="18EB2C9C"/>
    <w:rsid w:val="18ED6A14"/>
    <w:rsid w:val="18F55CE4"/>
    <w:rsid w:val="190473EB"/>
    <w:rsid w:val="19153875"/>
    <w:rsid w:val="191915B7"/>
    <w:rsid w:val="192919D6"/>
    <w:rsid w:val="192D0BBE"/>
    <w:rsid w:val="19393A07"/>
    <w:rsid w:val="193E4074"/>
    <w:rsid w:val="197D6158"/>
    <w:rsid w:val="1998697F"/>
    <w:rsid w:val="199944A6"/>
    <w:rsid w:val="19D35C0A"/>
    <w:rsid w:val="19D63004"/>
    <w:rsid w:val="1A077661"/>
    <w:rsid w:val="1A1104E0"/>
    <w:rsid w:val="1A295829"/>
    <w:rsid w:val="1A5D1977"/>
    <w:rsid w:val="1A644AB4"/>
    <w:rsid w:val="1A693E78"/>
    <w:rsid w:val="1A89276C"/>
    <w:rsid w:val="1A935399"/>
    <w:rsid w:val="1AAB26E2"/>
    <w:rsid w:val="1AC00BF0"/>
    <w:rsid w:val="1AC334CB"/>
    <w:rsid w:val="1AD67034"/>
    <w:rsid w:val="1AEE0821"/>
    <w:rsid w:val="1AF916A0"/>
    <w:rsid w:val="1B486183"/>
    <w:rsid w:val="1B495A57"/>
    <w:rsid w:val="1B6C00C4"/>
    <w:rsid w:val="1B811695"/>
    <w:rsid w:val="1B974A15"/>
    <w:rsid w:val="1BCF0653"/>
    <w:rsid w:val="1BDC6C4E"/>
    <w:rsid w:val="1C0E117B"/>
    <w:rsid w:val="1C715266"/>
    <w:rsid w:val="1C744D56"/>
    <w:rsid w:val="1C7F3E27"/>
    <w:rsid w:val="1C8651B5"/>
    <w:rsid w:val="1C99656B"/>
    <w:rsid w:val="1CA94A00"/>
    <w:rsid w:val="1CB05D8E"/>
    <w:rsid w:val="1CBF06C7"/>
    <w:rsid w:val="1CD852E5"/>
    <w:rsid w:val="1CDF6D93"/>
    <w:rsid w:val="1CFC0FD3"/>
    <w:rsid w:val="1CFF2872"/>
    <w:rsid w:val="1D0165EA"/>
    <w:rsid w:val="1D0D31E0"/>
    <w:rsid w:val="1D182785"/>
    <w:rsid w:val="1D5726AE"/>
    <w:rsid w:val="1D7F1871"/>
    <w:rsid w:val="1D7F1C04"/>
    <w:rsid w:val="1D8E3BF5"/>
    <w:rsid w:val="1DA43419"/>
    <w:rsid w:val="1DB95116"/>
    <w:rsid w:val="1DE63A32"/>
    <w:rsid w:val="1DF4614E"/>
    <w:rsid w:val="1DF63C75"/>
    <w:rsid w:val="1DFE0D7B"/>
    <w:rsid w:val="1E1467F1"/>
    <w:rsid w:val="1E1D1ADC"/>
    <w:rsid w:val="1E4946EC"/>
    <w:rsid w:val="1E543091"/>
    <w:rsid w:val="1E6A6411"/>
    <w:rsid w:val="1E6B4958"/>
    <w:rsid w:val="1E7D7EF2"/>
    <w:rsid w:val="1E866450"/>
    <w:rsid w:val="1E8A6AB3"/>
    <w:rsid w:val="1EAC07D7"/>
    <w:rsid w:val="1EC65D3D"/>
    <w:rsid w:val="1ED85A70"/>
    <w:rsid w:val="1EDF0BAD"/>
    <w:rsid w:val="1EEA12FF"/>
    <w:rsid w:val="1EEC5ECB"/>
    <w:rsid w:val="1EF77EF6"/>
    <w:rsid w:val="1F100D66"/>
    <w:rsid w:val="1F132604"/>
    <w:rsid w:val="1F242A63"/>
    <w:rsid w:val="1F420A72"/>
    <w:rsid w:val="1F464788"/>
    <w:rsid w:val="1F7F7C9A"/>
    <w:rsid w:val="1F813A12"/>
    <w:rsid w:val="1F974FE3"/>
    <w:rsid w:val="1FA63478"/>
    <w:rsid w:val="200148E1"/>
    <w:rsid w:val="20344F28"/>
    <w:rsid w:val="203647FC"/>
    <w:rsid w:val="20692E24"/>
    <w:rsid w:val="20A57BD4"/>
    <w:rsid w:val="20DD736E"/>
    <w:rsid w:val="20EC5803"/>
    <w:rsid w:val="20F52909"/>
    <w:rsid w:val="21307D29"/>
    <w:rsid w:val="21417F2E"/>
    <w:rsid w:val="21494A03"/>
    <w:rsid w:val="21562C7C"/>
    <w:rsid w:val="21705AB1"/>
    <w:rsid w:val="219043E0"/>
    <w:rsid w:val="21DF6698"/>
    <w:rsid w:val="21E12E8E"/>
    <w:rsid w:val="21E85FCA"/>
    <w:rsid w:val="21EB1616"/>
    <w:rsid w:val="21EF55AB"/>
    <w:rsid w:val="21F7445F"/>
    <w:rsid w:val="21FD3676"/>
    <w:rsid w:val="2208666C"/>
    <w:rsid w:val="222D60D3"/>
    <w:rsid w:val="22525B39"/>
    <w:rsid w:val="227B6E3E"/>
    <w:rsid w:val="228A0E2F"/>
    <w:rsid w:val="22A31EF1"/>
    <w:rsid w:val="22A719E1"/>
    <w:rsid w:val="22D84291"/>
    <w:rsid w:val="22D8603F"/>
    <w:rsid w:val="22F10EAE"/>
    <w:rsid w:val="22F8048F"/>
    <w:rsid w:val="2309269C"/>
    <w:rsid w:val="23302BE7"/>
    <w:rsid w:val="233B037C"/>
    <w:rsid w:val="236E69A3"/>
    <w:rsid w:val="23720241"/>
    <w:rsid w:val="23CC79F4"/>
    <w:rsid w:val="23D83E1C"/>
    <w:rsid w:val="23DA5285"/>
    <w:rsid w:val="23F5677C"/>
    <w:rsid w:val="24030E99"/>
    <w:rsid w:val="24062738"/>
    <w:rsid w:val="242305DE"/>
    <w:rsid w:val="24280900"/>
    <w:rsid w:val="243F3E9B"/>
    <w:rsid w:val="244F0582"/>
    <w:rsid w:val="24AD1A46"/>
    <w:rsid w:val="24B228BF"/>
    <w:rsid w:val="25145328"/>
    <w:rsid w:val="253D662D"/>
    <w:rsid w:val="254554E2"/>
    <w:rsid w:val="2549402C"/>
    <w:rsid w:val="256E4A38"/>
    <w:rsid w:val="25803B05"/>
    <w:rsid w:val="258C1362"/>
    <w:rsid w:val="25DD396C"/>
    <w:rsid w:val="25EB2882"/>
    <w:rsid w:val="261F21D6"/>
    <w:rsid w:val="263A0DBE"/>
    <w:rsid w:val="265005E2"/>
    <w:rsid w:val="26630315"/>
    <w:rsid w:val="26663961"/>
    <w:rsid w:val="268362C1"/>
    <w:rsid w:val="26A36964"/>
    <w:rsid w:val="26DE799C"/>
    <w:rsid w:val="27076EF2"/>
    <w:rsid w:val="27335F39"/>
    <w:rsid w:val="27455C6D"/>
    <w:rsid w:val="2758774E"/>
    <w:rsid w:val="27802801"/>
    <w:rsid w:val="27897907"/>
    <w:rsid w:val="27910EB2"/>
    <w:rsid w:val="27930786"/>
    <w:rsid w:val="27952750"/>
    <w:rsid w:val="27A60F63"/>
    <w:rsid w:val="27AC1848"/>
    <w:rsid w:val="27D74532"/>
    <w:rsid w:val="27E2526A"/>
    <w:rsid w:val="28164F13"/>
    <w:rsid w:val="28215D92"/>
    <w:rsid w:val="28294F48"/>
    <w:rsid w:val="284657F9"/>
    <w:rsid w:val="2890116A"/>
    <w:rsid w:val="28B5297E"/>
    <w:rsid w:val="29051210"/>
    <w:rsid w:val="29074008"/>
    <w:rsid w:val="291E22D1"/>
    <w:rsid w:val="292024ED"/>
    <w:rsid w:val="29453D02"/>
    <w:rsid w:val="29651707"/>
    <w:rsid w:val="296C74E1"/>
    <w:rsid w:val="2976268C"/>
    <w:rsid w:val="29DD218D"/>
    <w:rsid w:val="2A1831C5"/>
    <w:rsid w:val="2A475858"/>
    <w:rsid w:val="2A67695B"/>
    <w:rsid w:val="2A703001"/>
    <w:rsid w:val="2A716517"/>
    <w:rsid w:val="2A73381A"/>
    <w:rsid w:val="2A7B6309"/>
    <w:rsid w:val="2A7F33BD"/>
    <w:rsid w:val="2A924D25"/>
    <w:rsid w:val="2A954815"/>
    <w:rsid w:val="2A9E191C"/>
    <w:rsid w:val="2A9F5945"/>
    <w:rsid w:val="2A9F7442"/>
    <w:rsid w:val="2AA44A58"/>
    <w:rsid w:val="2AE72708"/>
    <w:rsid w:val="2AFE23BA"/>
    <w:rsid w:val="2B057BED"/>
    <w:rsid w:val="2B08148B"/>
    <w:rsid w:val="2B12230A"/>
    <w:rsid w:val="2B200583"/>
    <w:rsid w:val="2B243F83"/>
    <w:rsid w:val="2B253DEB"/>
    <w:rsid w:val="2B4C75CA"/>
    <w:rsid w:val="2B4E5917"/>
    <w:rsid w:val="2B7B7EAF"/>
    <w:rsid w:val="2B8D373E"/>
    <w:rsid w:val="2B911481"/>
    <w:rsid w:val="2BC52ED8"/>
    <w:rsid w:val="2BCC4267"/>
    <w:rsid w:val="2BFB4B4C"/>
    <w:rsid w:val="2C155C0E"/>
    <w:rsid w:val="2C2A71DF"/>
    <w:rsid w:val="2C351E0C"/>
    <w:rsid w:val="2C385DA0"/>
    <w:rsid w:val="2C583D4C"/>
    <w:rsid w:val="2C820DC9"/>
    <w:rsid w:val="2C90798A"/>
    <w:rsid w:val="2C9D5C03"/>
    <w:rsid w:val="2CA43435"/>
    <w:rsid w:val="2D365F3B"/>
    <w:rsid w:val="2D595FCE"/>
    <w:rsid w:val="2D5B633D"/>
    <w:rsid w:val="2D8C63A3"/>
    <w:rsid w:val="2D8F7C42"/>
    <w:rsid w:val="2D9B0395"/>
    <w:rsid w:val="2DF16206"/>
    <w:rsid w:val="2E2634D8"/>
    <w:rsid w:val="2E277E7A"/>
    <w:rsid w:val="2E312AA7"/>
    <w:rsid w:val="2E5D564A"/>
    <w:rsid w:val="2E6E5AA9"/>
    <w:rsid w:val="2E8179A9"/>
    <w:rsid w:val="2E954DE4"/>
    <w:rsid w:val="2EC349B8"/>
    <w:rsid w:val="2ED53072"/>
    <w:rsid w:val="2ED973C6"/>
    <w:rsid w:val="2EE7023D"/>
    <w:rsid w:val="2F0E4B96"/>
    <w:rsid w:val="2F285C58"/>
    <w:rsid w:val="2F287801"/>
    <w:rsid w:val="2F307202"/>
    <w:rsid w:val="2F364819"/>
    <w:rsid w:val="2F3C5BA7"/>
    <w:rsid w:val="2F762E67"/>
    <w:rsid w:val="2F7B222C"/>
    <w:rsid w:val="2FA31782"/>
    <w:rsid w:val="2FAA3CFD"/>
    <w:rsid w:val="2FF4051A"/>
    <w:rsid w:val="301F52AD"/>
    <w:rsid w:val="302F1268"/>
    <w:rsid w:val="30316D8E"/>
    <w:rsid w:val="30A92DC8"/>
    <w:rsid w:val="30AC28B9"/>
    <w:rsid w:val="30CB71E3"/>
    <w:rsid w:val="30DA5678"/>
    <w:rsid w:val="30E20088"/>
    <w:rsid w:val="30E65DCB"/>
    <w:rsid w:val="30E738F1"/>
    <w:rsid w:val="310D3357"/>
    <w:rsid w:val="3115045E"/>
    <w:rsid w:val="31271F3F"/>
    <w:rsid w:val="312B20FC"/>
    <w:rsid w:val="313B4368"/>
    <w:rsid w:val="315C2836"/>
    <w:rsid w:val="31644F41"/>
    <w:rsid w:val="31A11CF2"/>
    <w:rsid w:val="31BB7257"/>
    <w:rsid w:val="31C7024A"/>
    <w:rsid w:val="31C75A3E"/>
    <w:rsid w:val="31D245A1"/>
    <w:rsid w:val="320F1351"/>
    <w:rsid w:val="322546D1"/>
    <w:rsid w:val="324A05DB"/>
    <w:rsid w:val="327B2096"/>
    <w:rsid w:val="32D00AE0"/>
    <w:rsid w:val="32FC30F5"/>
    <w:rsid w:val="33242BDA"/>
    <w:rsid w:val="33244988"/>
    <w:rsid w:val="33305A23"/>
    <w:rsid w:val="33484B1B"/>
    <w:rsid w:val="336E20A7"/>
    <w:rsid w:val="33745910"/>
    <w:rsid w:val="33BE2786"/>
    <w:rsid w:val="33E5680D"/>
    <w:rsid w:val="33E800AC"/>
    <w:rsid w:val="33ED34F1"/>
    <w:rsid w:val="340824FC"/>
    <w:rsid w:val="340A48AC"/>
    <w:rsid w:val="340B2D35"/>
    <w:rsid w:val="341D5FA7"/>
    <w:rsid w:val="341E7629"/>
    <w:rsid w:val="342825BB"/>
    <w:rsid w:val="342A2472"/>
    <w:rsid w:val="342C61EA"/>
    <w:rsid w:val="34360A94"/>
    <w:rsid w:val="3437693D"/>
    <w:rsid w:val="3454129D"/>
    <w:rsid w:val="3491604D"/>
    <w:rsid w:val="349F21F1"/>
    <w:rsid w:val="34A22009"/>
    <w:rsid w:val="34AC70A4"/>
    <w:rsid w:val="34AC732B"/>
    <w:rsid w:val="34B94E5D"/>
    <w:rsid w:val="34D0301A"/>
    <w:rsid w:val="34D348B8"/>
    <w:rsid w:val="34EE16F2"/>
    <w:rsid w:val="351D05AC"/>
    <w:rsid w:val="352567D5"/>
    <w:rsid w:val="35690D78"/>
    <w:rsid w:val="35742745"/>
    <w:rsid w:val="358856A2"/>
    <w:rsid w:val="35BA15D4"/>
    <w:rsid w:val="35DE3514"/>
    <w:rsid w:val="35E94286"/>
    <w:rsid w:val="35F1149A"/>
    <w:rsid w:val="35F734D4"/>
    <w:rsid w:val="35FF348B"/>
    <w:rsid w:val="360A4309"/>
    <w:rsid w:val="36251143"/>
    <w:rsid w:val="36415851"/>
    <w:rsid w:val="36435A6D"/>
    <w:rsid w:val="368220F2"/>
    <w:rsid w:val="36826596"/>
    <w:rsid w:val="369736C3"/>
    <w:rsid w:val="36BB268A"/>
    <w:rsid w:val="37054AD1"/>
    <w:rsid w:val="370C2303"/>
    <w:rsid w:val="370E607B"/>
    <w:rsid w:val="37225683"/>
    <w:rsid w:val="3757357E"/>
    <w:rsid w:val="37890A28"/>
    <w:rsid w:val="378B4569"/>
    <w:rsid w:val="378E66DE"/>
    <w:rsid w:val="37A20571"/>
    <w:rsid w:val="37C4673A"/>
    <w:rsid w:val="37FF7772"/>
    <w:rsid w:val="380D00E1"/>
    <w:rsid w:val="38163439"/>
    <w:rsid w:val="381F1BC2"/>
    <w:rsid w:val="38237904"/>
    <w:rsid w:val="386514C3"/>
    <w:rsid w:val="386A72E1"/>
    <w:rsid w:val="38983E4E"/>
    <w:rsid w:val="38C033A5"/>
    <w:rsid w:val="38CB5E04"/>
    <w:rsid w:val="38D97FC3"/>
    <w:rsid w:val="3911775D"/>
    <w:rsid w:val="39161217"/>
    <w:rsid w:val="39225E0E"/>
    <w:rsid w:val="392E6561"/>
    <w:rsid w:val="39567866"/>
    <w:rsid w:val="396106E4"/>
    <w:rsid w:val="39B60304"/>
    <w:rsid w:val="39D4535A"/>
    <w:rsid w:val="39D7459C"/>
    <w:rsid w:val="39E6440A"/>
    <w:rsid w:val="39F41558"/>
    <w:rsid w:val="39FE23D7"/>
    <w:rsid w:val="3A2B6F44"/>
    <w:rsid w:val="3A6E28F0"/>
    <w:rsid w:val="3A8521B0"/>
    <w:rsid w:val="3A8F302F"/>
    <w:rsid w:val="3A961AB8"/>
    <w:rsid w:val="3AE16D53"/>
    <w:rsid w:val="3AE27603"/>
    <w:rsid w:val="3B021A53"/>
    <w:rsid w:val="3B117EE8"/>
    <w:rsid w:val="3B1A3241"/>
    <w:rsid w:val="3B3167B3"/>
    <w:rsid w:val="3B3855BB"/>
    <w:rsid w:val="3B5A7EF7"/>
    <w:rsid w:val="3B7010B2"/>
    <w:rsid w:val="3B716BD9"/>
    <w:rsid w:val="3B7C7A57"/>
    <w:rsid w:val="3B9C1C00"/>
    <w:rsid w:val="3BAC19BF"/>
    <w:rsid w:val="3BDD6A2C"/>
    <w:rsid w:val="3C095063"/>
    <w:rsid w:val="3C0D4C3B"/>
    <w:rsid w:val="3CE27D8E"/>
    <w:rsid w:val="3CF278A5"/>
    <w:rsid w:val="3CF63E89"/>
    <w:rsid w:val="3D05582A"/>
    <w:rsid w:val="3D0F48FB"/>
    <w:rsid w:val="3D202664"/>
    <w:rsid w:val="3D3E5366"/>
    <w:rsid w:val="3D42082D"/>
    <w:rsid w:val="3D4E71D1"/>
    <w:rsid w:val="3D595B76"/>
    <w:rsid w:val="3D732262"/>
    <w:rsid w:val="3D793B23"/>
    <w:rsid w:val="3D80381F"/>
    <w:rsid w:val="3D8E24FD"/>
    <w:rsid w:val="3D9D1F07"/>
    <w:rsid w:val="3DA45043"/>
    <w:rsid w:val="3DA54918"/>
    <w:rsid w:val="3DA6700D"/>
    <w:rsid w:val="3DB80AEF"/>
    <w:rsid w:val="3DE90CA8"/>
    <w:rsid w:val="3DEB2C72"/>
    <w:rsid w:val="3DF03D65"/>
    <w:rsid w:val="3DFD4754"/>
    <w:rsid w:val="3E015FF2"/>
    <w:rsid w:val="3E0728CE"/>
    <w:rsid w:val="3E3D0FF4"/>
    <w:rsid w:val="3E495BEB"/>
    <w:rsid w:val="3EA11583"/>
    <w:rsid w:val="3EBA43F3"/>
    <w:rsid w:val="3EC6723B"/>
    <w:rsid w:val="3ED71449"/>
    <w:rsid w:val="3EFB6EE5"/>
    <w:rsid w:val="3F12422F"/>
    <w:rsid w:val="3F604F9A"/>
    <w:rsid w:val="3F917849"/>
    <w:rsid w:val="3F9B06C8"/>
    <w:rsid w:val="3FD1231A"/>
    <w:rsid w:val="3FD85478"/>
    <w:rsid w:val="40077B0C"/>
    <w:rsid w:val="402661E4"/>
    <w:rsid w:val="402C30CE"/>
    <w:rsid w:val="406C330D"/>
    <w:rsid w:val="40905D53"/>
    <w:rsid w:val="40A354D7"/>
    <w:rsid w:val="40AF61D9"/>
    <w:rsid w:val="40CB28E7"/>
    <w:rsid w:val="40E57604"/>
    <w:rsid w:val="40E63BC5"/>
    <w:rsid w:val="40F77B80"/>
    <w:rsid w:val="40FC0CAA"/>
    <w:rsid w:val="413D1A37"/>
    <w:rsid w:val="41670862"/>
    <w:rsid w:val="41782A6F"/>
    <w:rsid w:val="418F600A"/>
    <w:rsid w:val="41970A1B"/>
    <w:rsid w:val="41D1217F"/>
    <w:rsid w:val="42042555"/>
    <w:rsid w:val="42425D95"/>
    <w:rsid w:val="42552930"/>
    <w:rsid w:val="42664FBD"/>
    <w:rsid w:val="42815953"/>
    <w:rsid w:val="429531AD"/>
    <w:rsid w:val="42DD6902"/>
    <w:rsid w:val="42FF2D1C"/>
    <w:rsid w:val="431762B8"/>
    <w:rsid w:val="43217136"/>
    <w:rsid w:val="433C5D1E"/>
    <w:rsid w:val="4340580E"/>
    <w:rsid w:val="43931DE2"/>
    <w:rsid w:val="43AA0EDA"/>
    <w:rsid w:val="43B82189"/>
    <w:rsid w:val="43F81C45"/>
    <w:rsid w:val="44006D4C"/>
    <w:rsid w:val="440305EA"/>
    <w:rsid w:val="44476729"/>
    <w:rsid w:val="445D5F4C"/>
    <w:rsid w:val="44692B43"/>
    <w:rsid w:val="447B4624"/>
    <w:rsid w:val="44876E66"/>
    <w:rsid w:val="4497145E"/>
    <w:rsid w:val="44B042CE"/>
    <w:rsid w:val="44CB735A"/>
    <w:rsid w:val="44D2693A"/>
    <w:rsid w:val="44F27583"/>
    <w:rsid w:val="44FD328B"/>
    <w:rsid w:val="45472071"/>
    <w:rsid w:val="45521829"/>
    <w:rsid w:val="4565155C"/>
    <w:rsid w:val="458319E2"/>
    <w:rsid w:val="45991206"/>
    <w:rsid w:val="45AA6F6F"/>
    <w:rsid w:val="45AF3D8A"/>
    <w:rsid w:val="45E06E35"/>
    <w:rsid w:val="45F0527E"/>
    <w:rsid w:val="4654337F"/>
    <w:rsid w:val="467D4684"/>
    <w:rsid w:val="46845A12"/>
    <w:rsid w:val="468B4FF2"/>
    <w:rsid w:val="469B0FAE"/>
    <w:rsid w:val="46AE0CE1"/>
    <w:rsid w:val="46CA27EF"/>
    <w:rsid w:val="46D22C21"/>
    <w:rsid w:val="46E11293"/>
    <w:rsid w:val="46E12E64"/>
    <w:rsid w:val="471054F8"/>
    <w:rsid w:val="471274C2"/>
    <w:rsid w:val="47190850"/>
    <w:rsid w:val="473016F6"/>
    <w:rsid w:val="475F3D89"/>
    <w:rsid w:val="475F73B4"/>
    <w:rsid w:val="478C7274"/>
    <w:rsid w:val="478D4D9A"/>
    <w:rsid w:val="479273DE"/>
    <w:rsid w:val="479A7B3A"/>
    <w:rsid w:val="47A36D62"/>
    <w:rsid w:val="47D06A35"/>
    <w:rsid w:val="47D6229D"/>
    <w:rsid w:val="482254E2"/>
    <w:rsid w:val="482F5E51"/>
    <w:rsid w:val="484216E1"/>
    <w:rsid w:val="485B09F4"/>
    <w:rsid w:val="48783354"/>
    <w:rsid w:val="487D6BBD"/>
    <w:rsid w:val="48B87BF5"/>
    <w:rsid w:val="48C06AA9"/>
    <w:rsid w:val="48F6071D"/>
    <w:rsid w:val="49374FBE"/>
    <w:rsid w:val="49543DC1"/>
    <w:rsid w:val="495D254A"/>
    <w:rsid w:val="498126DD"/>
    <w:rsid w:val="49A12AC4"/>
    <w:rsid w:val="49AB775A"/>
    <w:rsid w:val="4A235542"/>
    <w:rsid w:val="4A565917"/>
    <w:rsid w:val="4A5E7000"/>
    <w:rsid w:val="4A6242BC"/>
    <w:rsid w:val="4A69564B"/>
    <w:rsid w:val="4A6C513B"/>
    <w:rsid w:val="4AC960E9"/>
    <w:rsid w:val="4ACB00B3"/>
    <w:rsid w:val="4ADB406F"/>
    <w:rsid w:val="4AEF5E4F"/>
    <w:rsid w:val="4B320132"/>
    <w:rsid w:val="4B3A68D1"/>
    <w:rsid w:val="4B3A6FE7"/>
    <w:rsid w:val="4B58121B"/>
    <w:rsid w:val="4B6422B6"/>
    <w:rsid w:val="4B6776B0"/>
    <w:rsid w:val="4B6B71A0"/>
    <w:rsid w:val="4BA12BC2"/>
    <w:rsid w:val="4BAB3A41"/>
    <w:rsid w:val="4BC92119"/>
    <w:rsid w:val="4BFB49C8"/>
    <w:rsid w:val="4BFE1DC3"/>
    <w:rsid w:val="4C0C0983"/>
    <w:rsid w:val="4C2537F3"/>
    <w:rsid w:val="4C415DC1"/>
    <w:rsid w:val="4C78661F"/>
    <w:rsid w:val="4CA73E59"/>
    <w:rsid w:val="4CC052CA"/>
    <w:rsid w:val="4CC43351"/>
    <w:rsid w:val="4CE81047"/>
    <w:rsid w:val="4CEE62DB"/>
    <w:rsid w:val="4D0A4797"/>
    <w:rsid w:val="4D1D1C5D"/>
    <w:rsid w:val="4D423F31"/>
    <w:rsid w:val="4D573E80"/>
    <w:rsid w:val="4D5D6FBD"/>
    <w:rsid w:val="4D8E5687"/>
    <w:rsid w:val="4DA96790"/>
    <w:rsid w:val="4DD54DA5"/>
    <w:rsid w:val="4DF416CF"/>
    <w:rsid w:val="4E61488B"/>
    <w:rsid w:val="4E72485E"/>
    <w:rsid w:val="4E74636C"/>
    <w:rsid w:val="4E791BD4"/>
    <w:rsid w:val="4E826B08"/>
    <w:rsid w:val="4E944C60"/>
    <w:rsid w:val="4E9F6D00"/>
    <w:rsid w:val="4EA511DF"/>
    <w:rsid w:val="4EA60025"/>
    <w:rsid w:val="4EAF3848"/>
    <w:rsid w:val="4F0425E7"/>
    <w:rsid w:val="4F10078B"/>
    <w:rsid w:val="4F5D32A4"/>
    <w:rsid w:val="4F7F76BE"/>
    <w:rsid w:val="4F9677EF"/>
    <w:rsid w:val="4F9F38BD"/>
    <w:rsid w:val="4FA7451F"/>
    <w:rsid w:val="4FB70C06"/>
    <w:rsid w:val="4FC87384"/>
    <w:rsid w:val="501F67AB"/>
    <w:rsid w:val="5023629C"/>
    <w:rsid w:val="50615016"/>
    <w:rsid w:val="506C56BD"/>
    <w:rsid w:val="507B60D8"/>
    <w:rsid w:val="50863AEE"/>
    <w:rsid w:val="5095081C"/>
    <w:rsid w:val="50AF18DD"/>
    <w:rsid w:val="50B67110"/>
    <w:rsid w:val="50F96FFC"/>
    <w:rsid w:val="51081306"/>
    <w:rsid w:val="51183927"/>
    <w:rsid w:val="51597A9B"/>
    <w:rsid w:val="517D376B"/>
    <w:rsid w:val="51805EFD"/>
    <w:rsid w:val="519A07DF"/>
    <w:rsid w:val="51C15D6C"/>
    <w:rsid w:val="51EC090F"/>
    <w:rsid w:val="51F37EF0"/>
    <w:rsid w:val="525766D1"/>
    <w:rsid w:val="5268268C"/>
    <w:rsid w:val="527729D0"/>
    <w:rsid w:val="52880638"/>
    <w:rsid w:val="52B753C1"/>
    <w:rsid w:val="52C637B6"/>
    <w:rsid w:val="52F45CCD"/>
    <w:rsid w:val="530323B4"/>
    <w:rsid w:val="532F6D06"/>
    <w:rsid w:val="533720E3"/>
    <w:rsid w:val="53511372"/>
    <w:rsid w:val="539D45B7"/>
    <w:rsid w:val="539F23E4"/>
    <w:rsid w:val="53A2397B"/>
    <w:rsid w:val="53A414A2"/>
    <w:rsid w:val="53A94D0A"/>
    <w:rsid w:val="53BD6A07"/>
    <w:rsid w:val="53D77AC9"/>
    <w:rsid w:val="54054C7E"/>
    <w:rsid w:val="54177EC5"/>
    <w:rsid w:val="54273E81"/>
    <w:rsid w:val="542C1497"/>
    <w:rsid w:val="544467E1"/>
    <w:rsid w:val="545A7AC5"/>
    <w:rsid w:val="54617393"/>
    <w:rsid w:val="547355EA"/>
    <w:rsid w:val="54921C42"/>
    <w:rsid w:val="549332C4"/>
    <w:rsid w:val="549E05E7"/>
    <w:rsid w:val="54A13C33"/>
    <w:rsid w:val="54A51975"/>
    <w:rsid w:val="54AD082A"/>
    <w:rsid w:val="54BE6593"/>
    <w:rsid w:val="54CF254E"/>
    <w:rsid w:val="54D758A7"/>
    <w:rsid w:val="54E11465"/>
    <w:rsid w:val="55004DFD"/>
    <w:rsid w:val="550541C2"/>
    <w:rsid w:val="55102B67"/>
    <w:rsid w:val="552C79A0"/>
    <w:rsid w:val="555869E7"/>
    <w:rsid w:val="55684751"/>
    <w:rsid w:val="55933782"/>
    <w:rsid w:val="55B33C1E"/>
    <w:rsid w:val="55B55BE8"/>
    <w:rsid w:val="55E738C7"/>
    <w:rsid w:val="55EA33B8"/>
    <w:rsid w:val="55F06C20"/>
    <w:rsid w:val="56095F34"/>
    <w:rsid w:val="560B67B5"/>
    <w:rsid w:val="561B7A15"/>
    <w:rsid w:val="56294236"/>
    <w:rsid w:val="564C7BCE"/>
    <w:rsid w:val="566A00AD"/>
    <w:rsid w:val="566C201F"/>
    <w:rsid w:val="566D64C3"/>
    <w:rsid w:val="567C751C"/>
    <w:rsid w:val="56821842"/>
    <w:rsid w:val="56881A0F"/>
    <w:rsid w:val="568850AA"/>
    <w:rsid w:val="568F468B"/>
    <w:rsid w:val="56933A4F"/>
    <w:rsid w:val="56C02A96"/>
    <w:rsid w:val="56D119B0"/>
    <w:rsid w:val="571C3A45"/>
    <w:rsid w:val="577F6A9F"/>
    <w:rsid w:val="578777C2"/>
    <w:rsid w:val="579145F2"/>
    <w:rsid w:val="579932E7"/>
    <w:rsid w:val="579D6934"/>
    <w:rsid w:val="57A44166"/>
    <w:rsid w:val="57A9177C"/>
    <w:rsid w:val="57AF6667"/>
    <w:rsid w:val="57D4057F"/>
    <w:rsid w:val="57E26A3C"/>
    <w:rsid w:val="580C1D0B"/>
    <w:rsid w:val="580E7831"/>
    <w:rsid w:val="582025BB"/>
    <w:rsid w:val="582901C7"/>
    <w:rsid w:val="58461443"/>
    <w:rsid w:val="585D4315"/>
    <w:rsid w:val="586C27AA"/>
    <w:rsid w:val="586E02D0"/>
    <w:rsid w:val="587F428B"/>
    <w:rsid w:val="58922210"/>
    <w:rsid w:val="58A261CC"/>
    <w:rsid w:val="58A3441E"/>
    <w:rsid w:val="58AD704A"/>
    <w:rsid w:val="58C16652"/>
    <w:rsid w:val="58CA664F"/>
    <w:rsid w:val="58D04AE7"/>
    <w:rsid w:val="592D6465"/>
    <w:rsid w:val="59411541"/>
    <w:rsid w:val="59441031"/>
    <w:rsid w:val="59611BE3"/>
    <w:rsid w:val="59771406"/>
    <w:rsid w:val="599E5680"/>
    <w:rsid w:val="59A0095D"/>
    <w:rsid w:val="59D46859"/>
    <w:rsid w:val="5A2F1CE1"/>
    <w:rsid w:val="5A623E64"/>
    <w:rsid w:val="5A70032F"/>
    <w:rsid w:val="5A957D96"/>
    <w:rsid w:val="5AA0484E"/>
    <w:rsid w:val="5AA1498D"/>
    <w:rsid w:val="5AA62441"/>
    <w:rsid w:val="5AB521E6"/>
    <w:rsid w:val="5ACD5782"/>
    <w:rsid w:val="5ADC7773"/>
    <w:rsid w:val="5AE8174F"/>
    <w:rsid w:val="5AF076C2"/>
    <w:rsid w:val="5AF26F96"/>
    <w:rsid w:val="5B152C85"/>
    <w:rsid w:val="5B2353A2"/>
    <w:rsid w:val="5B4E6197"/>
    <w:rsid w:val="5B726329"/>
    <w:rsid w:val="5BE53237"/>
    <w:rsid w:val="5BF31218"/>
    <w:rsid w:val="5C0437F3"/>
    <w:rsid w:val="5C182A2D"/>
    <w:rsid w:val="5C720816"/>
    <w:rsid w:val="5C7D6D34"/>
    <w:rsid w:val="5C8207EE"/>
    <w:rsid w:val="5C855BE8"/>
    <w:rsid w:val="5CAE1144"/>
    <w:rsid w:val="5CB309A7"/>
    <w:rsid w:val="5CD526CC"/>
    <w:rsid w:val="5D121B72"/>
    <w:rsid w:val="5D310449"/>
    <w:rsid w:val="5D415FB3"/>
    <w:rsid w:val="5D465377"/>
    <w:rsid w:val="5D775E79"/>
    <w:rsid w:val="5D942587"/>
    <w:rsid w:val="5DA56542"/>
    <w:rsid w:val="5DBB5D65"/>
    <w:rsid w:val="5DCC7F73"/>
    <w:rsid w:val="5DDE7CA6"/>
    <w:rsid w:val="5E1611EE"/>
    <w:rsid w:val="5E1B3922"/>
    <w:rsid w:val="5E1B4A56"/>
    <w:rsid w:val="5E2A6A47"/>
    <w:rsid w:val="5E2F22B0"/>
    <w:rsid w:val="5E343D6A"/>
    <w:rsid w:val="5E391380"/>
    <w:rsid w:val="5E622685"/>
    <w:rsid w:val="5EB34C8F"/>
    <w:rsid w:val="5EC23124"/>
    <w:rsid w:val="5EE74938"/>
    <w:rsid w:val="5EEE5CC7"/>
    <w:rsid w:val="5F30008D"/>
    <w:rsid w:val="5F4B4EC7"/>
    <w:rsid w:val="5F5E1D1B"/>
    <w:rsid w:val="5F6661A5"/>
    <w:rsid w:val="5FC52ECB"/>
    <w:rsid w:val="6042276E"/>
    <w:rsid w:val="60673F83"/>
    <w:rsid w:val="60793CB6"/>
    <w:rsid w:val="607B5C80"/>
    <w:rsid w:val="60C116AE"/>
    <w:rsid w:val="60D96503"/>
    <w:rsid w:val="60E3118F"/>
    <w:rsid w:val="60E8493F"/>
    <w:rsid w:val="611063C8"/>
    <w:rsid w:val="613A02BC"/>
    <w:rsid w:val="6151078F"/>
    <w:rsid w:val="617E77D6"/>
    <w:rsid w:val="617F70AA"/>
    <w:rsid w:val="619863BE"/>
    <w:rsid w:val="619F238C"/>
    <w:rsid w:val="61A65D94"/>
    <w:rsid w:val="61B56F70"/>
    <w:rsid w:val="62206ADF"/>
    <w:rsid w:val="626D33A6"/>
    <w:rsid w:val="628726BA"/>
    <w:rsid w:val="62BD432E"/>
    <w:rsid w:val="630F6D0E"/>
    <w:rsid w:val="63716EC6"/>
    <w:rsid w:val="6380470F"/>
    <w:rsid w:val="638766EA"/>
    <w:rsid w:val="638B7F88"/>
    <w:rsid w:val="639A641D"/>
    <w:rsid w:val="63AE1EC8"/>
    <w:rsid w:val="63E61662"/>
    <w:rsid w:val="63F024E1"/>
    <w:rsid w:val="63F7130D"/>
    <w:rsid w:val="63FE69AC"/>
    <w:rsid w:val="64216B3E"/>
    <w:rsid w:val="642916B3"/>
    <w:rsid w:val="64300B2F"/>
    <w:rsid w:val="648A6492"/>
    <w:rsid w:val="64942E6C"/>
    <w:rsid w:val="64992B79"/>
    <w:rsid w:val="64B15312"/>
    <w:rsid w:val="64D545B9"/>
    <w:rsid w:val="64D60EAC"/>
    <w:rsid w:val="64EA6F30"/>
    <w:rsid w:val="64F1206D"/>
    <w:rsid w:val="64FD6C64"/>
    <w:rsid w:val="65150451"/>
    <w:rsid w:val="651652C4"/>
    <w:rsid w:val="65387C9C"/>
    <w:rsid w:val="65436640"/>
    <w:rsid w:val="658E1FB1"/>
    <w:rsid w:val="65B23EF2"/>
    <w:rsid w:val="65C15EE3"/>
    <w:rsid w:val="65C82B62"/>
    <w:rsid w:val="65D71D88"/>
    <w:rsid w:val="65DA51F7"/>
    <w:rsid w:val="65F242EE"/>
    <w:rsid w:val="66065FEC"/>
    <w:rsid w:val="66263F98"/>
    <w:rsid w:val="664F7993"/>
    <w:rsid w:val="666F3B91"/>
    <w:rsid w:val="666F593F"/>
    <w:rsid w:val="668533B4"/>
    <w:rsid w:val="669B2BD8"/>
    <w:rsid w:val="669D6E2A"/>
    <w:rsid w:val="66E142AB"/>
    <w:rsid w:val="66EA3218"/>
    <w:rsid w:val="66ED0F5A"/>
    <w:rsid w:val="671B5AC7"/>
    <w:rsid w:val="672E57FA"/>
    <w:rsid w:val="672F2593"/>
    <w:rsid w:val="673B1CC5"/>
    <w:rsid w:val="673D4B92"/>
    <w:rsid w:val="67826F07"/>
    <w:rsid w:val="67902011"/>
    <w:rsid w:val="679715F1"/>
    <w:rsid w:val="67D77C40"/>
    <w:rsid w:val="67F307F2"/>
    <w:rsid w:val="68037805"/>
    <w:rsid w:val="68097770"/>
    <w:rsid w:val="683C5CF5"/>
    <w:rsid w:val="686E582D"/>
    <w:rsid w:val="689B282D"/>
    <w:rsid w:val="68B378DD"/>
    <w:rsid w:val="68CF0917"/>
    <w:rsid w:val="68F47416"/>
    <w:rsid w:val="68F760C0"/>
    <w:rsid w:val="690C026E"/>
    <w:rsid w:val="691E53FA"/>
    <w:rsid w:val="69256789"/>
    <w:rsid w:val="69286279"/>
    <w:rsid w:val="695F613F"/>
    <w:rsid w:val="6965127B"/>
    <w:rsid w:val="697B45FB"/>
    <w:rsid w:val="69865729"/>
    <w:rsid w:val="69B33D95"/>
    <w:rsid w:val="69BF6BDD"/>
    <w:rsid w:val="69F61ED3"/>
    <w:rsid w:val="6A2353BE"/>
    <w:rsid w:val="6A49294B"/>
    <w:rsid w:val="6A617C95"/>
    <w:rsid w:val="6A731776"/>
    <w:rsid w:val="6A771266"/>
    <w:rsid w:val="6A845F5F"/>
    <w:rsid w:val="6AA10091"/>
    <w:rsid w:val="6AB072DE"/>
    <w:rsid w:val="6AB33A12"/>
    <w:rsid w:val="6AC63F9C"/>
    <w:rsid w:val="6AD95A7D"/>
    <w:rsid w:val="6AF40B09"/>
    <w:rsid w:val="6B002D5C"/>
    <w:rsid w:val="6B1F7EEB"/>
    <w:rsid w:val="6B264A3A"/>
    <w:rsid w:val="6B460C38"/>
    <w:rsid w:val="6B6D4417"/>
    <w:rsid w:val="6B8A4FC9"/>
    <w:rsid w:val="6B9837D9"/>
    <w:rsid w:val="6BAD2A66"/>
    <w:rsid w:val="6BD821D8"/>
    <w:rsid w:val="6BE566A3"/>
    <w:rsid w:val="6BE7241B"/>
    <w:rsid w:val="6BFF7765"/>
    <w:rsid w:val="6C00528B"/>
    <w:rsid w:val="6C6B6BA9"/>
    <w:rsid w:val="6C841A18"/>
    <w:rsid w:val="6CA34594"/>
    <w:rsid w:val="6CB70040"/>
    <w:rsid w:val="6CE96F69"/>
    <w:rsid w:val="6D205BE5"/>
    <w:rsid w:val="6D48513C"/>
    <w:rsid w:val="6D4F64CA"/>
    <w:rsid w:val="6D5864E1"/>
    <w:rsid w:val="6D61130D"/>
    <w:rsid w:val="6D875C64"/>
    <w:rsid w:val="6D9739CD"/>
    <w:rsid w:val="6DA02882"/>
    <w:rsid w:val="6DB4457F"/>
    <w:rsid w:val="6DBE0F5A"/>
    <w:rsid w:val="6DCF4F15"/>
    <w:rsid w:val="6DF905B2"/>
    <w:rsid w:val="6DFA4688"/>
    <w:rsid w:val="6E25115A"/>
    <w:rsid w:val="6E2C05BA"/>
    <w:rsid w:val="6E414065"/>
    <w:rsid w:val="6E8757F0"/>
    <w:rsid w:val="6E891568"/>
    <w:rsid w:val="6EC24A7A"/>
    <w:rsid w:val="6EC46A44"/>
    <w:rsid w:val="6ED07197"/>
    <w:rsid w:val="6EFA4214"/>
    <w:rsid w:val="6F60051B"/>
    <w:rsid w:val="6F7915DC"/>
    <w:rsid w:val="6F7E4E45"/>
    <w:rsid w:val="6F7E589F"/>
    <w:rsid w:val="6F7E6BF3"/>
    <w:rsid w:val="6F846E05"/>
    <w:rsid w:val="6F9E7295"/>
    <w:rsid w:val="6FD131C7"/>
    <w:rsid w:val="6FEA4288"/>
    <w:rsid w:val="6FF00AC7"/>
    <w:rsid w:val="700E61C9"/>
    <w:rsid w:val="70290CE7"/>
    <w:rsid w:val="702A1D13"/>
    <w:rsid w:val="70412A90"/>
    <w:rsid w:val="70480FAF"/>
    <w:rsid w:val="704A0779"/>
    <w:rsid w:val="706C7393"/>
    <w:rsid w:val="70716758"/>
    <w:rsid w:val="70896DAD"/>
    <w:rsid w:val="70AE3FB2"/>
    <w:rsid w:val="70DE203F"/>
    <w:rsid w:val="70F30DF1"/>
    <w:rsid w:val="71107D1F"/>
    <w:rsid w:val="711315BD"/>
    <w:rsid w:val="711C66C3"/>
    <w:rsid w:val="71267542"/>
    <w:rsid w:val="713315FA"/>
    <w:rsid w:val="71497E88"/>
    <w:rsid w:val="716D6F1F"/>
    <w:rsid w:val="71704C61"/>
    <w:rsid w:val="717235F2"/>
    <w:rsid w:val="717746DC"/>
    <w:rsid w:val="71864485"/>
    <w:rsid w:val="71B2527A"/>
    <w:rsid w:val="71B44B4E"/>
    <w:rsid w:val="71B96608"/>
    <w:rsid w:val="71D84CE0"/>
    <w:rsid w:val="720E0702"/>
    <w:rsid w:val="72281098"/>
    <w:rsid w:val="722C13C8"/>
    <w:rsid w:val="725325B9"/>
    <w:rsid w:val="72793FFD"/>
    <w:rsid w:val="72C963D7"/>
    <w:rsid w:val="72E65B6A"/>
    <w:rsid w:val="72E74AAF"/>
    <w:rsid w:val="731D1212"/>
    <w:rsid w:val="73243F55"/>
    <w:rsid w:val="73326672"/>
    <w:rsid w:val="733E6DC5"/>
    <w:rsid w:val="735760D9"/>
    <w:rsid w:val="73593BFF"/>
    <w:rsid w:val="735E1215"/>
    <w:rsid w:val="736B3932"/>
    <w:rsid w:val="73C6500C"/>
    <w:rsid w:val="73DC213A"/>
    <w:rsid w:val="73ED07EB"/>
    <w:rsid w:val="740F0761"/>
    <w:rsid w:val="74116287"/>
    <w:rsid w:val="7420296E"/>
    <w:rsid w:val="74253AE1"/>
    <w:rsid w:val="743B06B5"/>
    <w:rsid w:val="743E1047"/>
    <w:rsid w:val="74416441"/>
    <w:rsid w:val="745919DD"/>
    <w:rsid w:val="745B5755"/>
    <w:rsid w:val="7472484C"/>
    <w:rsid w:val="74842EFD"/>
    <w:rsid w:val="74962C31"/>
    <w:rsid w:val="7499627D"/>
    <w:rsid w:val="749E5641"/>
    <w:rsid w:val="74C50E20"/>
    <w:rsid w:val="74D55507"/>
    <w:rsid w:val="74E120FE"/>
    <w:rsid w:val="74F16FDB"/>
    <w:rsid w:val="750C4CA1"/>
    <w:rsid w:val="752959BA"/>
    <w:rsid w:val="753F6E24"/>
    <w:rsid w:val="755503F6"/>
    <w:rsid w:val="75584D75"/>
    <w:rsid w:val="75687400"/>
    <w:rsid w:val="75B01AD0"/>
    <w:rsid w:val="75D02172"/>
    <w:rsid w:val="75D27C98"/>
    <w:rsid w:val="75D67789"/>
    <w:rsid w:val="75F53987"/>
    <w:rsid w:val="76045978"/>
    <w:rsid w:val="7649422F"/>
    <w:rsid w:val="76544B51"/>
    <w:rsid w:val="7674173E"/>
    <w:rsid w:val="768C42EB"/>
    <w:rsid w:val="76924561"/>
    <w:rsid w:val="769431A0"/>
    <w:rsid w:val="76AA651F"/>
    <w:rsid w:val="76BF646F"/>
    <w:rsid w:val="76E71519"/>
    <w:rsid w:val="771816DB"/>
    <w:rsid w:val="771F2A69"/>
    <w:rsid w:val="771F6F0D"/>
    <w:rsid w:val="77210E54"/>
    <w:rsid w:val="772462D2"/>
    <w:rsid w:val="77471FC0"/>
    <w:rsid w:val="774E77F3"/>
    <w:rsid w:val="776808B4"/>
    <w:rsid w:val="77A613DD"/>
    <w:rsid w:val="77AE0291"/>
    <w:rsid w:val="77B533CE"/>
    <w:rsid w:val="77BC650A"/>
    <w:rsid w:val="77C27899"/>
    <w:rsid w:val="77CB1B54"/>
    <w:rsid w:val="77D9530E"/>
    <w:rsid w:val="782A3DBC"/>
    <w:rsid w:val="78322C70"/>
    <w:rsid w:val="78324A1E"/>
    <w:rsid w:val="786D1EFA"/>
    <w:rsid w:val="786D5A56"/>
    <w:rsid w:val="78782D79"/>
    <w:rsid w:val="788039DC"/>
    <w:rsid w:val="78AC47D1"/>
    <w:rsid w:val="78CA67E1"/>
    <w:rsid w:val="78DD2BDC"/>
    <w:rsid w:val="78E35D19"/>
    <w:rsid w:val="78FD327E"/>
    <w:rsid w:val="791A6404"/>
    <w:rsid w:val="791B3704"/>
    <w:rsid w:val="792627D5"/>
    <w:rsid w:val="793B5B55"/>
    <w:rsid w:val="794B223C"/>
    <w:rsid w:val="796D439A"/>
    <w:rsid w:val="796F2E3E"/>
    <w:rsid w:val="797B41A3"/>
    <w:rsid w:val="798D4602"/>
    <w:rsid w:val="79A67A12"/>
    <w:rsid w:val="79B24069"/>
    <w:rsid w:val="79B646C7"/>
    <w:rsid w:val="79E30EE8"/>
    <w:rsid w:val="7A2C5789"/>
    <w:rsid w:val="7A2E2EC6"/>
    <w:rsid w:val="7A5275FA"/>
    <w:rsid w:val="7A6A66F1"/>
    <w:rsid w:val="7AB67B89"/>
    <w:rsid w:val="7AC878BC"/>
    <w:rsid w:val="7AD24297"/>
    <w:rsid w:val="7B0326A2"/>
    <w:rsid w:val="7B152B01"/>
    <w:rsid w:val="7B203254"/>
    <w:rsid w:val="7B2745E3"/>
    <w:rsid w:val="7B332F87"/>
    <w:rsid w:val="7B3E36DA"/>
    <w:rsid w:val="7B474C85"/>
    <w:rsid w:val="7B670E83"/>
    <w:rsid w:val="7B8732D3"/>
    <w:rsid w:val="7B8A5DBB"/>
    <w:rsid w:val="7B8C31E4"/>
    <w:rsid w:val="7B933A26"/>
    <w:rsid w:val="7B9D6653"/>
    <w:rsid w:val="7BB120FE"/>
    <w:rsid w:val="7BB67714"/>
    <w:rsid w:val="7BC41E31"/>
    <w:rsid w:val="7BC97448"/>
    <w:rsid w:val="7BCB7664"/>
    <w:rsid w:val="7BDE7DCD"/>
    <w:rsid w:val="7BE424D4"/>
    <w:rsid w:val="7C0B35E0"/>
    <w:rsid w:val="7C336FB7"/>
    <w:rsid w:val="7C39281F"/>
    <w:rsid w:val="7C3D08BA"/>
    <w:rsid w:val="7C484810"/>
    <w:rsid w:val="7C507B69"/>
    <w:rsid w:val="7C5C02BC"/>
    <w:rsid w:val="7C7750F6"/>
    <w:rsid w:val="7C9712F4"/>
    <w:rsid w:val="7C9F63FA"/>
    <w:rsid w:val="7CDE33C7"/>
    <w:rsid w:val="7CF229CE"/>
    <w:rsid w:val="7CF84488"/>
    <w:rsid w:val="7CFB1883"/>
    <w:rsid w:val="7D1961AD"/>
    <w:rsid w:val="7D1D4579"/>
    <w:rsid w:val="7D2514B7"/>
    <w:rsid w:val="7D733B0F"/>
    <w:rsid w:val="7D8B70AB"/>
    <w:rsid w:val="7D913F95"/>
    <w:rsid w:val="7D943A85"/>
    <w:rsid w:val="7D9615AC"/>
    <w:rsid w:val="7DA168CE"/>
    <w:rsid w:val="7DA55C93"/>
    <w:rsid w:val="7DBD5D35"/>
    <w:rsid w:val="7DC223A1"/>
    <w:rsid w:val="7DCC1471"/>
    <w:rsid w:val="7E096221"/>
    <w:rsid w:val="7E16235D"/>
    <w:rsid w:val="7E1C41A7"/>
    <w:rsid w:val="7E21356B"/>
    <w:rsid w:val="7E2272E3"/>
    <w:rsid w:val="7E447259"/>
    <w:rsid w:val="7E4F5233"/>
    <w:rsid w:val="7E7F4735"/>
    <w:rsid w:val="7EDD17F1"/>
    <w:rsid w:val="7EE66614"/>
    <w:rsid w:val="7EF46ED2"/>
    <w:rsid w:val="7F231565"/>
    <w:rsid w:val="7F405C73"/>
    <w:rsid w:val="7F5A7C9E"/>
    <w:rsid w:val="7F6C6A68"/>
    <w:rsid w:val="7FBB79EF"/>
    <w:rsid w:val="7FC9210C"/>
    <w:rsid w:val="7FD840FD"/>
    <w:rsid w:val="7FF64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after="120" w:afterLines="0" w:afterAutospacing="0"/>
      <w:ind w:left="420" w:leftChars="200"/>
    </w:pPr>
  </w:style>
  <w:style w:type="paragraph" w:styleId="3">
    <w:name w:val="footer"/>
    <w:basedOn w:val="1"/>
    <w:qFormat/>
    <w:uiPriority w:val="99"/>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widowControl/>
      <w:spacing w:before="100" w:beforeAutospacing="1" w:after="100" w:afterAutospacing="1" w:line="240" w:lineRule="auto"/>
      <w:jc w:val="left"/>
    </w:pPr>
    <w:rPr>
      <w:rFonts w:ascii="宋体" w:eastAsia="宋体" w:cs="宋体"/>
      <w:kern w:val="0"/>
      <w:sz w:val="24"/>
      <w:szCs w:val="24"/>
    </w:rPr>
  </w:style>
  <w:style w:type="paragraph" w:styleId="6">
    <w:name w:val="Body Text First Indent 2"/>
    <w:basedOn w:val="2"/>
    <w:qFormat/>
    <w:uiPriority w:val="0"/>
    <w:pPr>
      <w:ind w:firstLine="420" w:firstLineChars="200"/>
    </w:pPr>
    <w:rPr>
      <w:rFonts w:ascii="Calibri" w:hAnsi="Calibri" w:eastAsia="宋体" w:cs="Times New Roman"/>
      <w:szCs w:val="22"/>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
    <w:name w:val="正文文本11"/>
    <w:basedOn w:val="1"/>
    <w:qFormat/>
    <w:uiPriority w:val="0"/>
    <w:pPr>
      <w:suppressAutoHyphens w:val="0"/>
      <w:spacing w:after="120"/>
    </w:pPr>
    <w:rPr>
      <w:rFonts w:eastAsia="仿宋"/>
      <w:sz w:val="32"/>
      <w:szCs w:val="32"/>
    </w:rPr>
  </w:style>
  <w:style w:type="paragraph" w:customStyle="1" w:styleId="11">
    <w:name w:val="正文文本缩进 21"/>
    <w:basedOn w:val="1"/>
    <w:qFormat/>
    <w:uiPriority w:val="0"/>
    <w:pPr>
      <w:suppressAutoHyphens w:val="0"/>
      <w:spacing w:after="120" w:line="480" w:lineRule="auto"/>
      <w:ind w:left="420" w:leftChars="200"/>
    </w:pPr>
    <w:rPr>
      <w:sz w:val="32"/>
      <w:szCs w:val="32"/>
    </w:rPr>
  </w:style>
  <w:style w:type="paragraph" w:customStyle="1" w:styleId="12">
    <w:name w:val="称呼1"/>
    <w:basedOn w:val="1"/>
    <w:qFormat/>
    <w:uiPriority w:val="0"/>
    <w:pPr>
      <w:suppressAutoHyphens w:val="0"/>
    </w:pPr>
    <w:rPr>
      <w:rFonts w:ascii="Times New Roman" w:hAnsi="Times New Roman"/>
      <w:sz w:val="32"/>
      <w:szCs w:val="32"/>
    </w:rPr>
  </w:style>
  <w:style w:type="paragraph" w:customStyle="1" w:styleId="13">
    <w:name w:val="正文2"/>
    <w:basedOn w:val="1"/>
    <w:next w:val="1"/>
    <w:qFormat/>
    <w:uiPriority w:val="0"/>
    <w:rPr>
      <w:rFonts w:ascii="Calibri" w:hAnsi="Calibri" w:cs="黑体"/>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162</Pages>
  <Words>58531</Words>
  <Characters>64544</Characters>
  <Lines>0</Lines>
  <Paragraphs>0</Paragraphs>
  <TotalTime>3</TotalTime>
  <ScaleCrop>false</ScaleCrop>
  <LinksUpToDate>false</LinksUpToDate>
  <CharactersWithSpaces>64991</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2024-05-08T07:00:00Z</dcterms:created>
  <dc:creator>Administrator</dc:creator>
  <cp:lastModifiedBy>Administrator</cp:lastModifiedBy>
  <cp:lastPrinted>2024-06-20T01:47:50Z</cp:lastPrinted>
  <dcterms:modified xsi:type="dcterms:W3CDTF">2024-06-20T01:51:43Z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D87DA8042F0C4E3BA2FCFA8C594EF2CE_13</vt:lpwstr>
  </property>
</Properties>
</file>