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A5" w:rsidRDefault="002977A5">
      <w:pPr>
        <w:spacing w:line="560" w:lineRule="exact"/>
        <w:jc w:val="center"/>
        <w:rPr>
          <w:rFonts w:ascii="仿宋_GB2312" w:cs="仿宋_GB2312"/>
          <w:color w:val="000000"/>
        </w:rPr>
      </w:pPr>
    </w:p>
    <w:p w:rsidR="002977A5" w:rsidRDefault="002977A5">
      <w:pPr>
        <w:spacing w:line="560" w:lineRule="exact"/>
        <w:jc w:val="center"/>
        <w:rPr>
          <w:rFonts w:ascii="仿宋_GB2312" w:eastAsia="仿宋_GB2312" w:hAnsi="仿宋" w:cs="仿宋_GB2312"/>
          <w:sz w:val="32"/>
          <w:szCs w:val="32"/>
        </w:rPr>
      </w:pPr>
    </w:p>
    <w:p w:rsidR="002977A5" w:rsidRDefault="002977A5">
      <w:pPr>
        <w:spacing w:line="560" w:lineRule="exact"/>
        <w:jc w:val="center"/>
        <w:rPr>
          <w:rFonts w:ascii="仿宋_GB2312" w:eastAsia="仿宋_GB2312" w:hAnsi="仿宋" w:cs="仿宋_GB2312"/>
          <w:sz w:val="32"/>
          <w:szCs w:val="32"/>
        </w:rPr>
      </w:pPr>
    </w:p>
    <w:p w:rsidR="002977A5" w:rsidRDefault="002977A5">
      <w:pPr>
        <w:spacing w:line="560" w:lineRule="exact"/>
        <w:jc w:val="center"/>
        <w:rPr>
          <w:rFonts w:ascii="仿宋_GB2312" w:eastAsia="仿宋_GB2312" w:hAnsi="仿宋" w:cs="仿宋_GB2312"/>
          <w:sz w:val="32"/>
          <w:szCs w:val="32"/>
        </w:rPr>
      </w:pPr>
    </w:p>
    <w:p w:rsidR="002977A5" w:rsidRDefault="002977A5">
      <w:pPr>
        <w:spacing w:line="560" w:lineRule="exact"/>
        <w:jc w:val="center"/>
        <w:rPr>
          <w:rFonts w:ascii="仿宋_GB2312" w:eastAsia="仿宋_GB2312" w:hAnsi="仿宋" w:cs="仿宋_GB2312"/>
          <w:sz w:val="32"/>
          <w:szCs w:val="32"/>
        </w:rPr>
      </w:pPr>
    </w:p>
    <w:p w:rsidR="002977A5" w:rsidRDefault="00D9307E">
      <w:pPr>
        <w:spacing w:line="600" w:lineRule="exact"/>
        <w:rPr>
          <w:rFonts w:ascii="仿宋_GB2312" w:eastAsia="仿宋_GB2312" w:hAnsi="仿宋" w:cs="仿宋_GB2312"/>
          <w:sz w:val="32"/>
          <w:szCs w:val="32"/>
        </w:rPr>
      </w:pPr>
      <w:r>
        <w:rPr>
          <w:rFonts w:ascii="仿宋_GB2312" w:eastAsia="仿宋_GB2312" w:hAnsi="仿宋" w:cs="仿宋_GB2312"/>
          <w:sz w:val="32"/>
          <w:szCs w:val="32"/>
        </w:rPr>
        <w:t xml:space="preserve">                     </w:t>
      </w:r>
    </w:p>
    <w:p w:rsidR="002977A5" w:rsidRDefault="002977A5">
      <w:pPr>
        <w:pStyle w:val="Default"/>
      </w:pPr>
    </w:p>
    <w:p w:rsidR="00EC3FF8" w:rsidRDefault="00EC3FF8">
      <w:pPr>
        <w:pStyle w:val="Default"/>
      </w:pPr>
    </w:p>
    <w:p w:rsidR="00EC3FF8" w:rsidRDefault="00EC3FF8">
      <w:pPr>
        <w:pStyle w:val="Default"/>
      </w:pPr>
    </w:p>
    <w:p w:rsidR="00EC3FF8" w:rsidRDefault="00EC3FF8">
      <w:pPr>
        <w:pStyle w:val="Default"/>
      </w:pPr>
    </w:p>
    <w:p w:rsidR="002977A5" w:rsidRDefault="002977A5">
      <w:pPr>
        <w:spacing w:line="540" w:lineRule="exact"/>
        <w:jc w:val="center"/>
        <w:rPr>
          <w:rFonts w:ascii="仿宋_GB2312" w:eastAsia="仿宋_GB2312" w:hAnsi="仿宋" w:cs="仿宋_GB2312"/>
          <w:sz w:val="32"/>
          <w:szCs w:val="32"/>
        </w:rPr>
      </w:pPr>
    </w:p>
    <w:p w:rsidR="002977A5" w:rsidRDefault="00D9307E">
      <w:pPr>
        <w:spacing w:line="54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广朝环审批〔</w:t>
      </w:r>
      <w:r>
        <w:rPr>
          <w:rFonts w:ascii="仿宋_GB2312" w:eastAsia="仿宋_GB2312" w:hAnsi="仿宋" w:cs="仿宋_GB2312"/>
          <w:sz w:val="32"/>
          <w:szCs w:val="32"/>
        </w:rPr>
        <w:t>2020</w:t>
      </w:r>
      <w:r>
        <w:rPr>
          <w:rFonts w:ascii="仿宋_GB2312" w:eastAsia="仿宋_GB2312" w:hAnsi="仿宋" w:cs="仿宋_GB2312" w:hint="eastAsia"/>
          <w:sz w:val="32"/>
          <w:szCs w:val="32"/>
        </w:rPr>
        <w:t>〕22号</w:t>
      </w:r>
    </w:p>
    <w:p w:rsidR="002977A5" w:rsidRDefault="002977A5">
      <w:pPr>
        <w:spacing w:line="540" w:lineRule="exact"/>
        <w:rPr>
          <w:rFonts w:ascii="方正大标宋简体" w:eastAsia="方正大标宋简体" w:hAnsi="方正大标宋简体" w:cs="方正大标宋简体"/>
          <w:sz w:val="44"/>
          <w:szCs w:val="44"/>
        </w:rPr>
      </w:pPr>
    </w:p>
    <w:p w:rsidR="002977A5" w:rsidRDefault="002977A5">
      <w:pPr>
        <w:spacing w:line="576" w:lineRule="exact"/>
        <w:rPr>
          <w:rFonts w:ascii="黑体" w:eastAsia="黑体" w:hAnsi="Times New Roman" w:cs="黑体"/>
          <w:sz w:val="44"/>
          <w:szCs w:val="44"/>
        </w:rPr>
      </w:pPr>
    </w:p>
    <w:p w:rsidR="002977A5" w:rsidRDefault="00D9307E">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广元市朝天生态环境局</w:t>
      </w:r>
    </w:p>
    <w:p w:rsidR="002977A5" w:rsidRDefault="00D9307E">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关于东方·圣莫里兹国际滑雪度假小镇项目（一、二期）环境影响报告表的批复</w:t>
      </w:r>
    </w:p>
    <w:p w:rsidR="002977A5" w:rsidRDefault="002977A5">
      <w:pPr>
        <w:spacing w:line="576" w:lineRule="exact"/>
        <w:rPr>
          <w:rFonts w:ascii="仿宋_GB2312" w:eastAsia="仿宋_GB2312" w:hAnsi="仿宋_GB2312" w:cs="仿宋_GB2312"/>
          <w:sz w:val="32"/>
          <w:szCs w:val="32"/>
        </w:rPr>
      </w:pPr>
    </w:p>
    <w:p w:rsidR="002977A5" w:rsidRDefault="00D9307E">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广元望云旅游开发有限公司：</w:t>
      </w:r>
    </w:p>
    <w:p w:rsidR="002977A5" w:rsidRDefault="00D9307E">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你公司报送的《东方·圣莫里兹国际滑雪度假小镇项目（一、二期）环境影响报告表》已收悉。经研究，现批复如下。</w:t>
      </w:r>
    </w:p>
    <w:p w:rsidR="002977A5" w:rsidRDefault="00D9307E">
      <w:pPr>
        <w:pStyle w:val="a8"/>
        <w:numPr>
          <w:ilvl w:val="0"/>
          <w:numId w:val="1"/>
        </w:numPr>
        <w:spacing w:beforeAutospacing="0" w:afterAutospacing="0" w:line="576" w:lineRule="exact"/>
        <w:ind w:firstLineChars="200" w:firstLine="640"/>
        <w:rPr>
          <w:rFonts w:ascii="黑体" w:eastAsia="黑体" w:hAnsi="黑体" w:cs="黑体"/>
          <w:color w:val="auto"/>
          <w:sz w:val="32"/>
          <w:szCs w:val="32"/>
        </w:rPr>
      </w:pPr>
      <w:r>
        <w:rPr>
          <w:rFonts w:ascii="黑体" w:eastAsia="黑体" w:hAnsi="黑体" w:cs="黑体" w:hint="eastAsia"/>
          <w:color w:val="auto"/>
          <w:sz w:val="32"/>
          <w:szCs w:val="32"/>
        </w:rPr>
        <w:t>项目概况</w:t>
      </w:r>
    </w:p>
    <w:p w:rsidR="002977A5" w:rsidRDefault="00D9307E">
      <w:pPr>
        <w:adjustRightInd w:val="0"/>
        <w:spacing w:line="360" w:lineRule="auto"/>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该项目位</w:t>
      </w:r>
      <w:r>
        <w:rPr>
          <w:rFonts w:ascii="仿宋_GB2312" w:eastAsia="仿宋_GB2312" w:hAnsi="仿宋_GB2312" w:cs="仿宋_GB2312" w:hint="eastAsia"/>
          <w:color w:val="000000"/>
          <w:sz w:val="32"/>
          <w:szCs w:val="32"/>
        </w:rPr>
        <w:t>于广元市朝天区曾家山太平村三组，</w:t>
      </w:r>
      <w:r>
        <w:rPr>
          <w:rFonts w:ascii="仿宋_GB2312" w:eastAsia="仿宋_GB2312" w:hAnsi="仿宋_GB2312" w:cs="仿宋_GB2312" w:hint="eastAsia"/>
          <w:sz w:val="32"/>
          <w:szCs w:val="32"/>
        </w:rPr>
        <w:t>一、二期项目由1360、1327、1310、1309、1326五个地块组成，规划用地面积为45906.53m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，总建筑面积为58429.11m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lastRenderedPageBreak/>
        <w:t xml:space="preserve">地块分为住宅、酒店，其中1310地块为酒店，设计38个床位，其余地块均为住宅，总户数1059户。同时配套实施室外道路工程，绿化工程、照明工程及室外综合管线工程，以及1处人工湿地等相关污染防治设施。项目总投资42000万元，其中环保投资170万元。            </w:t>
      </w:r>
    </w:p>
    <w:p w:rsidR="002977A5" w:rsidRDefault="00D9307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根据《产业结构调整指导目录》（</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w:t>
      </w:r>
      <w:r>
        <w:rPr>
          <w:rFonts w:ascii="仿宋_GB2312" w:eastAsia="仿宋_GB2312" w:hAnsi="仿宋_GB2312" w:cs="仿宋_GB2312" w:hint="eastAsia"/>
          <w:kern w:val="0"/>
          <w:sz w:val="32"/>
          <w:szCs w:val="32"/>
        </w:rPr>
        <w:t>本项目属于允许类，</w:t>
      </w:r>
      <w:r>
        <w:rPr>
          <w:rFonts w:ascii="仿宋_GB2312" w:eastAsia="仿宋_GB2312" w:hAnsi="仿宋_GB2312" w:cs="仿宋_GB2312" w:hint="eastAsia"/>
          <w:sz w:val="32"/>
          <w:szCs w:val="32"/>
        </w:rPr>
        <w:t>符合国家现行产业政策。在严格落实《报告表》提出的各项环保措施和本批复要求的前提下，我局同意你单位按照《报告表》所列建设项目的性质、规模、工艺、地点和环境保护措施进行建设。</w:t>
      </w:r>
    </w:p>
    <w:p w:rsidR="002977A5" w:rsidRDefault="00D9307E">
      <w:pPr>
        <w:adjustRightInd w:val="0"/>
        <w:snapToGrid w:val="0"/>
        <w:spacing w:line="576" w:lineRule="exact"/>
        <w:ind w:firstLineChars="225" w:firstLine="720"/>
        <w:rPr>
          <w:rFonts w:ascii="黑体" w:eastAsia="黑体" w:hAnsi="黑体" w:cs="黑体"/>
          <w:sz w:val="32"/>
          <w:szCs w:val="32"/>
        </w:rPr>
      </w:pPr>
      <w:r>
        <w:rPr>
          <w:rFonts w:ascii="黑体" w:eastAsia="黑体" w:hAnsi="黑体" w:cs="黑体" w:hint="eastAsia"/>
          <w:sz w:val="32"/>
          <w:szCs w:val="32"/>
        </w:rPr>
        <w:t>二、项目建设和运营中应重点做好的工作</w:t>
      </w:r>
    </w:p>
    <w:p w:rsidR="002977A5" w:rsidRDefault="00D9307E">
      <w:pPr>
        <w:adjustRightInd w:val="0"/>
        <w:snapToGrid w:val="0"/>
        <w:spacing w:line="576"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（一）加强施工期和运营期环境保护工作。</w:t>
      </w:r>
      <w:r>
        <w:rPr>
          <w:rFonts w:ascii="仿宋_GB2312" w:eastAsia="仿宋_GB2312" w:hAnsi="仿宋_GB2312" w:cs="仿宋_GB2312" w:hint="eastAsia"/>
          <w:kern w:val="0"/>
          <w:sz w:val="32"/>
          <w:szCs w:val="32"/>
        </w:rPr>
        <w:t>认真执行环境保护“三同时”制度，严格按照《报告表》要求，落实施工期及运营期各项污染防治措施及风险防范措施，确保污染物稳定达标排放。</w:t>
      </w:r>
      <w:r>
        <w:rPr>
          <w:rFonts w:ascii="仿宋_GB2312" w:eastAsia="仿宋_GB2312" w:hAnsi="仿宋_GB2312" w:cs="仿宋_GB2312"/>
          <w:kern w:val="0"/>
          <w:sz w:val="32"/>
          <w:szCs w:val="32"/>
        </w:rPr>
        <w:t xml:space="preserve">    </w:t>
      </w:r>
    </w:p>
    <w:p w:rsidR="002977A5" w:rsidRDefault="00D9307E">
      <w:pPr>
        <w:topLinePunct/>
        <w:adjustRightInd w:val="0"/>
        <w:snapToGrid w:val="0"/>
        <w:spacing w:line="600" w:lineRule="exact"/>
        <w:ind w:firstLineChars="200" w:firstLine="640"/>
        <w:rPr>
          <w:rFonts w:ascii="仿宋_GB2312" w:eastAsia="仿宋_GB2312"/>
          <w:bCs/>
          <w:sz w:val="32"/>
          <w:szCs w:val="32"/>
        </w:rPr>
      </w:pPr>
      <w:r>
        <w:rPr>
          <w:rFonts w:ascii="楷体_GB2312" w:eastAsia="楷体_GB2312" w:hAnsi="楷体_GB2312" w:cs="楷体_GB2312" w:hint="eastAsia"/>
          <w:sz w:val="32"/>
          <w:szCs w:val="32"/>
        </w:rPr>
        <w:t>（二）落实水污染</w:t>
      </w:r>
      <w:r>
        <w:rPr>
          <w:rFonts w:ascii="仿宋_GB2312" w:eastAsia="仿宋_GB2312" w:hint="eastAsia"/>
          <w:bCs/>
          <w:sz w:val="32"/>
          <w:szCs w:val="32"/>
        </w:rPr>
        <w:t>防治措施。施工期施工废水经沉淀池处理后回用，生活污水经移动旱厕收集，由吸粪车清运至污水处理厂处理；营运期生活污水经一体化污水处理设施和人工湿地处理后，用于滑雪场景观绿化、植被灌溉、造雪等，不外排。</w:t>
      </w:r>
    </w:p>
    <w:p w:rsidR="002977A5" w:rsidRDefault="00D9307E">
      <w:pPr>
        <w:tabs>
          <w:tab w:val="left" w:pos="2010"/>
        </w:tabs>
        <w:topLinePunct/>
        <w:adjustRightInd w:val="0"/>
        <w:snapToGrid w:val="0"/>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（三）落实大气污染防治措施。</w:t>
      </w:r>
      <w:r>
        <w:rPr>
          <w:rFonts w:ascii="仿宋_GB2312" w:eastAsia="仿宋_GB2312" w:hAnsi="仿宋_GB2312" w:cs="仿宋_GB2312" w:hint="eastAsia"/>
          <w:color w:val="000000"/>
          <w:kern w:val="0"/>
          <w:sz w:val="32"/>
          <w:szCs w:val="32"/>
        </w:rPr>
        <w:t>施工期采用文明施工、及时清扫、洒水降尘、车辆限速、现场封闭等措施降低粉尘和施工机械废气，选用优质环保涂料、加强通风换气等措施</w:t>
      </w:r>
      <w:r>
        <w:rPr>
          <w:rFonts w:ascii="仿宋_GB2312" w:eastAsia="仿宋_GB2312" w:hAnsi="仿宋_GB2312" w:cs="仿宋_GB2312" w:hint="eastAsia"/>
          <w:color w:val="000000"/>
          <w:kern w:val="0"/>
          <w:sz w:val="32"/>
          <w:szCs w:val="32"/>
        </w:rPr>
        <w:lastRenderedPageBreak/>
        <w:t>减少油漆废气；营运期通过加强管理、定时清运、日产日清等措施减少污水处理站恶臭和垃圾恶臭，住户油烟经抽油烟机处理后引至楼顶排放，酒店油烟经油烟净化器处理后，引至屋顶排放，发电机废气经自带的烟尘净化器处理后引至地面绿化带排放。</w:t>
      </w:r>
    </w:p>
    <w:p w:rsidR="002977A5" w:rsidRDefault="00D9307E">
      <w:pPr>
        <w:topLinePunct/>
        <w:adjustRightInd w:val="0"/>
        <w:snapToGrid w:val="0"/>
        <w:spacing w:line="600" w:lineRule="exact"/>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sz w:val="32"/>
          <w:szCs w:val="32"/>
        </w:rPr>
        <w:t>（四）落实噪声污染防治工作。</w:t>
      </w:r>
      <w:r>
        <w:rPr>
          <w:rFonts w:ascii="仿宋_GB2312" w:eastAsia="仿宋_GB2312" w:hAnsi="仿宋_GB2312" w:cs="仿宋_GB2312"/>
          <w:color w:val="000000"/>
          <w:kern w:val="0"/>
          <w:sz w:val="32"/>
          <w:szCs w:val="32"/>
        </w:rPr>
        <w:t>施工期选用低噪声设备、</w:t>
      </w:r>
      <w:r>
        <w:rPr>
          <w:rFonts w:ascii="仿宋_GB2312" w:eastAsia="仿宋_GB2312" w:hAnsi="仿宋_GB2312" w:cs="仿宋_GB2312" w:hint="eastAsia"/>
          <w:color w:val="000000"/>
          <w:kern w:val="0"/>
          <w:sz w:val="32"/>
          <w:szCs w:val="32"/>
        </w:rPr>
        <w:t>优化工艺、合理安排施工时间</w:t>
      </w:r>
      <w:r>
        <w:rPr>
          <w:rFonts w:ascii="仿宋_GB2312" w:eastAsia="仿宋_GB2312" w:hAnsi="仿宋_GB2312" w:cs="仿宋_GB2312"/>
          <w:color w:val="000000"/>
          <w:kern w:val="0"/>
          <w:sz w:val="32"/>
          <w:szCs w:val="32"/>
        </w:rPr>
        <w:t>等</w:t>
      </w:r>
      <w:r>
        <w:rPr>
          <w:rFonts w:ascii="仿宋_GB2312" w:eastAsia="仿宋_GB2312" w:hAnsi="仿宋_GB2312" w:cs="仿宋_GB2312" w:hint="eastAsia"/>
          <w:color w:val="000000"/>
          <w:kern w:val="0"/>
          <w:sz w:val="32"/>
          <w:szCs w:val="32"/>
        </w:rPr>
        <w:t>措施</w:t>
      </w:r>
      <w:r>
        <w:rPr>
          <w:rFonts w:ascii="仿宋_GB2312" w:eastAsia="仿宋_GB2312" w:hAnsi="仿宋_GB2312" w:cs="仿宋_GB2312"/>
          <w:color w:val="000000"/>
          <w:kern w:val="0"/>
          <w:sz w:val="32"/>
          <w:szCs w:val="32"/>
        </w:rPr>
        <w:t>，运营期</w:t>
      </w:r>
      <w:r>
        <w:rPr>
          <w:rFonts w:ascii="仿宋_GB2312" w:eastAsia="仿宋_GB2312" w:hAnsi="仿宋_GB2312" w:cs="仿宋_GB2312" w:hint="eastAsia"/>
          <w:color w:val="000000"/>
          <w:kern w:val="0"/>
          <w:sz w:val="32"/>
          <w:szCs w:val="32"/>
        </w:rPr>
        <w:t>设备噪声采用隔声、减震、加强维护等措施减小噪声对环境的影响。</w:t>
      </w:r>
    </w:p>
    <w:p w:rsidR="002977A5" w:rsidRDefault="00D9307E">
      <w:pPr>
        <w:pStyle w:val="3"/>
        <w:topLinePunct/>
        <w:adjustRightInd w:val="0"/>
        <w:snapToGrid w:val="0"/>
        <w:spacing w:after="0" w:line="600" w:lineRule="exact"/>
        <w:ind w:leftChars="50" w:left="105" w:firstLineChars="200" w:firstLine="640"/>
        <w:rPr>
          <w:rFonts w:ascii="仿宋_GB2312" w:eastAsia="仿宋_GB2312"/>
          <w:sz w:val="32"/>
          <w:szCs w:val="32"/>
        </w:rPr>
      </w:pPr>
      <w:r>
        <w:rPr>
          <w:rFonts w:ascii="楷体_GB2312" w:eastAsia="楷体_GB2312" w:hAnsi="楷体_GB2312" w:cs="楷体_GB2312" w:hint="eastAsia"/>
          <w:sz w:val="32"/>
          <w:szCs w:val="32"/>
        </w:rPr>
        <w:t>（五）落实固体废弃物污染防治措施。</w:t>
      </w:r>
      <w:r>
        <w:rPr>
          <w:rFonts w:ascii="仿宋_GB2312" w:eastAsia="仿宋_GB2312" w:hAnsi="仿宋_GB2312" w:cs="仿宋_GB2312" w:hint="eastAsia"/>
          <w:color w:val="000000"/>
          <w:kern w:val="0"/>
          <w:sz w:val="32"/>
          <w:szCs w:val="32"/>
        </w:rPr>
        <w:t>施工期建筑垃圾分类回收及时清运，土石方部分回填，剩余部分绿化或运至指定堆放点堆放；施工期和营运期生活垃圾由环卫部门统一清运</w:t>
      </w:r>
      <w:r>
        <w:rPr>
          <w:rFonts w:ascii="仿宋_GB2312" w:eastAsia="仿宋_GB2312" w:hint="eastAsia"/>
          <w:sz w:val="32"/>
          <w:szCs w:val="32"/>
        </w:rPr>
        <w:t>。</w:t>
      </w:r>
    </w:p>
    <w:p w:rsidR="002977A5" w:rsidRDefault="00D9307E">
      <w:pPr>
        <w:pStyle w:val="Default"/>
        <w:spacing w:line="576"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（六）</w:t>
      </w:r>
      <w:r>
        <w:rPr>
          <w:rFonts w:ascii="楷体_GB2312" w:eastAsia="楷体_GB2312" w:hAnsi="楷体_GB2312" w:cs="楷体_GB2312" w:hint="eastAsia"/>
          <w:sz w:val="32"/>
          <w:szCs w:val="32"/>
        </w:rPr>
        <w:t>落实环境风险防范和应急措施。</w:t>
      </w:r>
      <w:r>
        <w:rPr>
          <w:rFonts w:ascii="仿宋_GB2312" w:eastAsia="仿宋_GB2312" w:hAnsi="仿宋_GB2312" w:cs="仿宋_GB2312" w:hint="eastAsia"/>
          <w:sz w:val="32"/>
          <w:szCs w:val="32"/>
        </w:rPr>
        <w:t>严格落实环评《报告表》中提出的风险防范措施，建立和完善环境管理制度和突发环境事故应急处置预案，防止事故发生。</w:t>
      </w:r>
    </w:p>
    <w:p w:rsidR="002977A5" w:rsidRDefault="00D9307E" w:rsidP="00E01294">
      <w:pPr>
        <w:spacing w:line="576" w:lineRule="exact"/>
        <w:ind w:firstLineChars="168" w:firstLine="538"/>
        <w:rPr>
          <w:rFonts w:ascii="黑体" w:eastAsia="黑体" w:hAnsi="黑体" w:cs="黑体"/>
          <w:kern w:val="0"/>
          <w:sz w:val="32"/>
          <w:szCs w:val="32"/>
        </w:rPr>
      </w:pPr>
      <w:r>
        <w:rPr>
          <w:rFonts w:ascii="黑体" w:eastAsia="黑体" w:hAnsi="黑体" w:cs="黑体" w:hint="eastAsia"/>
          <w:sz w:val="32"/>
          <w:szCs w:val="32"/>
        </w:rPr>
        <w:t>三、</w:t>
      </w:r>
      <w:r>
        <w:rPr>
          <w:rFonts w:ascii="黑体" w:eastAsia="黑体" w:hAnsi="黑体" w:cs="黑体" w:hint="eastAsia"/>
          <w:kern w:val="0"/>
          <w:sz w:val="32"/>
          <w:szCs w:val="32"/>
        </w:rPr>
        <w:t>严格执行环境保护“三同时”制度</w:t>
      </w:r>
    </w:p>
    <w:p w:rsidR="002977A5" w:rsidRDefault="00D9307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该项目竣工后，请你单位按规定实施竣工环境保护验收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验收合格后方可投入使用，并将验收报告报送朝天生态环境局备案。</w:t>
      </w:r>
    </w:p>
    <w:p w:rsidR="002977A5" w:rsidRDefault="00D9307E">
      <w:pPr>
        <w:numPr>
          <w:ilvl w:val="0"/>
          <w:numId w:val="2"/>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强化日常环境监管。</w:t>
      </w:r>
    </w:p>
    <w:p w:rsidR="002977A5" w:rsidRDefault="00D9307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请广元市朝天生态环境保护综合行政执法大队负责该项目的环境保护“三同时”监督检查和日常监督管理工作。</w:t>
      </w:r>
    </w:p>
    <w:p w:rsidR="00EC3FF8" w:rsidRDefault="00EC3FF8" w:rsidP="00EC3FF8">
      <w:pPr>
        <w:spacing w:line="576" w:lineRule="exact"/>
        <w:ind w:right="1280"/>
        <w:rPr>
          <w:rFonts w:ascii="仿宋_GB2312" w:eastAsia="仿宋_GB2312" w:hAnsi="仿宋_GB2312" w:cs="仿宋_GB2312"/>
          <w:sz w:val="32"/>
          <w:szCs w:val="32"/>
        </w:rPr>
      </w:pPr>
    </w:p>
    <w:p w:rsidR="002977A5" w:rsidRDefault="00EC3FF8" w:rsidP="00EC3FF8">
      <w:pPr>
        <w:spacing w:line="576" w:lineRule="exact"/>
        <w:ind w:right="128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sidR="00103478">
        <w:rPr>
          <w:rFonts w:ascii="仿宋_GB2312" w:eastAsia="仿宋_GB2312" w:hAnsi="仿宋_GB2312" w:cs="仿宋_GB2312" w:hint="eastAsia"/>
          <w:sz w:val="32"/>
          <w:szCs w:val="32"/>
        </w:rPr>
        <w:t>此页无正文</w:t>
      </w:r>
      <w:bookmarkStart w:id="0" w:name="_GoBack"/>
      <w:bookmarkEnd w:id="0"/>
      <w:r>
        <w:rPr>
          <w:rFonts w:ascii="仿宋_GB2312" w:eastAsia="仿宋_GB2312" w:hAnsi="仿宋_GB2312" w:cs="仿宋_GB2312" w:hint="eastAsia"/>
          <w:sz w:val="32"/>
          <w:szCs w:val="32"/>
        </w:rPr>
        <w:t>）</w:t>
      </w:r>
    </w:p>
    <w:p w:rsidR="00EC3FF8" w:rsidRDefault="00EC3FF8">
      <w:pPr>
        <w:spacing w:line="576" w:lineRule="exact"/>
        <w:jc w:val="right"/>
        <w:rPr>
          <w:rFonts w:ascii="仿宋_GB2312" w:eastAsia="仿宋_GB2312" w:hAnsi="仿宋_GB2312" w:cs="仿宋_GB2312"/>
          <w:sz w:val="32"/>
          <w:szCs w:val="32"/>
        </w:rPr>
      </w:pPr>
    </w:p>
    <w:p w:rsidR="00EC3FF8" w:rsidRPr="00EC3FF8" w:rsidRDefault="00EC3FF8" w:rsidP="00EC3FF8"/>
    <w:p w:rsidR="002977A5" w:rsidRDefault="00D9307E">
      <w:pPr>
        <w:spacing w:line="576"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广元市朝天生态环境局</w:t>
      </w:r>
    </w:p>
    <w:p w:rsidR="002977A5" w:rsidRDefault="00D9307E">
      <w:pPr>
        <w:spacing w:line="576"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2020</w:t>
      </w:r>
      <w:r>
        <w:rPr>
          <w:rFonts w:ascii="仿宋_GB2312" w:eastAsia="仿宋_GB2312" w:hAnsi="仿宋_GB2312" w:cs="仿宋_GB2312" w:hint="eastAsia"/>
          <w:sz w:val="32"/>
          <w:szCs w:val="32"/>
        </w:rPr>
        <w:t>年</w:t>
      </w:r>
      <w:r w:rsidR="00EC3FF8">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EC3FF8">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w:t>
      </w:r>
    </w:p>
    <w:p w:rsidR="00EC3FF8" w:rsidRDefault="00EC3FF8" w:rsidP="00EC3FF8">
      <w:pPr>
        <w:pStyle w:val="a0"/>
      </w:pPr>
    </w:p>
    <w:p w:rsidR="00EC3FF8" w:rsidRDefault="00EC3FF8" w:rsidP="00EC3FF8"/>
    <w:p w:rsidR="00EC3FF8" w:rsidRDefault="00EC3FF8" w:rsidP="00E05DD6">
      <w:pPr>
        <w:pStyle w:val="a0"/>
        <w:pBdr>
          <w:bottom w:val="none" w:sz="0" w:space="0" w:color="auto"/>
        </w:pBdr>
      </w:pPr>
    </w:p>
    <w:p w:rsidR="00EC3FF8" w:rsidRDefault="00EC3FF8" w:rsidP="00EC3FF8"/>
    <w:p w:rsidR="00EC3FF8" w:rsidRDefault="00EC3FF8" w:rsidP="00EC3FF8">
      <w:pPr>
        <w:pStyle w:val="a0"/>
      </w:pPr>
    </w:p>
    <w:p w:rsidR="00EC3FF8" w:rsidRDefault="00EC3FF8" w:rsidP="00EC3FF8"/>
    <w:p w:rsidR="00EC3FF8" w:rsidRDefault="00EC3FF8" w:rsidP="00EC3FF8">
      <w:pPr>
        <w:pStyle w:val="a0"/>
      </w:pPr>
    </w:p>
    <w:p w:rsidR="00EC3FF8" w:rsidRDefault="00EC3FF8" w:rsidP="00EC3FF8"/>
    <w:p w:rsidR="00EC3FF8" w:rsidRDefault="00EC3FF8" w:rsidP="00EC3FF8">
      <w:pPr>
        <w:pStyle w:val="a0"/>
      </w:pPr>
    </w:p>
    <w:p w:rsidR="00EC3FF8" w:rsidRDefault="00EC3FF8" w:rsidP="00EC3FF8"/>
    <w:p w:rsidR="00EC3FF8" w:rsidRDefault="00EC3FF8" w:rsidP="00EC3FF8">
      <w:pPr>
        <w:pStyle w:val="a0"/>
      </w:pPr>
    </w:p>
    <w:p w:rsidR="00EC3FF8" w:rsidRDefault="00EC3FF8" w:rsidP="00EC3FF8"/>
    <w:p w:rsidR="00EC3FF8" w:rsidRDefault="00EC3FF8" w:rsidP="00EC3FF8">
      <w:pPr>
        <w:pStyle w:val="a0"/>
      </w:pPr>
    </w:p>
    <w:p w:rsidR="00EC3FF8" w:rsidRDefault="00EC3FF8" w:rsidP="00EC3FF8"/>
    <w:p w:rsidR="00EC3FF8" w:rsidRDefault="00EC3FF8" w:rsidP="00EC3FF8">
      <w:pPr>
        <w:pStyle w:val="a0"/>
      </w:pPr>
    </w:p>
    <w:p w:rsidR="00EC3FF8" w:rsidRDefault="00EC3FF8" w:rsidP="00EC3FF8"/>
    <w:p w:rsidR="00EC3FF8" w:rsidRDefault="00EC3FF8" w:rsidP="00EC3FF8">
      <w:pPr>
        <w:pStyle w:val="a0"/>
      </w:pPr>
    </w:p>
    <w:p w:rsidR="00EC3FF8" w:rsidRDefault="00EC3FF8" w:rsidP="00EC3FF8"/>
    <w:p w:rsidR="00EC3FF8" w:rsidRDefault="00EC3FF8" w:rsidP="00EC3FF8">
      <w:pPr>
        <w:pStyle w:val="a0"/>
      </w:pPr>
    </w:p>
    <w:p w:rsidR="00EC3FF8" w:rsidRDefault="00EC3FF8" w:rsidP="00EC3FF8"/>
    <w:p w:rsidR="00EC3FF8" w:rsidRDefault="00EC3FF8" w:rsidP="00EC3FF8">
      <w:pPr>
        <w:pStyle w:val="a0"/>
      </w:pPr>
    </w:p>
    <w:p w:rsidR="00EC3FF8" w:rsidRDefault="00EC3FF8" w:rsidP="00EC3FF8"/>
    <w:p w:rsidR="00EC3FF8" w:rsidRDefault="00EC3FF8" w:rsidP="00EC3FF8">
      <w:pPr>
        <w:pStyle w:val="a0"/>
      </w:pPr>
    </w:p>
    <w:p w:rsidR="00EC3FF8" w:rsidRDefault="00EC3FF8" w:rsidP="00EC3FF8"/>
    <w:p w:rsidR="00EC3FF8" w:rsidRDefault="00EC3FF8" w:rsidP="00EC3FF8">
      <w:pPr>
        <w:pStyle w:val="a0"/>
      </w:pPr>
    </w:p>
    <w:p w:rsidR="00EC3FF8" w:rsidRDefault="00EC3FF8" w:rsidP="00EC3FF8"/>
    <w:p w:rsidR="00EC3FF8" w:rsidRDefault="00EC3FF8" w:rsidP="00EC3FF8">
      <w:pPr>
        <w:pStyle w:val="a0"/>
      </w:pPr>
    </w:p>
    <w:p w:rsidR="00EC3FF8" w:rsidRPr="00EC3FF8" w:rsidRDefault="00EC3FF8" w:rsidP="00EC3FF8"/>
    <w:p w:rsidR="002977A5" w:rsidRDefault="002977A5">
      <w:pPr>
        <w:pStyle w:val="Default"/>
      </w:pPr>
    </w:p>
    <w:p w:rsidR="00EC3FF8" w:rsidRDefault="00EC3FF8">
      <w:pPr>
        <w:pStyle w:val="Default"/>
      </w:pPr>
    </w:p>
    <w:p w:rsidR="00EC3FF8" w:rsidRDefault="00EC3FF8">
      <w:pPr>
        <w:pStyle w:val="Default"/>
      </w:pPr>
    </w:p>
    <w:p w:rsidR="00EC3FF8" w:rsidRDefault="00EC3FF8">
      <w:pPr>
        <w:pStyle w:val="Default"/>
      </w:pPr>
    </w:p>
    <w:p w:rsidR="002977A5" w:rsidRDefault="002977A5">
      <w:pPr>
        <w:pStyle w:val="Default"/>
      </w:pPr>
    </w:p>
    <w:p w:rsidR="002977A5" w:rsidRDefault="002977A5">
      <w:pPr>
        <w:pStyle w:val="Default"/>
      </w:pPr>
    </w:p>
    <w:p w:rsidR="002977A5" w:rsidRDefault="002977A5">
      <w:pPr>
        <w:pStyle w:val="Default"/>
      </w:pPr>
    </w:p>
    <w:p w:rsidR="002977A5" w:rsidRDefault="002977A5">
      <w:pPr>
        <w:pStyle w:val="Default"/>
      </w:pPr>
    </w:p>
    <w:p w:rsidR="002977A5" w:rsidRDefault="00D9307E">
      <w:pPr>
        <w:pBdr>
          <w:top w:val="single" w:sz="4" w:space="0" w:color="auto"/>
          <w:bottom w:val="single" w:sz="4" w:space="1" w:color="auto"/>
        </w:pBdr>
        <w:adjustRightInd w:val="0"/>
        <w:snapToGrid w:val="0"/>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抄送：朝天生态环境保护综合行政执法大队。</w:t>
      </w:r>
    </w:p>
    <w:sectPr w:rsidR="002977A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DD" w:rsidRDefault="00252ADD">
      <w:r>
        <w:separator/>
      </w:r>
    </w:p>
  </w:endnote>
  <w:endnote w:type="continuationSeparator" w:id="0">
    <w:p w:rsidR="00252ADD" w:rsidRDefault="0025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壮..">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A5" w:rsidRDefault="00D9307E">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2977A5" w:rsidRDefault="00D9307E">
                          <w:pPr>
                            <w:pStyle w:val="a7"/>
                          </w:pPr>
                          <w:r>
                            <w:fldChar w:fldCharType="begin"/>
                          </w:r>
                          <w:r>
                            <w:instrText xml:space="preserve"> PAGE  \* MERGEFORMAT </w:instrText>
                          </w:r>
                          <w:r>
                            <w:fldChar w:fldCharType="separate"/>
                          </w:r>
                          <w:r w:rsidR="00E05DD6">
                            <w:rPr>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DbMq2DmAQAAtQMAAA4AAAAAAAAAAAAAAAAALgIAAGRycy9lMm9Eb2MueG1sUEsBAi0AFAAG&#10;AAgAAAAhAPYBmWDXAAAAAgEAAA8AAAAAAAAAAAAAAAAAQAQAAGRycy9kb3ducmV2LnhtbFBLBQYA&#10;AAAABAAEAPMAAABEBQAAAAA=&#10;" filled="f" stroked="f">
              <v:textbox style="mso-fit-shape-to-text:t" inset="0,0,0,0">
                <w:txbxContent>
                  <w:p w:rsidR="002977A5" w:rsidRDefault="00D9307E">
                    <w:pPr>
                      <w:pStyle w:val="a7"/>
                    </w:pPr>
                    <w:r>
                      <w:fldChar w:fldCharType="begin"/>
                    </w:r>
                    <w:r>
                      <w:instrText xml:space="preserve"> PAGE  \* MERGEFORMAT </w:instrText>
                    </w:r>
                    <w:r>
                      <w:fldChar w:fldCharType="separate"/>
                    </w:r>
                    <w:r w:rsidR="00E05DD6">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DD" w:rsidRDefault="00252ADD">
      <w:r>
        <w:separator/>
      </w:r>
    </w:p>
  </w:footnote>
  <w:footnote w:type="continuationSeparator" w:id="0">
    <w:p w:rsidR="00252ADD" w:rsidRDefault="00252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1AACE"/>
    <w:multiLevelType w:val="singleLevel"/>
    <w:tmpl w:val="B2B1AACE"/>
    <w:lvl w:ilvl="0">
      <w:start w:val="4"/>
      <w:numFmt w:val="chineseCounting"/>
      <w:suff w:val="nothing"/>
      <w:lvlText w:val="%1、"/>
      <w:lvlJc w:val="left"/>
      <w:rPr>
        <w:rFonts w:cs="Times New Roman" w:hint="eastAsia"/>
      </w:rPr>
    </w:lvl>
  </w:abstractNum>
  <w:abstractNum w:abstractNumId="1">
    <w:nsid w:val="2EE6321B"/>
    <w:multiLevelType w:val="singleLevel"/>
    <w:tmpl w:val="2EE6321B"/>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66BF0"/>
    <w:rsid w:val="000820BC"/>
    <w:rsid w:val="000903AC"/>
    <w:rsid w:val="00091838"/>
    <w:rsid w:val="00093C93"/>
    <w:rsid w:val="000C1ACE"/>
    <w:rsid w:val="000E11C4"/>
    <w:rsid w:val="000F7373"/>
    <w:rsid w:val="001023F2"/>
    <w:rsid w:val="00103478"/>
    <w:rsid w:val="00113495"/>
    <w:rsid w:val="001146DB"/>
    <w:rsid w:val="001170A7"/>
    <w:rsid w:val="00131B1A"/>
    <w:rsid w:val="00163EC3"/>
    <w:rsid w:val="00185E34"/>
    <w:rsid w:val="00187A39"/>
    <w:rsid w:val="001979F0"/>
    <w:rsid w:val="001B721E"/>
    <w:rsid w:val="001C15C9"/>
    <w:rsid w:val="001C53CE"/>
    <w:rsid w:val="001E1BCD"/>
    <w:rsid w:val="001F0D59"/>
    <w:rsid w:val="00204F5E"/>
    <w:rsid w:val="00226350"/>
    <w:rsid w:val="00231CEA"/>
    <w:rsid w:val="00252ADD"/>
    <w:rsid w:val="002617E3"/>
    <w:rsid w:val="00271753"/>
    <w:rsid w:val="0027607E"/>
    <w:rsid w:val="00283AE0"/>
    <w:rsid w:val="0028606D"/>
    <w:rsid w:val="002866E9"/>
    <w:rsid w:val="002977A5"/>
    <w:rsid w:val="002B2B8F"/>
    <w:rsid w:val="002B427D"/>
    <w:rsid w:val="002C1228"/>
    <w:rsid w:val="002C4643"/>
    <w:rsid w:val="00331C99"/>
    <w:rsid w:val="00352EF3"/>
    <w:rsid w:val="003550BB"/>
    <w:rsid w:val="00357923"/>
    <w:rsid w:val="00360F9D"/>
    <w:rsid w:val="00361D9B"/>
    <w:rsid w:val="00376D9E"/>
    <w:rsid w:val="00383C89"/>
    <w:rsid w:val="003E2FDD"/>
    <w:rsid w:val="003F0278"/>
    <w:rsid w:val="003F1053"/>
    <w:rsid w:val="004053B6"/>
    <w:rsid w:val="004279C3"/>
    <w:rsid w:val="00455928"/>
    <w:rsid w:val="0048201C"/>
    <w:rsid w:val="00482AD4"/>
    <w:rsid w:val="00497273"/>
    <w:rsid w:val="004A15F7"/>
    <w:rsid w:val="004B7CF1"/>
    <w:rsid w:val="004C6EFD"/>
    <w:rsid w:val="004D0C1A"/>
    <w:rsid w:val="004E0AE1"/>
    <w:rsid w:val="004F3C78"/>
    <w:rsid w:val="00536784"/>
    <w:rsid w:val="0054447F"/>
    <w:rsid w:val="00550646"/>
    <w:rsid w:val="0055456D"/>
    <w:rsid w:val="00572BFF"/>
    <w:rsid w:val="00572DC5"/>
    <w:rsid w:val="00582E10"/>
    <w:rsid w:val="005C67A5"/>
    <w:rsid w:val="005D7C5E"/>
    <w:rsid w:val="005E697D"/>
    <w:rsid w:val="005E767B"/>
    <w:rsid w:val="00604A6A"/>
    <w:rsid w:val="00605F17"/>
    <w:rsid w:val="00651566"/>
    <w:rsid w:val="0068153B"/>
    <w:rsid w:val="00683DB0"/>
    <w:rsid w:val="00690989"/>
    <w:rsid w:val="006A417C"/>
    <w:rsid w:val="006B2090"/>
    <w:rsid w:val="006C03C1"/>
    <w:rsid w:val="006C3391"/>
    <w:rsid w:val="006E32E7"/>
    <w:rsid w:val="006F6553"/>
    <w:rsid w:val="00701EA1"/>
    <w:rsid w:val="00731601"/>
    <w:rsid w:val="00734108"/>
    <w:rsid w:val="00742213"/>
    <w:rsid w:val="007937FB"/>
    <w:rsid w:val="007C3480"/>
    <w:rsid w:val="007F6DAC"/>
    <w:rsid w:val="00804E17"/>
    <w:rsid w:val="008074B9"/>
    <w:rsid w:val="00840B94"/>
    <w:rsid w:val="00843300"/>
    <w:rsid w:val="008579F3"/>
    <w:rsid w:val="00860C82"/>
    <w:rsid w:val="00866A38"/>
    <w:rsid w:val="00900D2F"/>
    <w:rsid w:val="009024B9"/>
    <w:rsid w:val="0090590C"/>
    <w:rsid w:val="009063F1"/>
    <w:rsid w:val="009107C7"/>
    <w:rsid w:val="0091287D"/>
    <w:rsid w:val="00922DF2"/>
    <w:rsid w:val="00972D8C"/>
    <w:rsid w:val="0098034A"/>
    <w:rsid w:val="00983D59"/>
    <w:rsid w:val="00983DA8"/>
    <w:rsid w:val="009B1C7A"/>
    <w:rsid w:val="009B2B50"/>
    <w:rsid w:val="009C26C0"/>
    <w:rsid w:val="009F619D"/>
    <w:rsid w:val="00A13857"/>
    <w:rsid w:val="00A333A0"/>
    <w:rsid w:val="00A42BE2"/>
    <w:rsid w:val="00A43810"/>
    <w:rsid w:val="00A757C0"/>
    <w:rsid w:val="00AB2C70"/>
    <w:rsid w:val="00AD29F9"/>
    <w:rsid w:val="00B26078"/>
    <w:rsid w:val="00B31C59"/>
    <w:rsid w:val="00B77AAD"/>
    <w:rsid w:val="00BA0B6F"/>
    <w:rsid w:val="00BC64FF"/>
    <w:rsid w:val="00BD478F"/>
    <w:rsid w:val="00BF2F52"/>
    <w:rsid w:val="00C00CB9"/>
    <w:rsid w:val="00C05EC5"/>
    <w:rsid w:val="00C522A4"/>
    <w:rsid w:val="00C660B6"/>
    <w:rsid w:val="00C72E3D"/>
    <w:rsid w:val="00C87B04"/>
    <w:rsid w:val="00C969F1"/>
    <w:rsid w:val="00CA281A"/>
    <w:rsid w:val="00CA4422"/>
    <w:rsid w:val="00CA5D6B"/>
    <w:rsid w:val="00CC0BA1"/>
    <w:rsid w:val="00CC2CC9"/>
    <w:rsid w:val="00CD4865"/>
    <w:rsid w:val="00CD7762"/>
    <w:rsid w:val="00CF2829"/>
    <w:rsid w:val="00D10C7F"/>
    <w:rsid w:val="00D52C37"/>
    <w:rsid w:val="00D55B20"/>
    <w:rsid w:val="00D640BB"/>
    <w:rsid w:val="00D67BF3"/>
    <w:rsid w:val="00D733E4"/>
    <w:rsid w:val="00D82152"/>
    <w:rsid w:val="00D848AF"/>
    <w:rsid w:val="00D9307E"/>
    <w:rsid w:val="00D94506"/>
    <w:rsid w:val="00DA05E4"/>
    <w:rsid w:val="00DA0AEE"/>
    <w:rsid w:val="00DB088A"/>
    <w:rsid w:val="00DB1651"/>
    <w:rsid w:val="00DB1A0B"/>
    <w:rsid w:val="00DE22CD"/>
    <w:rsid w:val="00DF2C62"/>
    <w:rsid w:val="00E01294"/>
    <w:rsid w:val="00E05DD6"/>
    <w:rsid w:val="00E13A2F"/>
    <w:rsid w:val="00E26A51"/>
    <w:rsid w:val="00E36049"/>
    <w:rsid w:val="00E501C6"/>
    <w:rsid w:val="00E60694"/>
    <w:rsid w:val="00EA6694"/>
    <w:rsid w:val="00EC3FF8"/>
    <w:rsid w:val="00EE4EB4"/>
    <w:rsid w:val="00EF3480"/>
    <w:rsid w:val="00F060F9"/>
    <w:rsid w:val="00F364B0"/>
    <w:rsid w:val="00F556CC"/>
    <w:rsid w:val="00F5579B"/>
    <w:rsid w:val="00F606B3"/>
    <w:rsid w:val="00F75C1B"/>
    <w:rsid w:val="00F7717C"/>
    <w:rsid w:val="00F92E7C"/>
    <w:rsid w:val="00FB4672"/>
    <w:rsid w:val="00FB58EE"/>
    <w:rsid w:val="00FC37A9"/>
    <w:rsid w:val="00FD6918"/>
    <w:rsid w:val="02B40D17"/>
    <w:rsid w:val="02DC044C"/>
    <w:rsid w:val="02FE76FE"/>
    <w:rsid w:val="031A52E5"/>
    <w:rsid w:val="03381A97"/>
    <w:rsid w:val="03C22801"/>
    <w:rsid w:val="04387E12"/>
    <w:rsid w:val="043E46D8"/>
    <w:rsid w:val="04455C04"/>
    <w:rsid w:val="04727DB1"/>
    <w:rsid w:val="04921433"/>
    <w:rsid w:val="04B01C29"/>
    <w:rsid w:val="04D7309E"/>
    <w:rsid w:val="051F73DE"/>
    <w:rsid w:val="05A35046"/>
    <w:rsid w:val="05E03B59"/>
    <w:rsid w:val="07436A97"/>
    <w:rsid w:val="08D66BD0"/>
    <w:rsid w:val="098D1B64"/>
    <w:rsid w:val="0A1161D9"/>
    <w:rsid w:val="0A7555DC"/>
    <w:rsid w:val="0BBF72A8"/>
    <w:rsid w:val="0C562E40"/>
    <w:rsid w:val="0C8F3817"/>
    <w:rsid w:val="0CB4236E"/>
    <w:rsid w:val="0CFD469E"/>
    <w:rsid w:val="0DAF2B1E"/>
    <w:rsid w:val="0E7427F2"/>
    <w:rsid w:val="0E861797"/>
    <w:rsid w:val="0EB44434"/>
    <w:rsid w:val="0EDA1AB6"/>
    <w:rsid w:val="0EE1543B"/>
    <w:rsid w:val="0F5B6A80"/>
    <w:rsid w:val="0F7A1515"/>
    <w:rsid w:val="0FD83055"/>
    <w:rsid w:val="105775D2"/>
    <w:rsid w:val="11404F5C"/>
    <w:rsid w:val="1148234E"/>
    <w:rsid w:val="126C517C"/>
    <w:rsid w:val="12A80BAC"/>
    <w:rsid w:val="12D4167E"/>
    <w:rsid w:val="13195B64"/>
    <w:rsid w:val="132C51A9"/>
    <w:rsid w:val="1360690C"/>
    <w:rsid w:val="13C91ABB"/>
    <w:rsid w:val="13CD0AD2"/>
    <w:rsid w:val="143654E8"/>
    <w:rsid w:val="14945F98"/>
    <w:rsid w:val="153D14D2"/>
    <w:rsid w:val="15FD7357"/>
    <w:rsid w:val="167B1BF6"/>
    <w:rsid w:val="16876899"/>
    <w:rsid w:val="168B089D"/>
    <w:rsid w:val="171F1561"/>
    <w:rsid w:val="173A5686"/>
    <w:rsid w:val="17407F84"/>
    <w:rsid w:val="177F6998"/>
    <w:rsid w:val="17D626B3"/>
    <w:rsid w:val="17F762A0"/>
    <w:rsid w:val="189B6867"/>
    <w:rsid w:val="189D6327"/>
    <w:rsid w:val="18C766A1"/>
    <w:rsid w:val="191E51B4"/>
    <w:rsid w:val="195F4F34"/>
    <w:rsid w:val="19A72FE3"/>
    <w:rsid w:val="1A5C6E00"/>
    <w:rsid w:val="1ACF384E"/>
    <w:rsid w:val="1B001B89"/>
    <w:rsid w:val="1B1F044F"/>
    <w:rsid w:val="1B3732C8"/>
    <w:rsid w:val="1BC51E83"/>
    <w:rsid w:val="1BED2FB2"/>
    <w:rsid w:val="1C837F86"/>
    <w:rsid w:val="1C9D21A0"/>
    <w:rsid w:val="1D52473B"/>
    <w:rsid w:val="1E9754C8"/>
    <w:rsid w:val="1F5E7373"/>
    <w:rsid w:val="1F992762"/>
    <w:rsid w:val="20514AA1"/>
    <w:rsid w:val="21C55182"/>
    <w:rsid w:val="21F80C48"/>
    <w:rsid w:val="221A326E"/>
    <w:rsid w:val="22937E11"/>
    <w:rsid w:val="23AD2B77"/>
    <w:rsid w:val="23E25B62"/>
    <w:rsid w:val="25664D89"/>
    <w:rsid w:val="25B01373"/>
    <w:rsid w:val="25D17832"/>
    <w:rsid w:val="25E00DBB"/>
    <w:rsid w:val="264B7B6B"/>
    <w:rsid w:val="26517A3D"/>
    <w:rsid w:val="26C37B54"/>
    <w:rsid w:val="27141EF2"/>
    <w:rsid w:val="272607B6"/>
    <w:rsid w:val="276617FF"/>
    <w:rsid w:val="288D1AB3"/>
    <w:rsid w:val="28FF6D32"/>
    <w:rsid w:val="29282477"/>
    <w:rsid w:val="29311CAA"/>
    <w:rsid w:val="2A122030"/>
    <w:rsid w:val="2AA02B62"/>
    <w:rsid w:val="2B1A3A80"/>
    <w:rsid w:val="2B966D1F"/>
    <w:rsid w:val="2BF25BF9"/>
    <w:rsid w:val="2C6D1074"/>
    <w:rsid w:val="2D2E0CE1"/>
    <w:rsid w:val="2D3C359C"/>
    <w:rsid w:val="2D822483"/>
    <w:rsid w:val="2DEE7E71"/>
    <w:rsid w:val="2DF1249D"/>
    <w:rsid w:val="2DF62856"/>
    <w:rsid w:val="2F916406"/>
    <w:rsid w:val="306053D4"/>
    <w:rsid w:val="30AA79E3"/>
    <w:rsid w:val="30D85B79"/>
    <w:rsid w:val="3122326B"/>
    <w:rsid w:val="31624F40"/>
    <w:rsid w:val="31625138"/>
    <w:rsid w:val="329C73FC"/>
    <w:rsid w:val="32BA1485"/>
    <w:rsid w:val="330D3AE3"/>
    <w:rsid w:val="33887023"/>
    <w:rsid w:val="33D257BB"/>
    <w:rsid w:val="344E1858"/>
    <w:rsid w:val="347D11BC"/>
    <w:rsid w:val="34D437BF"/>
    <w:rsid w:val="34E41E3C"/>
    <w:rsid w:val="34F879AD"/>
    <w:rsid w:val="3527484B"/>
    <w:rsid w:val="358025C6"/>
    <w:rsid w:val="35941AF7"/>
    <w:rsid w:val="35B62916"/>
    <w:rsid w:val="35BF0B94"/>
    <w:rsid w:val="364D19AB"/>
    <w:rsid w:val="370657B5"/>
    <w:rsid w:val="37200A3C"/>
    <w:rsid w:val="377A71E8"/>
    <w:rsid w:val="380B74E7"/>
    <w:rsid w:val="3826288A"/>
    <w:rsid w:val="389F7DAA"/>
    <w:rsid w:val="38B625EF"/>
    <w:rsid w:val="38BA12D8"/>
    <w:rsid w:val="390B2783"/>
    <w:rsid w:val="3968333B"/>
    <w:rsid w:val="399C27E1"/>
    <w:rsid w:val="39D635EA"/>
    <w:rsid w:val="39E6175D"/>
    <w:rsid w:val="39F17751"/>
    <w:rsid w:val="3A707F52"/>
    <w:rsid w:val="3A937C6E"/>
    <w:rsid w:val="3ADD6630"/>
    <w:rsid w:val="3B361915"/>
    <w:rsid w:val="3BB619BE"/>
    <w:rsid w:val="3BFA7ED5"/>
    <w:rsid w:val="3D1E1F06"/>
    <w:rsid w:val="3E2A631E"/>
    <w:rsid w:val="3F634034"/>
    <w:rsid w:val="3FE6467B"/>
    <w:rsid w:val="415376BD"/>
    <w:rsid w:val="417173EA"/>
    <w:rsid w:val="42D84D52"/>
    <w:rsid w:val="43303BC7"/>
    <w:rsid w:val="446D0DBF"/>
    <w:rsid w:val="44E86A22"/>
    <w:rsid w:val="4533738F"/>
    <w:rsid w:val="454B260D"/>
    <w:rsid w:val="45692B97"/>
    <w:rsid w:val="457D6D12"/>
    <w:rsid w:val="45C03D20"/>
    <w:rsid w:val="4656385D"/>
    <w:rsid w:val="467F382D"/>
    <w:rsid w:val="46CB5BB7"/>
    <w:rsid w:val="47B928F0"/>
    <w:rsid w:val="47E22884"/>
    <w:rsid w:val="48460D8A"/>
    <w:rsid w:val="48584759"/>
    <w:rsid w:val="4869700F"/>
    <w:rsid w:val="48FC67E2"/>
    <w:rsid w:val="49FF745A"/>
    <w:rsid w:val="4A480F2C"/>
    <w:rsid w:val="4A823F30"/>
    <w:rsid w:val="4A8503F4"/>
    <w:rsid w:val="4AE737D3"/>
    <w:rsid w:val="4B186673"/>
    <w:rsid w:val="4B46616A"/>
    <w:rsid w:val="4B6771DC"/>
    <w:rsid w:val="4C083CDE"/>
    <w:rsid w:val="4CEF4AC5"/>
    <w:rsid w:val="4D817FDE"/>
    <w:rsid w:val="4DE34A04"/>
    <w:rsid w:val="4E1D5F80"/>
    <w:rsid w:val="4E2E23CE"/>
    <w:rsid w:val="4E735404"/>
    <w:rsid w:val="4ED91C2A"/>
    <w:rsid w:val="4FC846B1"/>
    <w:rsid w:val="50167B55"/>
    <w:rsid w:val="503D6D5E"/>
    <w:rsid w:val="509323FB"/>
    <w:rsid w:val="516A0B6A"/>
    <w:rsid w:val="51B13654"/>
    <w:rsid w:val="51C66A3A"/>
    <w:rsid w:val="5249703F"/>
    <w:rsid w:val="52845E35"/>
    <w:rsid w:val="529816B1"/>
    <w:rsid w:val="53C76FA6"/>
    <w:rsid w:val="541C24E8"/>
    <w:rsid w:val="541C6A70"/>
    <w:rsid w:val="543D092A"/>
    <w:rsid w:val="5450342F"/>
    <w:rsid w:val="55B542E5"/>
    <w:rsid w:val="55FD60FB"/>
    <w:rsid w:val="568C2C32"/>
    <w:rsid w:val="56D93A62"/>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DE15F2"/>
    <w:rsid w:val="5FBB70AE"/>
    <w:rsid w:val="5FD15DAD"/>
    <w:rsid w:val="602C19FE"/>
    <w:rsid w:val="609B273A"/>
    <w:rsid w:val="610F323B"/>
    <w:rsid w:val="618D6288"/>
    <w:rsid w:val="61D303AE"/>
    <w:rsid w:val="624D3575"/>
    <w:rsid w:val="633C2122"/>
    <w:rsid w:val="634A7E2B"/>
    <w:rsid w:val="638406CA"/>
    <w:rsid w:val="643B3886"/>
    <w:rsid w:val="649151B7"/>
    <w:rsid w:val="64E06707"/>
    <w:rsid w:val="65E06D0F"/>
    <w:rsid w:val="65E41944"/>
    <w:rsid w:val="65E44222"/>
    <w:rsid w:val="66926D72"/>
    <w:rsid w:val="670F0C0B"/>
    <w:rsid w:val="67A66A81"/>
    <w:rsid w:val="67A855D9"/>
    <w:rsid w:val="67F91093"/>
    <w:rsid w:val="67FE0421"/>
    <w:rsid w:val="68E956D5"/>
    <w:rsid w:val="6A760D40"/>
    <w:rsid w:val="6A7F405F"/>
    <w:rsid w:val="6A97192E"/>
    <w:rsid w:val="6ABF1B10"/>
    <w:rsid w:val="6C21025C"/>
    <w:rsid w:val="6C7B4E88"/>
    <w:rsid w:val="6D044D10"/>
    <w:rsid w:val="6D706F98"/>
    <w:rsid w:val="6E1B2C63"/>
    <w:rsid w:val="6F7A7E5B"/>
    <w:rsid w:val="6FF8397D"/>
    <w:rsid w:val="707112A9"/>
    <w:rsid w:val="70A614AE"/>
    <w:rsid w:val="726D57D3"/>
    <w:rsid w:val="72B558C0"/>
    <w:rsid w:val="731D1188"/>
    <w:rsid w:val="73252B3A"/>
    <w:rsid w:val="73D1250E"/>
    <w:rsid w:val="740A3C72"/>
    <w:rsid w:val="749624A9"/>
    <w:rsid w:val="74D318B4"/>
    <w:rsid w:val="75B54849"/>
    <w:rsid w:val="75D12628"/>
    <w:rsid w:val="76FC7705"/>
    <w:rsid w:val="78C15AFB"/>
    <w:rsid w:val="79B84C4B"/>
    <w:rsid w:val="79DA436A"/>
    <w:rsid w:val="7B096E3A"/>
    <w:rsid w:val="7B313DE8"/>
    <w:rsid w:val="7B4F0E4F"/>
    <w:rsid w:val="7BB40A45"/>
    <w:rsid w:val="7C1A38BE"/>
    <w:rsid w:val="7C2F691E"/>
    <w:rsid w:val="7C31795D"/>
    <w:rsid w:val="7C753435"/>
    <w:rsid w:val="7C956B67"/>
    <w:rsid w:val="7D040672"/>
    <w:rsid w:val="7D3A065F"/>
    <w:rsid w:val="7D922298"/>
    <w:rsid w:val="7FC13BBF"/>
    <w:rsid w:val="7FC8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oa heading"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Date" w:locked="0" w:semiHidden="0" w:unhideWhenUsed="0" w:qFormat="1"/>
    <w:lsdException w:name="Body Text First Indent 2" w:locked="0" w:semiHidden="0" w:unhideWhenUsed="0" w:qFormat="1"/>
    <w:lsdException w:name="Body Text Indent 2" w:semiHidden="0" w:uiPriority="0" w:unhideWhenUsed="0" w:qFormat="1"/>
    <w:lsdException w:name="Body Text Indent 3"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toa heading"/>
    <w:basedOn w:val="a"/>
    <w:next w:val="a"/>
    <w:uiPriority w:val="99"/>
    <w:qFormat/>
    <w:pPr>
      <w:spacing w:before="120"/>
    </w:pPr>
    <w:rPr>
      <w:rFonts w:ascii="Arial" w:hAnsi="Arial" w:cs="Arial"/>
      <w:sz w:val="24"/>
    </w:rPr>
  </w:style>
  <w:style w:type="paragraph" w:styleId="a5">
    <w:name w:val="Body Text Indent"/>
    <w:basedOn w:val="a"/>
    <w:link w:val="Char0"/>
    <w:uiPriority w:val="99"/>
    <w:qFormat/>
    <w:pPr>
      <w:spacing w:after="120"/>
      <w:ind w:leftChars="200" w:left="420"/>
    </w:pPr>
  </w:style>
  <w:style w:type="paragraph" w:styleId="a6">
    <w:name w:val="Date"/>
    <w:basedOn w:val="a"/>
    <w:next w:val="a"/>
    <w:link w:val="Char1"/>
    <w:uiPriority w:val="99"/>
    <w:qFormat/>
    <w:pPr>
      <w:ind w:leftChars="2500" w:left="100"/>
    </w:pPr>
  </w:style>
  <w:style w:type="paragraph" w:styleId="2">
    <w:name w:val="Body Text Indent 2"/>
    <w:basedOn w:val="a"/>
    <w:next w:val="a"/>
    <w:qFormat/>
    <w:locked/>
    <w:pPr>
      <w:adjustRightInd w:val="0"/>
      <w:snapToGrid w:val="0"/>
      <w:spacing w:line="440" w:lineRule="atLeast"/>
      <w:ind w:firstLine="573"/>
    </w:pPr>
    <w:rPr>
      <w:rFonts w:ascii="宋体"/>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3">
    <w:name w:val="Body Text Indent 3"/>
    <w:basedOn w:val="a"/>
    <w:link w:val="3Char"/>
    <w:uiPriority w:val="99"/>
    <w:qFormat/>
    <w:pPr>
      <w:spacing w:after="120"/>
      <w:ind w:leftChars="200" w:left="420"/>
    </w:pPr>
    <w:rPr>
      <w:rFonts w:ascii="Times New Roman" w:hAnsi="Times New Roman"/>
      <w:sz w:val="16"/>
      <w:szCs w:val="16"/>
    </w:rPr>
  </w:style>
  <w:style w:type="paragraph" w:styleId="a8">
    <w:name w:val="Normal (Web)"/>
    <w:basedOn w:val="a"/>
    <w:uiPriority w:val="99"/>
    <w:qFormat/>
    <w:pPr>
      <w:widowControl/>
      <w:spacing w:beforeAutospacing="1" w:afterAutospacing="1"/>
      <w:jc w:val="left"/>
    </w:pPr>
    <w:rPr>
      <w:rFonts w:ascii="宋体" w:hAnsi="宋体"/>
      <w:color w:val="0F0020"/>
      <w:kern w:val="0"/>
      <w:sz w:val="24"/>
    </w:rPr>
  </w:style>
  <w:style w:type="paragraph" w:styleId="20">
    <w:name w:val="Body Text First Indent 2"/>
    <w:basedOn w:val="a5"/>
    <w:link w:val="2Char"/>
    <w:uiPriority w:val="99"/>
    <w:qFormat/>
    <w:pPr>
      <w:ind w:firstLine="420"/>
    </w:pPr>
  </w:style>
  <w:style w:type="character" w:styleId="a9">
    <w:name w:val="page number"/>
    <w:basedOn w:val="a1"/>
    <w:uiPriority w:val="99"/>
    <w:qFormat/>
    <w:rPr>
      <w:rFonts w:cs="Times New Roman"/>
    </w:rPr>
  </w:style>
  <w:style w:type="paragraph" w:customStyle="1" w:styleId="Default">
    <w:name w:val="Default"/>
    <w:uiPriority w:val="99"/>
    <w:qFormat/>
    <w:pPr>
      <w:widowControl w:val="0"/>
      <w:autoSpaceDE w:val="0"/>
      <w:autoSpaceDN w:val="0"/>
      <w:adjustRightInd w:val="0"/>
    </w:pPr>
    <w:rPr>
      <w:rFonts w:ascii="宋体..壮.." w:eastAsia="宋体..壮.." w:cs="宋体..壮.."/>
      <w:color w:val="000000"/>
      <w:sz w:val="24"/>
      <w:szCs w:val="24"/>
    </w:rPr>
  </w:style>
  <w:style w:type="character" w:customStyle="1" w:styleId="Char0">
    <w:name w:val="正文文本缩进 Char"/>
    <w:basedOn w:val="a1"/>
    <w:link w:val="a5"/>
    <w:uiPriority w:val="99"/>
    <w:semiHidden/>
    <w:qFormat/>
    <w:locked/>
    <w:rPr>
      <w:rFonts w:ascii="Calibri" w:hAnsi="Calibri" w:cs="Times New Roman"/>
      <w:sz w:val="24"/>
      <w:szCs w:val="24"/>
    </w:rPr>
  </w:style>
  <w:style w:type="character" w:customStyle="1" w:styleId="Char2">
    <w:name w:val="页脚 Char"/>
    <w:basedOn w:val="a1"/>
    <w:link w:val="a7"/>
    <w:uiPriority w:val="99"/>
    <w:semiHidden/>
    <w:qFormat/>
    <w:locked/>
    <w:rPr>
      <w:rFonts w:ascii="Calibri" w:hAnsi="Calibri" w:cs="Times New Roman"/>
      <w:sz w:val="18"/>
      <w:szCs w:val="18"/>
    </w:rPr>
  </w:style>
  <w:style w:type="character" w:customStyle="1" w:styleId="Char">
    <w:name w:val="页眉 Char"/>
    <w:basedOn w:val="a1"/>
    <w:link w:val="a0"/>
    <w:uiPriority w:val="99"/>
    <w:semiHidden/>
    <w:qFormat/>
    <w:locked/>
    <w:rPr>
      <w:rFonts w:ascii="Calibri" w:hAnsi="Calibri" w:cs="Times New Roman"/>
      <w:sz w:val="18"/>
      <w:szCs w:val="18"/>
    </w:rPr>
  </w:style>
  <w:style w:type="character" w:customStyle="1" w:styleId="2Char">
    <w:name w:val="正文首行缩进 2 Char"/>
    <w:basedOn w:val="Char0"/>
    <w:link w:val="20"/>
    <w:uiPriority w:val="99"/>
    <w:semiHidden/>
    <w:qFormat/>
    <w:locked/>
    <w:rPr>
      <w:rFonts w:ascii="Calibri" w:hAnsi="Calibri" w:cs="Times New Roman"/>
      <w:sz w:val="24"/>
      <w:szCs w:val="24"/>
    </w:rPr>
  </w:style>
  <w:style w:type="paragraph" w:customStyle="1" w:styleId="00">
    <w:name w:val="正文00"/>
    <w:uiPriority w:val="99"/>
    <w:qFormat/>
    <w:pPr>
      <w:overflowPunct w:val="0"/>
      <w:topLinePunct/>
      <w:adjustRightInd w:val="0"/>
      <w:snapToGrid w:val="0"/>
      <w:spacing w:line="460" w:lineRule="exact"/>
      <w:ind w:firstLineChars="200" w:firstLine="200"/>
      <w:jc w:val="both"/>
    </w:pPr>
    <w:rPr>
      <w:color w:val="0000FF"/>
      <w:kern w:val="2"/>
      <w:sz w:val="24"/>
      <w:szCs w:val="24"/>
    </w:rPr>
  </w:style>
  <w:style w:type="paragraph" w:styleId="aa">
    <w:name w:val="List Paragraph"/>
    <w:basedOn w:val="a"/>
    <w:uiPriority w:val="99"/>
    <w:qFormat/>
    <w:pPr>
      <w:ind w:firstLineChars="200" w:firstLine="420"/>
    </w:pPr>
  </w:style>
  <w:style w:type="character" w:customStyle="1" w:styleId="Char1">
    <w:name w:val="日期 Char"/>
    <w:basedOn w:val="a1"/>
    <w:link w:val="a6"/>
    <w:uiPriority w:val="99"/>
    <w:qFormat/>
    <w:locked/>
    <w:rPr>
      <w:rFonts w:ascii="Calibri" w:eastAsia="宋体" w:hAnsi="Calibri" w:cs="Times New Roman"/>
      <w:kern w:val="2"/>
      <w:sz w:val="24"/>
      <w:szCs w:val="24"/>
    </w:rPr>
  </w:style>
  <w:style w:type="character" w:customStyle="1" w:styleId="3Char">
    <w:name w:val="正文文本缩进 3 Char"/>
    <w:basedOn w:val="a1"/>
    <w:link w:val="3"/>
    <w:uiPriority w:val="99"/>
    <w:qFormat/>
    <w:locked/>
    <w:rPr>
      <w:rFonts w:cs="Times New Roman"/>
      <w:kern w:val="2"/>
      <w:sz w:val="16"/>
      <w:szCs w:val="16"/>
    </w:rPr>
  </w:style>
  <w:style w:type="paragraph" w:styleId="ab">
    <w:name w:val="Balloon Text"/>
    <w:basedOn w:val="a"/>
    <w:link w:val="Char3"/>
    <w:uiPriority w:val="99"/>
    <w:semiHidden/>
    <w:unhideWhenUsed/>
    <w:locked/>
    <w:rsid w:val="00E01294"/>
    <w:rPr>
      <w:sz w:val="18"/>
      <w:szCs w:val="18"/>
    </w:rPr>
  </w:style>
  <w:style w:type="character" w:customStyle="1" w:styleId="Char3">
    <w:name w:val="批注框文本 Char"/>
    <w:basedOn w:val="a1"/>
    <w:link w:val="ab"/>
    <w:uiPriority w:val="99"/>
    <w:semiHidden/>
    <w:rsid w:val="00E0129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oa heading"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Date" w:locked="0" w:semiHidden="0" w:unhideWhenUsed="0" w:qFormat="1"/>
    <w:lsdException w:name="Body Text First Indent 2" w:locked="0" w:semiHidden="0" w:unhideWhenUsed="0" w:qFormat="1"/>
    <w:lsdException w:name="Body Text Indent 2" w:semiHidden="0" w:uiPriority="0" w:unhideWhenUsed="0" w:qFormat="1"/>
    <w:lsdException w:name="Body Text Indent 3"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toa heading"/>
    <w:basedOn w:val="a"/>
    <w:next w:val="a"/>
    <w:uiPriority w:val="99"/>
    <w:qFormat/>
    <w:pPr>
      <w:spacing w:before="120"/>
    </w:pPr>
    <w:rPr>
      <w:rFonts w:ascii="Arial" w:hAnsi="Arial" w:cs="Arial"/>
      <w:sz w:val="24"/>
    </w:rPr>
  </w:style>
  <w:style w:type="paragraph" w:styleId="a5">
    <w:name w:val="Body Text Indent"/>
    <w:basedOn w:val="a"/>
    <w:link w:val="Char0"/>
    <w:uiPriority w:val="99"/>
    <w:qFormat/>
    <w:pPr>
      <w:spacing w:after="120"/>
      <w:ind w:leftChars="200" w:left="420"/>
    </w:pPr>
  </w:style>
  <w:style w:type="paragraph" w:styleId="a6">
    <w:name w:val="Date"/>
    <w:basedOn w:val="a"/>
    <w:next w:val="a"/>
    <w:link w:val="Char1"/>
    <w:uiPriority w:val="99"/>
    <w:qFormat/>
    <w:pPr>
      <w:ind w:leftChars="2500" w:left="100"/>
    </w:pPr>
  </w:style>
  <w:style w:type="paragraph" w:styleId="2">
    <w:name w:val="Body Text Indent 2"/>
    <w:basedOn w:val="a"/>
    <w:next w:val="a"/>
    <w:qFormat/>
    <w:locked/>
    <w:pPr>
      <w:adjustRightInd w:val="0"/>
      <w:snapToGrid w:val="0"/>
      <w:spacing w:line="440" w:lineRule="atLeast"/>
      <w:ind w:firstLine="573"/>
    </w:pPr>
    <w:rPr>
      <w:rFonts w:ascii="宋体"/>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3">
    <w:name w:val="Body Text Indent 3"/>
    <w:basedOn w:val="a"/>
    <w:link w:val="3Char"/>
    <w:uiPriority w:val="99"/>
    <w:qFormat/>
    <w:pPr>
      <w:spacing w:after="120"/>
      <w:ind w:leftChars="200" w:left="420"/>
    </w:pPr>
    <w:rPr>
      <w:rFonts w:ascii="Times New Roman" w:hAnsi="Times New Roman"/>
      <w:sz w:val="16"/>
      <w:szCs w:val="16"/>
    </w:rPr>
  </w:style>
  <w:style w:type="paragraph" w:styleId="a8">
    <w:name w:val="Normal (Web)"/>
    <w:basedOn w:val="a"/>
    <w:uiPriority w:val="99"/>
    <w:qFormat/>
    <w:pPr>
      <w:widowControl/>
      <w:spacing w:beforeAutospacing="1" w:afterAutospacing="1"/>
      <w:jc w:val="left"/>
    </w:pPr>
    <w:rPr>
      <w:rFonts w:ascii="宋体" w:hAnsi="宋体"/>
      <w:color w:val="0F0020"/>
      <w:kern w:val="0"/>
      <w:sz w:val="24"/>
    </w:rPr>
  </w:style>
  <w:style w:type="paragraph" w:styleId="20">
    <w:name w:val="Body Text First Indent 2"/>
    <w:basedOn w:val="a5"/>
    <w:link w:val="2Char"/>
    <w:uiPriority w:val="99"/>
    <w:qFormat/>
    <w:pPr>
      <w:ind w:firstLine="420"/>
    </w:pPr>
  </w:style>
  <w:style w:type="character" w:styleId="a9">
    <w:name w:val="page number"/>
    <w:basedOn w:val="a1"/>
    <w:uiPriority w:val="99"/>
    <w:qFormat/>
    <w:rPr>
      <w:rFonts w:cs="Times New Roman"/>
    </w:rPr>
  </w:style>
  <w:style w:type="paragraph" w:customStyle="1" w:styleId="Default">
    <w:name w:val="Default"/>
    <w:uiPriority w:val="99"/>
    <w:qFormat/>
    <w:pPr>
      <w:widowControl w:val="0"/>
      <w:autoSpaceDE w:val="0"/>
      <w:autoSpaceDN w:val="0"/>
      <w:adjustRightInd w:val="0"/>
    </w:pPr>
    <w:rPr>
      <w:rFonts w:ascii="宋体..壮.." w:eastAsia="宋体..壮.." w:cs="宋体..壮.."/>
      <w:color w:val="000000"/>
      <w:sz w:val="24"/>
      <w:szCs w:val="24"/>
    </w:rPr>
  </w:style>
  <w:style w:type="character" w:customStyle="1" w:styleId="Char0">
    <w:name w:val="正文文本缩进 Char"/>
    <w:basedOn w:val="a1"/>
    <w:link w:val="a5"/>
    <w:uiPriority w:val="99"/>
    <w:semiHidden/>
    <w:qFormat/>
    <w:locked/>
    <w:rPr>
      <w:rFonts w:ascii="Calibri" w:hAnsi="Calibri" w:cs="Times New Roman"/>
      <w:sz w:val="24"/>
      <w:szCs w:val="24"/>
    </w:rPr>
  </w:style>
  <w:style w:type="character" w:customStyle="1" w:styleId="Char2">
    <w:name w:val="页脚 Char"/>
    <w:basedOn w:val="a1"/>
    <w:link w:val="a7"/>
    <w:uiPriority w:val="99"/>
    <w:semiHidden/>
    <w:qFormat/>
    <w:locked/>
    <w:rPr>
      <w:rFonts w:ascii="Calibri" w:hAnsi="Calibri" w:cs="Times New Roman"/>
      <w:sz w:val="18"/>
      <w:szCs w:val="18"/>
    </w:rPr>
  </w:style>
  <w:style w:type="character" w:customStyle="1" w:styleId="Char">
    <w:name w:val="页眉 Char"/>
    <w:basedOn w:val="a1"/>
    <w:link w:val="a0"/>
    <w:uiPriority w:val="99"/>
    <w:semiHidden/>
    <w:qFormat/>
    <w:locked/>
    <w:rPr>
      <w:rFonts w:ascii="Calibri" w:hAnsi="Calibri" w:cs="Times New Roman"/>
      <w:sz w:val="18"/>
      <w:szCs w:val="18"/>
    </w:rPr>
  </w:style>
  <w:style w:type="character" w:customStyle="1" w:styleId="2Char">
    <w:name w:val="正文首行缩进 2 Char"/>
    <w:basedOn w:val="Char0"/>
    <w:link w:val="20"/>
    <w:uiPriority w:val="99"/>
    <w:semiHidden/>
    <w:qFormat/>
    <w:locked/>
    <w:rPr>
      <w:rFonts w:ascii="Calibri" w:hAnsi="Calibri" w:cs="Times New Roman"/>
      <w:sz w:val="24"/>
      <w:szCs w:val="24"/>
    </w:rPr>
  </w:style>
  <w:style w:type="paragraph" w:customStyle="1" w:styleId="00">
    <w:name w:val="正文00"/>
    <w:uiPriority w:val="99"/>
    <w:qFormat/>
    <w:pPr>
      <w:overflowPunct w:val="0"/>
      <w:topLinePunct/>
      <w:adjustRightInd w:val="0"/>
      <w:snapToGrid w:val="0"/>
      <w:spacing w:line="460" w:lineRule="exact"/>
      <w:ind w:firstLineChars="200" w:firstLine="200"/>
      <w:jc w:val="both"/>
    </w:pPr>
    <w:rPr>
      <w:color w:val="0000FF"/>
      <w:kern w:val="2"/>
      <w:sz w:val="24"/>
      <w:szCs w:val="24"/>
    </w:rPr>
  </w:style>
  <w:style w:type="paragraph" w:styleId="aa">
    <w:name w:val="List Paragraph"/>
    <w:basedOn w:val="a"/>
    <w:uiPriority w:val="99"/>
    <w:qFormat/>
    <w:pPr>
      <w:ind w:firstLineChars="200" w:firstLine="420"/>
    </w:pPr>
  </w:style>
  <w:style w:type="character" w:customStyle="1" w:styleId="Char1">
    <w:name w:val="日期 Char"/>
    <w:basedOn w:val="a1"/>
    <w:link w:val="a6"/>
    <w:uiPriority w:val="99"/>
    <w:qFormat/>
    <w:locked/>
    <w:rPr>
      <w:rFonts w:ascii="Calibri" w:eastAsia="宋体" w:hAnsi="Calibri" w:cs="Times New Roman"/>
      <w:kern w:val="2"/>
      <w:sz w:val="24"/>
      <w:szCs w:val="24"/>
    </w:rPr>
  </w:style>
  <w:style w:type="character" w:customStyle="1" w:styleId="3Char">
    <w:name w:val="正文文本缩进 3 Char"/>
    <w:basedOn w:val="a1"/>
    <w:link w:val="3"/>
    <w:uiPriority w:val="99"/>
    <w:qFormat/>
    <w:locked/>
    <w:rPr>
      <w:rFonts w:cs="Times New Roman"/>
      <w:kern w:val="2"/>
      <w:sz w:val="16"/>
      <w:szCs w:val="16"/>
    </w:rPr>
  </w:style>
  <w:style w:type="paragraph" w:styleId="ab">
    <w:name w:val="Balloon Text"/>
    <w:basedOn w:val="a"/>
    <w:link w:val="Char3"/>
    <w:uiPriority w:val="99"/>
    <w:semiHidden/>
    <w:unhideWhenUsed/>
    <w:locked/>
    <w:rsid w:val="00E01294"/>
    <w:rPr>
      <w:sz w:val="18"/>
      <w:szCs w:val="18"/>
    </w:rPr>
  </w:style>
  <w:style w:type="character" w:customStyle="1" w:styleId="Char3">
    <w:name w:val="批注框文本 Char"/>
    <w:basedOn w:val="a1"/>
    <w:link w:val="ab"/>
    <w:uiPriority w:val="99"/>
    <w:semiHidden/>
    <w:rsid w:val="00E0129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cp:revision>
  <cp:lastPrinted>2020-12-28T01:48:00Z</cp:lastPrinted>
  <dcterms:created xsi:type="dcterms:W3CDTF">2020-12-24T03:11:00Z</dcterms:created>
  <dcterms:modified xsi:type="dcterms:W3CDTF">2020-12-28T01:50:00Z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