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exact"/>
        <w:jc w:val="center"/>
        <w:rPr>
          <w:rFonts w:ascii="仿宋_GB2312" w:cs="仿宋_GB2312"/>
          <w:color w:val="000000"/>
        </w:rPr>
      </w:pPr>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pStyle w:val="9"/>
        <w:pBdr>
          <w:top w:val="none" w:color="auto" w:sz="0" w:space="0"/>
          <w:left w:val="none" w:color="auto" w:sz="0" w:space="0"/>
          <w:bottom w:val="none" w:color="auto" w:sz="0" w:space="0"/>
          <w:right w:val="none" w:color="auto" w:sz="0" w:space="0"/>
        </w:pBdr>
        <w:rPr>
          <w:rFonts w:ascii="仿宋_GB2312" w:hAnsi="仿宋" w:eastAsia="仿宋_GB2312" w:cs="仿宋_GB2312"/>
          <w:sz w:val="32"/>
          <w:szCs w:val="32"/>
        </w:rPr>
      </w:pPr>
    </w:p>
    <w:p/>
    <w:p>
      <w:pPr>
        <w:spacing w:line="450" w:lineRule="exact"/>
        <w:jc w:val="center"/>
        <w:rPr>
          <w:rFonts w:ascii="仿宋_GB2312" w:hAnsi="仿宋" w:eastAsia="仿宋_GB2312" w:cs="仿宋_GB2312"/>
          <w:sz w:val="32"/>
          <w:szCs w:val="32"/>
        </w:rPr>
      </w:pPr>
    </w:p>
    <w:p>
      <w:pPr>
        <w:spacing w:line="450" w:lineRule="exact"/>
        <w:jc w:val="center"/>
        <w:rPr>
          <w:rFonts w:ascii="仿宋_GB2312" w:hAnsi="仿宋" w:eastAsia="仿宋_GB2312" w:cs="仿宋_GB2312"/>
          <w:sz w:val="32"/>
          <w:szCs w:val="32"/>
        </w:rPr>
      </w:pPr>
    </w:p>
    <w:p>
      <w:pPr>
        <w:spacing w:line="450" w:lineRule="exact"/>
        <w:rPr>
          <w:rFonts w:ascii="仿宋_GB2312" w:hAnsi="仿宋" w:eastAsia="仿宋_GB2312" w:cs="仿宋_GB2312"/>
          <w:sz w:val="32"/>
          <w:szCs w:val="32"/>
        </w:rPr>
      </w:pPr>
      <w:r>
        <w:rPr>
          <w:rFonts w:ascii="仿宋_GB2312" w:hAnsi="仿宋" w:eastAsia="仿宋_GB2312" w:cs="仿宋_GB2312"/>
          <w:sz w:val="32"/>
          <w:szCs w:val="32"/>
        </w:rPr>
        <w:t xml:space="preserve">                     </w:t>
      </w:r>
    </w:p>
    <w:p>
      <w:pPr>
        <w:pStyle w:val="9"/>
        <w:pBdr>
          <w:top w:val="none" w:color="auto" w:sz="0" w:space="0"/>
          <w:left w:val="none" w:color="auto" w:sz="0" w:space="0"/>
          <w:bottom w:val="none" w:color="auto" w:sz="0" w:space="0"/>
          <w:right w:val="none" w:color="auto" w:sz="0" w:space="0"/>
        </w:pBdr>
        <w:spacing w:line="450" w:lineRule="exact"/>
      </w:pPr>
    </w:p>
    <w:p>
      <w:pPr>
        <w:pStyle w:val="27"/>
        <w:spacing w:line="450" w:lineRule="exact"/>
      </w:pPr>
    </w:p>
    <w:p>
      <w:pPr>
        <w:pStyle w:val="9"/>
        <w:pBdr>
          <w:top w:val="none" w:color="auto" w:sz="0" w:space="0"/>
          <w:left w:val="none" w:color="auto" w:sz="0" w:space="0"/>
          <w:bottom w:val="none" w:color="auto" w:sz="0" w:space="0"/>
          <w:right w:val="none" w:color="auto" w:sz="0" w:space="0"/>
        </w:pBdr>
        <w:spacing w:line="450" w:lineRule="exact"/>
      </w:pPr>
    </w:p>
    <w:p>
      <w:pPr>
        <w:pStyle w:val="9"/>
        <w:pBdr>
          <w:top w:val="none" w:color="auto" w:sz="0" w:space="0"/>
          <w:left w:val="none" w:color="auto" w:sz="0" w:space="0"/>
          <w:bottom w:val="none" w:color="auto" w:sz="0" w:space="0"/>
          <w:right w:val="none" w:color="auto" w:sz="0" w:space="0"/>
        </w:pBdr>
      </w:pPr>
    </w:p>
    <w:p/>
    <w:p>
      <w:pPr>
        <w:spacing w:line="450" w:lineRule="exact"/>
        <w:jc w:val="center"/>
        <w:rPr>
          <w:rFonts w:ascii="仿宋_GB2312" w:hAnsi="仿宋" w:eastAsia="仿宋_GB2312" w:cs="仿宋_GB2312"/>
          <w:sz w:val="32"/>
          <w:szCs w:val="32"/>
        </w:rPr>
      </w:pPr>
      <w:r>
        <w:rPr>
          <w:rFonts w:hint="eastAsia" w:ascii="仿宋_GB2312" w:hAnsi="仿宋" w:eastAsia="仿宋_GB2312" w:cs="仿宋_GB2312"/>
          <w:sz w:val="32"/>
          <w:szCs w:val="32"/>
        </w:rPr>
        <w:t>广朝环审批〔</w:t>
      </w:r>
      <w:r>
        <w:rPr>
          <w:rFonts w:ascii="仿宋_GB2312" w:hAnsi="仿宋" w:eastAsia="仿宋_GB2312" w:cs="仿宋_GB2312"/>
          <w:sz w:val="32"/>
          <w:szCs w:val="32"/>
        </w:rPr>
        <w:t>2023</w:t>
      </w:r>
      <w:r>
        <w:rPr>
          <w:rFonts w:hint="eastAsia" w:ascii="仿宋_GB2312" w:hAnsi="仿宋" w:eastAsia="仿宋_GB2312" w:cs="仿宋_GB2312"/>
          <w:sz w:val="32"/>
          <w:szCs w:val="32"/>
        </w:rPr>
        <w:t>〕</w:t>
      </w:r>
      <w:r>
        <w:rPr>
          <w:rFonts w:ascii="仿宋_GB2312" w:hAnsi="仿宋" w:eastAsia="仿宋_GB2312" w:cs="仿宋_GB2312"/>
          <w:sz w:val="32"/>
          <w:szCs w:val="32"/>
        </w:rPr>
        <w:t>1</w:t>
      </w:r>
      <w:r>
        <w:rPr>
          <w:rFonts w:hint="eastAsia" w:ascii="仿宋_GB2312" w:hAnsi="仿宋" w:eastAsia="仿宋_GB2312" w:cs="仿宋_GB2312"/>
          <w:sz w:val="32"/>
          <w:szCs w:val="32"/>
        </w:rPr>
        <w:t>号</w:t>
      </w:r>
    </w:p>
    <w:p>
      <w:pPr>
        <w:spacing w:line="540" w:lineRule="exact"/>
        <w:rPr>
          <w:rFonts w:ascii="方正大标宋简体" w:hAnsi="方正大标宋简体" w:eastAsia="方正大标宋简体" w:cs="方正大标宋简体"/>
          <w:sz w:val="44"/>
          <w:szCs w:val="44"/>
        </w:rPr>
      </w:pPr>
    </w:p>
    <w:p>
      <w:pPr>
        <w:spacing w:line="576" w:lineRule="exact"/>
        <w:rPr>
          <w:rFonts w:ascii="黑体" w:hAnsi="Times New Roman" w:eastAsia="黑体" w:cs="黑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广元市朝天生态环境局</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关于四川省广元市广和食品有限公司朝天区非发酵豆制品生产项目环境影响报告表的批复</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四川省广元市广和食品有限公司：</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你公司报送的《朝天区非发酵豆制品生产项目环境影响报告表》已收悉。经研究，现批复如下。</w:t>
      </w:r>
    </w:p>
    <w:p>
      <w:pPr>
        <w:pStyle w:val="11"/>
        <w:numPr>
          <w:ilvl w:val="0"/>
          <w:numId w:val="1"/>
        </w:numPr>
        <w:spacing w:beforeAutospacing="0" w:afterAutospacing="0"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项目概况</w:t>
      </w:r>
    </w:p>
    <w:p>
      <w:pPr>
        <w:wordWrap w:val="0"/>
        <w:topLinePunct/>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该项目租用四川省广元市朝天区七盘关工业园区</w:t>
      </w:r>
      <w:r>
        <w:rPr>
          <w:rFonts w:ascii="仿宋_GB2312" w:hAnsi="仿宋_GB2312" w:eastAsia="仿宋_GB2312" w:cs="仿宋_GB2312"/>
          <w:sz w:val="32"/>
          <w:szCs w:val="32"/>
        </w:rPr>
        <w:t>C</w:t>
      </w:r>
      <w:r>
        <w:rPr>
          <w:rFonts w:hint="eastAsia" w:ascii="仿宋_GB2312" w:hAnsi="仿宋_GB2312" w:eastAsia="仿宋_GB2312" w:cs="仿宋_GB2312"/>
          <w:sz w:val="32"/>
          <w:szCs w:val="32"/>
        </w:rPr>
        <w:t>区东西部协作共建产业园四期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楼标准化厂房，建筑面积为</w:t>
      </w:r>
      <w:r>
        <w:rPr>
          <w:rFonts w:ascii="仿宋_GB2312" w:hAnsi="仿宋_GB2312" w:eastAsia="仿宋_GB2312" w:cs="仿宋_GB2312"/>
          <w:sz w:val="32"/>
          <w:szCs w:val="32"/>
        </w:rPr>
        <w:t>3122m</w:t>
      </w:r>
      <w:r>
        <w:rPr>
          <w:rFonts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，车间内设置洗豆区、泡豆区、磨浆区、点浆及压榨区、汆碱卤制区、内包装区、外包装区等，主要生产设备有磨浆机、豆干机、汆碱锅、漂洗机、卤制机、摊凉机等，年产豆干</w:t>
      </w:r>
      <w:r>
        <w:rPr>
          <w:rFonts w:ascii="仿宋_GB2312" w:hAnsi="仿宋_GB2312" w:eastAsia="仿宋_GB2312" w:cs="仿宋_GB2312"/>
          <w:sz w:val="32"/>
          <w:szCs w:val="32"/>
        </w:rPr>
        <w:t xml:space="preserve">3000 </w:t>
      </w:r>
      <w:r>
        <w:rPr>
          <w:rFonts w:hint="eastAsia" w:ascii="仿宋_GB2312" w:hAnsi="仿宋_GB2312" w:eastAsia="仿宋_GB2312" w:cs="仿宋_GB2312"/>
          <w:sz w:val="32"/>
          <w:szCs w:val="32"/>
        </w:rPr>
        <w:t>吨、水豆腐</w:t>
      </w:r>
      <w:r>
        <w:rPr>
          <w:rFonts w:ascii="仿宋_GB2312" w:hAnsi="仿宋_GB2312" w:eastAsia="仿宋_GB2312" w:cs="仿宋_GB2312"/>
          <w:sz w:val="32"/>
          <w:szCs w:val="32"/>
        </w:rPr>
        <w:t xml:space="preserve">1200 </w:t>
      </w:r>
      <w:r>
        <w:rPr>
          <w:rFonts w:hint="eastAsia" w:ascii="仿宋_GB2312" w:hAnsi="仿宋_GB2312" w:eastAsia="仿宋_GB2312" w:cs="仿宋_GB2312"/>
          <w:sz w:val="32"/>
          <w:szCs w:val="32"/>
        </w:rPr>
        <w:t>吨。项目总投资</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万元，其中环保投资</w:t>
      </w:r>
      <w:r>
        <w:rPr>
          <w:rFonts w:ascii="仿宋_GB2312" w:hAnsi="仿宋_GB2312" w:eastAsia="仿宋_GB2312" w:cs="仿宋_GB2312"/>
          <w:sz w:val="32"/>
          <w:szCs w:val="32"/>
        </w:rPr>
        <w:t>49.7</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根据《产业结构调整指导目录》（</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w:t>
      </w:r>
      <w:r>
        <w:rPr>
          <w:rFonts w:hint="eastAsia" w:ascii="仿宋_GB2312" w:hAnsi="仿宋_GB2312" w:eastAsia="仿宋_GB2312" w:cs="仿宋_GB2312"/>
          <w:kern w:val="0"/>
          <w:sz w:val="32"/>
          <w:szCs w:val="32"/>
        </w:rPr>
        <w:t>本项目属于允许类，</w:t>
      </w:r>
      <w:r>
        <w:rPr>
          <w:rFonts w:hint="eastAsia" w:ascii="仿宋_GB2312" w:hAnsi="仿宋_GB2312" w:eastAsia="仿宋_GB2312" w:cs="仿宋_GB2312"/>
          <w:sz w:val="32"/>
          <w:szCs w:val="32"/>
        </w:rPr>
        <w:t>符合国家现行产业政策。在严格落实《报告表》提出的各项环保措施和本批复要求的前提下，我局同意你公司按照《报告表》所列建设项目的性质、规模、工艺、地点和环境保护措施进行建设。</w:t>
      </w:r>
    </w:p>
    <w:p>
      <w:pPr>
        <w:adjustRightInd w:val="0"/>
        <w:snapToGrid w:val="0"/>
        <w:spacing w:line="580" w:lineRule="exact"/>
        <w:ind w:firstLine="720" w:firstLineChars="225"/>
        <w:rPr>
          <w:rFonts w:ascii="黑体" w:hAnsi="黑体" w:eastAsia="黑体" w:cs="黑体"/>
          <w:sz w:val="32"/>
          <w:szCs w:val="32"/>
        </w:rPr>
      </w:pPr>
      <w:r>
        <w:rPr>
          <w:rFonts w:hint="eastAsia" w:ascii="黑体" w:hAnsi="黑体" w:eastAsia="黑体" w:cs="黑体"/>
          <w:sz w:val="32"/>
          <w:szCs w:val="32"/>
        </w:rPr>
        <w:t>二、项目建设和运营中应重点做好的工作</w:t>
      </w:r>
    </w:p>
    <w:p>
      <w:pPr>
        <w:adjustRightInd w:val="0"/>
        <w:snapToGrid w:val="0"/>
        <w:spacing w:line="580" w:lineRule="exact"/>
        <w:ind w:firstLine="720" w:firstLineChars="225"/>
        <w:rPr>
          <w:rFonts w:ascii="黑体" w:hAnsi="黑体" w:eastAsia="黑体" w:cs="黑体"/>
          <w:sz w:val="32"/>
          <w:szCs w:val="32"/>
        </w:rPr>
      </w:pPr>
      <w:r>
        <w:rPr>
          <w:rFonts w:hint="eastAsia" w:ascii="楷体_GB2312" w:hAnsi="楷体_GB2312" w:eastAsia="楷体_GB2312" w:cs="楷体_GB2312"/>
          <w:kern w:val="0"/>
          <w:sz w:val="32"/>
          <w:szCs w:val="32"/>
        </w:rPr>
        <w:t>（一）加强施工期和运营期环境保护工作。</w:t>
      </w:r>
      <w:r>
        <w:rPr>
          <w:rFonts w:hint="eastAsia" w:ascii="仿宋_GB2312" w:hAnsi="仿宋_GB2312" w:eastAsia="仿宋_GB2312" w:cs="仿宋_GB2312"/>
          <w:kern w:val="0"/>
          <w:sz w:val="32"/>
          <w:szCs w:val="32"/>
        </w:rPr>
        <w:t>认真执行环境保护“三同时”制度，严格按照《报告表》要求，落实各项污染防治措施及风险防范措施，确保污染物稳定达标排放。</w:t>
      </w:r>
      <w:r>
        <w:rPr>
          <w:rFonts w:ascii="仿宋_GB2312" w:hAnsi="仿宋_GB2312" w:eastAsia="仿宋_GB2312" w:cs="仿宋_GB2312"/>
          <w:kern w:val="0"/>
          <w:sz w:val="32"/>
          <w:szCs w:val="32"/>
        </w:rPr>
        <w:t xml:space="preserve">    </w:t>
      </w:r>
    </w:p>
    <w:p>
      <w:pPr>
        <w:adjustRightInd w:val="0"/>
        <w:snapToGrid w:val="0"/>
        <w:spacing w:line="580" w:lineRule="exact"/>
        <w:ind w:firstLine="720" w:firstLineChars="225"/>
        <w:rPr>
          <w:rFonts w:ascii="仿宋_GB2312" w:hAnsi="黑体" w:eastAsia="仿宋_GB2312" w:cs="黑体"/>
          <w:bCs/>
          <w:sz w:val="32"/>
          <w:szCs w:val="32"/>
        </w:rPr>
      </w:pPr>
      <w:r>
        <w:rPr>
          <w:rFonts w:hint="eastAsia" w:ascii="楷体_GB2312" w:hAnsi="楷体_GB2312" w:eastAsia="楷体_GB2312" w:cs="楷体_GB2312"/>
          <w:sz w:val="32"/>
          <w:szCs w:val="32"/>
        </w:rPr>
        <w:t>（二）落实水污染防治措施。</w:t>
      </w:r>
      <w:r>
        <w:rPr>
          <w:rFonts w:hint="eastAsia" w:ascii="仿宋_GB2312" w:eastAsia="仿宋_GB2312"/>
          <w:bCs/>
          <w:sz w:val="32"/>
          <w:szCs w:val="32"/>
        </w:rPr>
        <w:t>施工期和营运期生活污水经产业园区</w:t>
      </w:r>
      <w:r>
        <w:rPr>
          <w:rFonts w:ascii="仿宋_GB2312" w:eastAsia="仿宋_GB2312"/>
          <w:bCs/>
          <w:sz w:val="32"/>
          <w:szCs w:val="32"/>
        </w:rPr>
        <w:t xml:space="preserve"> C </w:t>
      </w:r>
      <w:r>
        <w:rPr>
          <w:rFonts w:hint="eastAsia" w:ascii="仿宋_GB2312" w:eastAsia="仿宋_GB2312"/>
          <w:bCs/>
          <w:sz w:val="32"/>
          <w:szCs w:val="32"/>
        </w:rPr>
        <w:t>区预处理池处理后，</w:t>
      </w:r>
      <w:r>
        <w:rPr>
          <w:rFonts w:hint="eastAsia" w:ascii="仿宋_GB2312" w:eastAsia="仿宋_GB2312"/>
          <w:bCs/>
          <w:sz w:val="32"/>
          <w:szCs w:val="32"/>
          <w:lang w:eastAsia="zh-CN"/>
        </w:rPr>
        <w:t>排入</w:t>
      </w:r>
      <w:bookmarkStart w:id="0" w:name="_GoBack"/>
      <w:bookmarkEnd w:id="0"/>
      <w:r>
        <w:rPr>
          <w:rFonts w:hint="eastAsia" w:ascii="仿宋_GB2312" w:eastAsia="仿宋_GB2312"/>
          <w:bCs/>
          <w:sz w:val="32"/>
          <w:szCs w:val="32"/>
        </w:rPr>
        <w:t>产业园区</w:t>
      </w:r>
      <w:r>
        <w:rPr>
          <w:rFonts w:ascii="仿宋_GB2312" w:eastAsia="仿宋_GB2312"/>
          <w:bCs/>
          <w:sz w:val="32"/>
          <w:szCs w:val="32"/>
        </w:rPr>
        <w:t xml:space="preserve"> C</w:t>
      </w:r>
      <w:r>
        <w:rPr>
          <w:rFonts w:hint="eastAsia" w:ascii="仿宋_GB2312" w:eastAsia="仿宋_GB2312"/>
          <w:bCs/>
          <w:sz w:val="32"/>
          <w:szCs w:val="32"/>
        </w:rPr>
        <w:t>区污水处理站处理达标排放；营运期生产废水新建</w:t>
      </w:r>
      <w:r>
        <w:rPr>
          <w:rFonts w:ascii="仿宋_GB2312" w:eastAsia="仿宋_GB2312"/>
          <w:bCs/>
          <w:sz w:val="32"/>
          <w:szCs w:val="32"/>
        </w:rPr>
        <w:t xml:space="preserve"> 1 </w:t>
      </w:r>
      <w:r>
        <w:rPr>
          <w:rFonts w:hint="eastAsia" w:ascii="仿宋_GB2312" w:eastAsia="仿宋_GB2312"/>
          <w:bCs/>
          <w:sz w:val="32"/>
          <w:szCs w:val="32"/>
        </w:rPr>
        <w:t>座</w:t>
      </w:r>
      <w:r>
        <w:rPr>
          <w:rFonts w:ascii="仿宋_GB2312" w:eastAsia="仿宋_GB2312"/>
          <w:bCs/>
          <w:sz w:val="32"/>
          <w:szCs w:val="32"/>
        </w:rPr>
        <w:t xml:space="preserve"> 150m</w:t>
      </w:r>
      <w:r>
        <w:rPr>
          <w:rFonts w:ascii="仿宋_GB2312" w:eastAsia="仿宋_GB2312"/>
          <w:bCs/>
          <w:sz w:val="32"/>
          <w:szCs w:val="32"/>
          <w:vertAlign w:val="superscript"/>
        </w:rPr>
        <w:t>3</w:t>
      </w:r>
      <w:r>
        <w:rPr>
          <w:rFonts w:ascii="仿宋_GB2312" w:eastAsia="仿宋_GB2312"/>
          <w:bCs/>
          <w:sz w:val="32"/>
          <w:szCs w:val="32"/>
        </w:rPr>
        <w:t>/d</w:t>
      </w:r>
      <w:r>
        <w:rPr>
          <w:rFonts w:hint="eastAsia" w:ascii="仿宋_GB2312" w:eastAsia="仿宋_GB2312"/>
          <w:bCs/>
          <w:sz w:val="32"/>
          <w:szCs w:val="32"/>
        </w:rPr>
        <w:t>污水处理站，采用“格栅</w:t>
      </w:r>
      <w:r>
        <w:rPr>
          <w:rFonts w:ascii="仿宋_GB2312" w:eastAsia="仿宋_GB2312"/>
          <w:bCs/>
          <w:sz w:val="32"/>
          <w:szCs w:val="32"/>
        </w:rPr>
        <w:t>+</w:t>
      </w:r>
      <w:r>
        <w:rPr>
          <w:rFonts w:hint="eastAsia" w:ascii="仿宋_GB2312" w:eastAsia="仿宋_GB2312"/>
          <w:bCs/>
          <w:sz w:val="32"/>
          <w:szCs w:val="32"/>
        </w:rPr>
        <w:t>初沉池</w:t>
      </w:r>
      <w:r>
        <w:rPr>
          <w:rFonts w:ascii="仿宋_GB2312" w:eastAsia="仿宋_GB2312"/>
          <w:bCs/>
          <w:sz w:val="32"/>
          <w:szCs w:val="32"/>
        </w:rPr>
        <w:t>+</w:t>
      </w:r>
      <w:r>
        <w:rPr>
          <w:rFonts w:hint="eastAsia" w:ascii="仿宋_GB2312" w:eastAsia="仿宋_GB2312"/>
          <w:bCs/>
          <w:sz w:val="32"/>
          <w:szCs w:val="32"/>
        </w:rPr>
        <w:t>调节池</w:t>
      </w:r>
      <w:r>
        <w:rPr>
          <w:rFonts w:ascii="仿宋_GB2312" w:eastAsia="仿宋_GB2312"/>
          <w:bCs/>
          <w:sz w:val="32"/>
          <w:szCs w:val="32"/>
        </w:rPr>
        <w:t>+UASB+A/O</w:t>
      </w:r>
      <w:r>
        <w:rPr>
          <w:rFonts w:hint="eastAsia" w:ascii="仿宋_GB2312" w:eastAsia="仿宋_GB2312"/>
          <w:bCs/>
          <w:sz w:val="32"/>
          <w:szCs w:val="32"/>
        </w:rPr>
        <w:t>法</w:t>
      </w:r>
      <w:r>
        <w:rPr>
          <w:rFonts w:ascii="仿宋_GB2312" w:eastAsia="仿宋_GB2312"/>
          <w:bCs/>
          <w:sz w:val="32"/>
          <w:szCs w:val="32"/>
        </w:rPr>
        <w:t>+</w:t>
      </w:r>
      <w:r>
        <w:rPr>
          <w:rFonts w:hint="eastAsia" w:ascii="仿宋_GB2312" w:eastAsia="仿宋_GB2312"/>
          <w:bCs/>
          <w:sz w:val="32"/>
          <w:szCs w:val="32"/>
        </w:rPr>
        <w:t>二沉池”处理工艺，处理后废水达到《污水综合排放标准》（</w:t>
      </w:r>
      <w:r>
        <w:rPr>
          <w:rFonts w:ascii="仿宋_GB2312" w:eastAsia="仿宋_GB2312"/>
          <w:bCs/>
          <w:sz w:val="32"/>
          <w:szCs w:val="32"/>
        </w:rPr>
        <w:t>GB8978-96</w:t>
      </w:r>
      <w:r>
        <w:rPr>
          <w:rFonts w:hint="eastAsia" w:ascii="仿宋_GB2312" w:eastAsia="仿宋_GB2312"/>
          <w:bCs/>
          <w:sz w:val="32"/>
          <w:szCs w:val="32"/>
        </w:rPr>
        <w:t>）三级排放标准，排入园区市政管网，最终经产业园区</w:t>
      </w:r>
      <w:r>
        <w:rPr>
          <w:rFonts w:ascii="仿宋_GB2312" w:eastAsia="仿宋_GB2312"/>
          <w:bCs/>
          <w:sz w:val="32"/>
          <w:szCs w:val="32"/>
        </w:rPr>
        <w:t xml:space="preserve"> C </w:t>
      </w:r>
      <w:r>
        <w:rPr>
          <w:rFonts w:hint="eastAsia" w:ascii="仿宋_GB2312" w:eastAsia="仿宋_GB2312"/>
          <w:bCs/>
          <w:sz w:val="32"/>
          <w:szCs w:val="32"/>
        </w:rPr>
        <w:t>区污水处理站处理达标排放。</w:t>
      </w:r>
    </w:p>
    <w:p>
      <w:pPr>
        <w:adjustRightInd w:val="0"/>
        <w:snapToGrid w:val="0"/>
        <w:spacing w:line="580" w:lineRule="exact"/>
        <w:ind w:firstLine="720" w:firstLineChars="225"/>
        <w:rPr>
          <w:rFonts w:ascii="仿宋_GB2312" w:eastAsia="仿宋_GB2312"/>
          <w:bCs/>
          <w:sz w:val="32"/>
          <w:szCs w:val="32"/>
        </w:rPr>
      </w:pPr>
      <w:r>
        <w:rPr>
          <w:rFonts w:hint="eastAsia" w:ascii="楷体_GB2312" w:hAnsi="楷体_GB2312" w:eastAsia="楷体_GB2312" w:cs="楷体_GB2312"/>
          <w:sz w:val="32"/>
          <w:szCs w:val="32"/>
        </w:rPr>
        <w:t>（三）落实大气污染防治措施。</w:t>
      </w:r>
      <w:r>
        <w:rPr>
          <w:rFonts w:hint="eastAsia" w:ascii="仿宋_GB2312" w:eastAsia="仿宋_GB2312"/>
          <w:bCs/>
          <w:sz w:val="32"/>
          <w:szCs w:val="32"/>
        </w:rPr>
        <w:t>施工期采取洒水降尘、定期定扫地面灰层等措施减小施工扬尘对环境的影响；营运期燃烧废气通过</w:t>
      </w:r>
      <w:r>
        <w:rPr>
          <w:rFonts w:ascii="仿宋_GB2312" w:eastAsia="仿宋_GB2312"/>
          <w:bCs/>
          <w:sz w:val="32"/>
          <w:szCs w:val="32"/>
        </w:rPr>
        <w:t>8m</w:t>
      </w:r>
      <w:r>
        <w:rPr>
          <w:rFonts w:hint="eastAsia" w:ascii="仿宋_GB2312" w:eastAsia="仿宋_GB2312"/>
          <w:bCs/>
          <w:sz w:val="32"/>
          <w:szCs w:val="32"/>
        </w:rPr>
        <w:t>高排气筒排放；污水处理站恶臭通过密闭加盖收集后的经“碱洗</w:t>
      </w:r>
      <w:r>
        <w:rPr>
          <w:rFonts w:ascii="仿宋_GB2312" w:eastAsia="仿宋_GB2312"/>
          <w:bCs/>
          <w:sz w:val="32"/>
          <w:szCs w:val="32"/>
        </w:rPr>
        <w:t>+</w:t>
      </w:r>
      <w:r>
        <w:rPr>
          <w:rFonts w:hint="eastAsia" w:ascii="仿宋_GB2312" w:eastAsia="仿宋_GB2312"/>
          <w:bCs/>
          <w:sz w:val="32"/>
          <w:szCs w:val="32"/>
        </w:rPr>
        <w:t>酸洗</w:t>
      </w:r>
      <w:r>
        <w:rPr>
          <w:rFonts w:ascii="仿宋_GB2312" w:eastAsia="仿宋_GB2312"/>
          <w:bCs/>
          <w:sz w:val="32"/>
          <w:szCs w:val="32"/>
        </w:rPr>
        <w:t>+</w:t>
      </w:r>
      <w:r>
        <w:rPr>
          <w:rFonts w:hint="eastAsia" w:ascii="仿宋_GB2312" w:eastAsia="仿宋_GB2312"/>
          <w:bCs/>
          <w:sz w:val="32"/>
          <w:szCs w:val="32"/>
        </w:rPr>
        <w:t>过滤棉除湿</w:t>
      </w:r>
      <w:r>
        <w:rPr>
          <w:rFonts w:ascii="仿宋_GB2312" w:eastAsia="仿宋_GB2312"/>
          <w:bCs/>
          <w:sz w:val="32"/>
          <w:szCs w:val="32"/>
        </w:rPr>
        <w:t>+</w:t>
      </w:r>
      <w:r>
        <w:rPr>
          <w:rFonts w:hint="eastAsia" w:ascii="仿宋_GB2312" w:eastAsia="仿宋_GB2312"/>
          <w:bCs/>
          <w:sz w:val="32"/>
          <w:szCs w:val="32"/>
        </w:rPr>
        <w:t>活性炭吸”处理后经</w:t>
      </w:r>
      <w:r>
        <w:rPr>
          <w:rFonts w:ascii="仿宋_GB2312" w:eastAsia="仿宋_GB2312"/>
          <w:bCs/>
          <w:sz w:val="32"/>
          <w:szCs w:val="32"/>
        </w:rPr>
        <w:t>15m</w:t>
      </w:r>
      <w:r>
        <w:rPr>
          <w:rFonts w:hint="eastAsia" w:ascii="仿宋_GB2312" w:eastAsia="仿宋_GB2312"/>
          <w:bCs/>
          <w:sz w:val="32"/>
          <w:szCs w:val="32"/>
        </w:rPr>
        <w:t>高排气筒排放。</w:t>
      </w:r>
    </w:p>
    <w:p>
      <w:pPr>
        <w:adjustRightInd w:val="0"/>
        <w:snapToGrid w:val="0"/>
        <w:spacing w:line="580" w:lineRule="exact"/>
        <w:ind w:firstLine="720" w:firstLineChars="225"/>
        <w:rPr>
          <w:rFonts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（四）落实噪声污染防治工作。</w:t>
      </w:r>
      <w:r>
        <w:rPr>
          <w:rFonts w:hint="eastAsia" w:ascii="仿宋_GB2312" w:hAnsi="仿宋_GB2312" w:eastAsia="仿宋_GB2312" w:cs="仿宋_GB2312"/>
          <w:color w:val="000000"/>
          <w:kern w:val="0"/>
          <w:sz w:val="32"/>
          <w:szCs w:val="32"/>
        </w:rPr>
        <w:t>施工期采取选择低噪声设备、合理安排施工时间的措施减小施工噪声对周边环境的影响；运营期设备噪声采取选择低噪声设备、基础减震、距离衰减、墙体隔声等措施减小噪声对环境的影响。</w:t>
      </w:r>
    </w:p>
    <w:p>
      <w:pPr>
        <w:adjustRightInd w:val="0"/>
        <w:snapToGrid w:val="0"/>
        <w:spacing w:line="580" w:lineRule="exact"/>
        <w:ind w:firstLine="720" w:firstLineChars="225"/>
        <w:rPr>
          <w:rFonts w:ascii="仿宋_GB2312" w:hAnsi="仿宋_GB2312" w:eastAsia="仿宋_GB2312" w:cs="仿宋_GB2312"/>
          <w:color w:val="000000"/>
          <w:kern w:val="0"/>
          <w:sz w:val="32"/>
          <w:szCs w:val="32"/>
        </w:rPr>
      </w:pPr>
      <w:r>
        <w:rPr>
          <w:rFonts w:hint="eastAsia" w:ascii="楷体_GB2312" w:hAnsi="楷体_GB2312" w:eastAsia="楷体_GB2312" w:cs="楷体_GB2312"/>
          <w:sz w:val="32"/>
          <w:szCs w:val="32"/>
        </w:rPr>
        <w:t>（五）落实固体废弃物污染防治措施。</w:t>
      </w:r>
      <w:r>
        <w:rPr>
          <w:rFonts w:hint="eastAsia" w:ascii="仿宋_GB2312" w:hAnsi="仿宋_GB2312" w:eastAsia="仿宋_GB2312" w:cs="仿宋_GB2312"/>
          <w:color w:val="000000"/>
          <w:kern w:val="0"/>
          <w:sz w:val="32"/>
          <w:szCs w:val="32"/>
        </w:rPr>
        <w:t>施工期建筑垃圾和生活垃圾集中收集后，由环卫部门统一清运处置；装修边角料、废包装材料等外售，回收利用；营运期残次品和豆渣综合利用作为畜禽养殖饲料，日产日清；生活垃圾、卤渣、废包材等由环卫部门清运处置；废弃活性炭、废过滤棉、污泥、废离子交换树脂</w:t>
      </w:r>
      <w:r>
        <w:rPr>
          <w:rFonts w:hint="eastAsia" w:ascii="仿宋_GB2312" w:hAnsi="仿宋_GB2312" w:eastAsia="仿宋_GB2312" w:cs="仿宋_GB2312"/>
          <w:color w:val="000000"/>
          <w:kern w:val="0"/>
          <w:sz w:val="32"/>
          <w:szCs w:val="32"/>
          <w:lang w:eastAsia="zh-CN"/>
        </w:rPr>
        <w:t>等</w:t>
      </w:r>
      <w:r>
        <w:rPr>
          <w:rFonts w:hint="eastAsia" w:ascii="仿宋_GB2312" w:hAnsi="仿宋_GB2312" w:eastAsia="仿宋_GB2312" w:cs="仿宋_GB2312"/>
          <w:color w:val="000000"/>
          <w:kern w:val="0"/>
          <w:sz w:val="32"/>
          <w:szCs w:val="32"/>
        </w:rPr>
        <w:t>交</w:t>
      </w:r>
      <w:r>
        <w:rPr>
          <w:rFonts w:hint="eastAsia" w:ascii="仿宋_GB2312" w:hAnsi="仿宋_GB2312" w:eastAsia="仿宋_GB2312" w:cs="仿宋_GB2312"/>
          <w:color w:val="000000"/>
          <w:kern w:val="0"/>
          <w:sz w:val="32"/>
          <w:szCs w:val="32"/>
          <w:lang w:eastAsia="zh-CN"/>
        </w:rPr>
        <w:t>专业公司处理</w:t>
      </w:r>
      <w:r>
        <w:rPr>
          <w:rFonts w:hint="eastAsia" w:ascii="仿宋_GB2312" w:hAnsi="仿宋_GB2312" w:eastAsia="仿宋_GB2312" w:cs="仿宋_GB2312"/>
          <w:color w:val="000000"/>
          <w:kern w:val="0"/>
          <w:sz w:val="32"/>
          <w:szCs w:val="32"/>
        </w:rPr>
        <w:t>；含油废棉纱、废手套、废机油、废油桶等，厂区设置危废暂存间暂存，暂存后交由资质单位处理。</w:t>
      </w:r>
    </w:p>
    <w:p>
      <w:pPr>
        <w:pStyle w:val="27"/>
        <w:spacing w:line="58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color w:val="auto"/>
          <w:kern w:val="2"/>
          <w:sz w:val="32"/>
          <w:szCs w:val="32"/>
        </w:rPr>
        <w:t>（六）落实环境风险防范和应急措施。</w:t>
      </w:r>
      <w:r>
        <w:rPr>
          <w:rFonts w:hint="eastAsia" w:ascii="仿宋_GB2312" w:hAnsi="仿宋_GB2312" w:eastAsia="仿宋_GB2312" w:cs="仿宋_GB2312"/>
          <w:sz w:val="32"/>
          <w:szCs w:val="32"/>
        </w:rPr>
        <w:t>严格落实环评《报告表》中提出的风险防范措施，建立和完善环境管理制度和突发环境事故应急处置预案，防止事故发生。</w:t>
      </w:r>
    </w:p>
    <w:p>
      <w:pPr>
        <w:spacing w:line="580" w:lineRule="exact"/>
        <w:ind w:firstLine="537" w:firstLineChars="168"/>
        <w:rPr>
          <w:rFonts w:ascii="黑体" w:hAnsi="黑体" w:eastAsia="黑体" w:cs="黑体"/>
          <w:kern w:val="0"/>
          <w:sz w:val="32"/>
          <w:szCs w:val="32"/>
        </w:rPr>
      </w:pPr>
      <w:r>
        <w:rPr>
          <w:rFonts w:hint="eastAsia" w:ascii="黑体" w:hAnsi="黑体" w:eastAsia="黑体" w:cs="黑体"/>
          <w:sz w:val="32"/>
          <w:szCs w:val="32"/>
        </w:rPr>
        <w:t>三、</w:t>
      </w:r>
      <w:r>
        <w:rPr>
          <w:rFonts w:hint="eastAsia" w:ascii="黑体" w:hAnsi="黑体" w:eastAsia="黑体" w:cs="黑体"/>
          <w:kern w:val="0"/>
          <w:sz w:val="32"/>
          <w:szCs w:val="32"/>
        </w:rPr>
        <w:t>严格执行环境保护“三同时”制度</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该项目竣工后，请你单位按规定实施竣工环境保护验收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验收合格后方可投入使用，并将验收报告报送朝天生态环境局备案，同时按照规定要求办理排污许可证。</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年未开工建设，环境影响评价文件应当报我局重新审核。</w:t>
      </w:r>
    </w:p>
    <w:p>
      <w:pPr>
        <w:numPr>
          <w:ilvl w:val="0"/>
          <w:numId w:val="2"/>
        </w:num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强化日常环境监管</w:t>
      </w:r>
    </w:p>
    <w:p>
      <w:pPr>
        <w:spacing w:line="580" w:lineRule="exact"/>
        <w:ind w:firstLine="640" w:firstLineChars="200"/>
      </w:pPr>
      <w:r>
        <w:rPr>
          <w:rFonts w:hint="eastAsia" w:ascii="仿宋_GB2312" w:hAnsi="仿宋_GB2312" w:eastAsia="仿宋_GB2312" w:cs="仿宋_GB2312"/>
          <w:sz w:val="32"/>
          <w:szCs w:val="32"/>
        </w:rPr>
        <w:t>请广元市朝天生态环境保护综合行政执法大队负责该项目的环境保护“三同时”监督检查和日常监督管理工作。</w:t>
      </w:r>
    </w:p>
    <w:p>
      <w:pPr>
        <w:pStyle w:val="9"/>
        <w:pBdr>
          <w:top w:val="none" w:color="auto" w:sz="0" w:space="0"/>
          <w:left w:val="none" w:color="auto" w:sz="0" w:space="0"/>
          <w:bottom w:val="none" w:color="auto" w:sz="0" w:space="0"/>
          <w:right w:val="none" w:color="auto" w:sz="0" w:space="0"/>
        </w:pBdr>
      </w:pPr>
    </w:p>
    <w:p>
      <w:pPr>
        <w:pStyle w:val="9"/>
        <w:pBdr>
          <w:top w:val="none" w:color="auto" w:sz="0" w:space="0"/>
          <w:left w:val="none" w:color="auto" w:sz="0" w:space="0"/>
          <w:bottom w:val="none" w:color="auto" w:sz="0" w:space="0"/>
          <w:right w:val="none" w:color="auto" w:sz="0" w:space="0"/>
        </w:pBdr>
      </w:pPr>
    </w:p>
    <w:p/>
    <w:p>
      <w:pPr>
        <w:pStyle w:val="2"/>
      </w:pPr>
    </w:p>
    <w:p/>
    <w:p>
      <w:pPr>
        <w:pStyle w:val="2"/>
      </w:pPr>
    </w:p>
    <w:p>
      <w:pPr>
        <w:spacing w:line="580" w:lineRule="exact"/>
        <w:jc w:val="right"/>
      </w:pPr>
      <w:r>
        <w:rPr>
          <w:rFonts w:hint="eastAsia" w:ascii="仿宋_GB2312" w:hAnsi="仿宋_GB2312" w:eastAsia="仿宋_GB2312" w:cs="仿宋_GB2312"/>
          <w:sz w:val="32"/>
          <w:szCs w:val="32"/>
        </w:rPr>
        <w:t>广元市朝天生态环境局</w:t>
      </w:r>
    </w:p>
    <w:p>
      <w:pPr>
        <w:spacing w:line="580" w:lineRule="exact"/>
        <w:ind w:firstLine="420" w:firstLineChars="200"/>
        <w:jc w:val="center"/>
        <w:rPr>
          <w:rFonts w:ascii="仿宋_GB2312" w:hAnsi="仿宋_GB2312" w:eastAsia="仿宋_GB2312" w:cs="仿宋_GB2312"/>
          <w:sz w:val="32"/>
          <w:szCs w:val="32"/>
        </w:rPr>
      </w:pPr>
      <w:r>
        <w:t xml:space="preserve">                                       </w:t>
      </w:r>
      <w:r>
        <w:rPr>
          <w:rFonts w:ascii="仿宋_GB2312" w:hAnsi="仿宋_GB2312" w:eastAsia="仿宋_GB2312" w:cs="仿宋_GB2312"/>
          <w:sz w:val="32"/>
          <w:szCs w:val="32"/>
        </w:rPr>
        <w:t xml:space="preserve">   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ind w:firstLine="0"/>
      </w:pPr>
    </w:p>
    <w:p>
      <w:pPr>
        <w:pStyle w:val="2"/>
        <w:rPr>
          <w:rFonts w:ascii="仿宋_GB2312" w:hAnsi="仿宋_GB2312" w:eastAsia="仿宋_GB2312" w:cs="仿宋_GB2312"/>
          <w:sz w:val="32"/>
          <w:szCs w:val="32"/>
        </w:rPr>
      </w:pPr>
    </w:p>
    <w:p>
      <w:pPr>
        <w:pStyle w:val="2"/>
        <w:ind w:firstLine="0"/>
      </w:pPr>
    </w:p>
    <w:p>
      <w:pPr>
        <w:pBdr>
          <w:top w:val="single" w:color="auto" w:sz="4" w:space="0"/>
          <w:bottom w:val="single" w:color="auto" w:sz="4" w:space="1"/>
        </w:pBd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抄送：朝天生态环境保护综合行政执法大队。</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壮..">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Text Box 1025" o:spid="_x0000_s4097" o:spt="202" type="#_x0000_t202" style="position:absolute;left:0pt;margin-top:0pt;height:11pt;width:4.6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0D1A3"/>
    <w:multiLevelType w:val="singleLevel"/>
    <w:tmpl w:val="0080D1A3"/>
    <w:lvl w:ilvl="0" w:tentative="0">
      <w:start w:val="4"/>
      <w:numFmt w:val="chineseCounting"/>
      <w:suff w:val="nothing"/>
      <w:lvlText w:val="%1、"/>
      <w:lvlJc w:val="left"/>
      <w:rPr>
        <w:rFonts w:hint="eastAsia" w:cs="Times New Roman"/>
      </w:rPr>
    </w:lvl>
  </w:abstractNum>
  <w:abstractNum w:abstractNumId="1">
    <w:nsid w:val="2EE6321B"/>
    <w:multiLevelType w:val="singleLevel"/>
    <w:tmpl w:val="2EE6321B"/>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hkN2FjN2JhZTFkZDljNzI5YzNjNWM3YmExYzg5Y2IifQ=="/>
  </w:docVars>
  <w:rsids>
    <w:rsidRoot w:val="00D82152"/>
    <w:rsid w:val="00006824"/>
    <w:rsid w:val="00013ADD"/>
    <w:rsid w:val="000231A6"/>
    <w:rsid w:val="00052372"/>
    <w:rsid w:val="00066BF0"/>
    <w:rsid w:val="000820BC"/>
    <w:rsid w:val="000903AC"/>
    <w:rsid w:val="00091838"/>
    <w:rsid w:val="00093C93"/>
    <w:rsid w:val="000C1ACE"/>
    <w:rsid w:val="000E11C4"/>
    <w:rsid w:val="000F7373"/>
    <w:rsid w:val="00101367"/>
    <w:rsid w:val="001023F2"/>
    <w:rsid w:val="00113495"/>
    <w:rsid w:val="001146DB"/>
    <w:rsid w:val="001170A7"/>
    <w:rsid w:val="00123BE7"/>
    <w:rsid w:val="00131B1A"/>
    <w:rsid w:val="00163EC3"/>
    <w:rsid w:val="00185E34"/>
    <w:rsid w:val="00187A39"/>
    <w:rsid w:val="001979F0"/>
    <w:rsid w:val="001A03B3"/>
    <w:rsid w:val="001B721E"/>
    <w:rsid w:val="001C15C9"/>
    <w:rsid w:val="001C35D8"/>
    <w:rsid w:val="001C53CE"/>
    <w:rsid w:val="001E1BCD"/>
    <w:rsid w:val="001F0D59"/>
    <w:rsid w:val="00204F5E"/>
    <w:rsid w:val="00226350"/>
    <w:rsid w:val="00231CEA"/>
    <w:rsid w:val="002617E3"/>
    <w:rsid w:val="00271753"/>
    <w:rsid w:val="0027607E"/>
    <w:rsid w:val="00283AE0"/>
    <w:rsid w:val="0028606D"/>
    <w:rsid w:val="002866E9"/>
    <w:rsid w:val="002A2644"/>
    <w:rsid w:val="002A59E9"/>
    <w:rsid w:val="002B2B8F"/>
    <w:rsid w:val="002B427D"/>
    <w:rsid w:val="002C1228"/>
    <w:rsid w:val="002C4643"/>
    <w:rsid w:val="002F6504"/>
    <w:rsid w:val="003009B5"/>
    <w:rsid w:val="00331C99"/>
    <w:rsid w:val="00352EF3"/>
    <w:rsid w:val="003550BB"/>
    <w:rsid w:val="00357923"/>
    <w:rsid w:val="00360F9D"/>
    <w:rsid w:val="00371D60"/>
    <w:rsid w:val="00376D9E"/>
    <w:rsid w:val="00381752"/>
    <w:rsid w:val="00383C89"/>
    <w:rsid w:val="003E2FDD"/>
    <w:rsid w:val="003F0278"/>
    <w:rsid w:val="003F1053"/>
    <w:rsid w:val="004053B6"/>
    <w:rsid w:val="004214E1"/>
    <w:rsid w:val="004279C3"/>
    <w:rsid w:val="0043434B"/>
    <w:rsid w:val="00437F7A"/>
    <w:rsid w:val="00445C08"/>
    <w:rsid w:val="00455928"/>
    <w:rsid w:val="0048201C"/>
    <w:rsid w:val="00482AD4"/>
    <w:rsid w:val="00490023"/>
    <w:rsid w:val="004A15F7"/>
    <w:rsid w:val="004B0989"/>
    <w:rsid w:val="004B7CF1"/>
    <w:rsid w:val="004C6065"/>
    <w:rsid w:val="004C6EFD"/>
    <w:rsid w:val="004D0C1A"/>
    <w:rsid w:val="004D3299"/>
    <w:rsid w:val="004E0AE1"/>
    <w:rsid w:val="004F3C78"/>
    <w:rsid w:val="00502E3E"/>
    <w:rsid w:val="00510272"/>
    <w:rsid w:val="00523448"/>
    <w:rsid w:val="00536784"/>
    <w:rsid w:val="0054447F"/>
    <w:rsid w:val="0054751A"/>
    <w:rsid w:val="00550646"/>
    <w:rsid w:val="0055456D"/>
    <w:rsid w:val="00572BFF"/>
    <w:rsid w:val="00572DC5"/>
    <w:rsid w:val="0057321F"/>
    <w:rsid w:val="00582E10"/>
    <w:rsid w:val="00583FAA"/>
    <w:rsid w:val="00596D07"/>
    <w:rsid w:val="005C67A5"/>
    <w:rsid w:val="005D21F1"/>
    <w:rsid w:val="005D26B1"/>
    <w:rsid w:val="005D7C5E"/>
    <w:rsid w:val="005E697D"/>
    <w:rsid w:val="005E767B"/>
    <w:rsid w:val="00604A6A"/>
    <w:rsid w:val="00605F17"/>
    <w:rsid w:val="00630ACF"/>
    <w:rsid w:val="00651566"/>
    <w:rsid w:val="00666A0F"/>
    <w:rsid w:val="0068153B"/>
    <w:rsid w:val="00683DB0"/>
    <w:rsid w:val="00683EA6"/>
    <w:rsid w:val="00690989"/>
    <w:rsid w:val="006A417C"/>
    <w:rsid w:val="006A7C42"/>
    <w:rsid w:val="006B14D2"/>
    <w:rsid w:val="006B2090"/>
    <w:rsid w:val="006B2ED1"/>
    <w:rsid w:val="006C03C1"/>
    <w:rsid w:val="006C3391"/>
    <w:rsid w:val="006C738B"/>
    <w:rsid w:val="006D11FC"/>
    <w:rsid w:val="006E32E7"/>
    <w:rsid w:val="006F1306"/>
    <w:rsid w:val="006F6553"/>
    <w:rsid w:val="00701EA1"/>
    <w:rsid w:val="00706570"/>
    <w:rsid w:val="00707B39"/>
    <w:rsid w:val="00714383"/>
    <w:rsid w:val="00717D98"/>
    <w:rsid w:val="00731601"/>
    <w:rsid w:val="00734108"/>
    <w:rsid w:val="00742213"/>
    <w:rsid w:val="0074382E"/>
    <w:rsid w:val="007937FB"/>
    <w:rsid w:val="00794D04"/>
    <w:rsid w:val="007C3480"/>
    <w:rsid w:val="007E7B75"/>
    <w:rsid w:val="007F2224"/>
    <w:rsid w:val="007F6DAC"/>
    <w:rsid w:val="00804994"/>
    <w:rsid w:val="00804E17"/>
    <w:rsid w:val="008074B9"/>
    <w:rsid w:val="00813BED"/>
    <w:rsid w:val="00840B94"/>
    <w:rsid w:val="00843300"/>
    <w:rsid w:val="008579F3"/>
    <w:rsid w:val="00860C82"/>
    <w:rsid w:val="00862694"/>
    <w:rsid w:val="00866A38"/>
    <w:rsid w:val="00900D2F"/>
    <w:rsid w:val="009024B9"/>
    <w:rsid w:val="0090590C"/>
    <w:rsid w:val="009063F1"/>
    <w:rsid w:val="009107C7"/>
    <w:rsid w:val="0091287D"/>
    <w:rsid w:val="00922DF2"/>
    <w:rsid w:val="00936926"/>
    <w:rsid w:val="009420A3"/>
    <w:rsid w:val="00944C97"/>
    <w:rsid w:val="009713BE"/>
    <w:rsid w:val="00972D8C"/>
    <w:rsid w:val="0098034A"/>
    <w:rsid w:val="00983D59"/>
    <w:rsid w:val="00983DA8"/>
    <w:rsid w:val="009B1C7A"/>
    <w:rsid w:val="009B2B50"/>
    <w:rsid w:val="009B71BE"/>
    <w:rsid w:val="009B7330"/>
    <w:rsid w:val="009C26C0"/>
    <w:rsid w:val="009D2E56"/>
    <w:rsid w:val="009F53EA"/>
    <w:rsid w:val="009F619D"/>
    <w:rsid w:val="00A11620"/>
    <w:rsid w:val="00A13857"/>
    <w:rsid w:val="00A17AAE"/>
    <w:rsid w:val="00A333A0"/>
    <w:rsid w:val="00A42BE2"/>
    <w:rsid w:val="00A43810"/>
    <w:rsid w:val="00A757C0"/>
    <w:rsid w:val="00A93F0C"/>
    <w:rsid w:val="00AA53C5"/>
    <w:rsid w:val="00AB2C70"/>
    <w:rsid w:val="00AC316A"/>
    <w:rsid w:val="00AD29F9"/>
    <w:rsid w:val="00B26078"/>
    <w:rsid w:val="00B31C59"/>
    <w:rsid w:val="00B77AAD"/>
    <w:rsid w:val="00B948B8"/>
    <w:rsid w:val="00BA0B6F"/>
    <w:rsid w:val="00BC64FF"/>
    <w:rsid w:val="00BD478F"/>
    <w:rsid w:val="00BF2F52"/>
    <w:rsid w:val="00C00CB9"/>
    <w:rsid w:val="00C05EC5"/>
    <w:rsid w:val="00C35357"/>
    <w:rsid w:val="00C522A4"/>
    <w:rsid w:val="00C660B6"/>
    <w:rsid w:val="00C72E3D"/>
    <w:rsid w:val="00C73936"/>
    <w:rsid w:val="00C87B04"/>
    <w:rsid w:val="00C90064"/>
    <w:rsid w:val="00C969F1"/>
    <w:rsid w:val="00CA281A"/>
    <w:rsid w:val="00CA4422"/>
    <w:rsid w:val="00CA5D6B"/>
    <w:rsid w:val="00CC0BA1"/>
    <w:rsid w:val="00CC2CC9"/>
    <w:rsid w:val="00CD463C"/>
    <w:rsid w:val="00CD4865"/>
    <w:rsid w:val="00CD7762"/>
    <w:rsid w:val="00CF2829"/>
    <w:rsid w:val="00CF50A7"/>
    <w:rsid w:val="00D10C7F"/>
    <w:rsid w:val="00D52C37"/>
    <w:rsid w:val="00D55B20"/>
    <w:rsid w:val="00D640BB"/>
    <w:rsid w:val="00D67BF3"/>
    <w:rsid w:val="00D733E4"/>
    <w:rsid w:val="00D76099"/>
    <w:rsid w:val="00D77688"/>
    <w:rsid w:val="00D82152"/>
    <w:rsid w:val="00D848AF"/>
    <w:rsid w:val="00D90D27"/>
    <w:rsid w:val="00D94506"/>
    <w:rsid w:val="00DA05E4"/>
    <w:rsid w:val="00DA0AEE"/>
    <w:rsid w:val="00DB0878"/>
    <w:rsid w:val="00DB088A"/>
    <w:rsid w:val="00DB1651"/>
    <w:rsid w:val="00DB1A0B"/>
    <w:rsid w:val="00DE22CD"/>
    <w:rsid w:val="00DF2C62"/>
    <w:rsid w:val="00E13A2F"/>
    <w:rsid w:val="00E23499"/>
    <w:rsid w:val="00E26A51"/>
    <w:rsid w:val="00E36049"/>
    <w:rsid w:val="00E366BD"/>
    <w:rsid w:val="00E445AD"/>
    <w:rsid w:val="00E4686A"/>
    <w:rsid w:val="00E501C6"/>
    <w:rsid w:val="00E50AA5"/>
    <w:rsid w:val="00E60694"/>
    <w:rsid w:val="00EA6694"/>
    <w:rsid w:val="00EE1E46"/>
    <w:rsid w:val="00EE4EB4"/>
    <w:rsid w:val="00EE5A8C"/>
    <w:rsid w:val="00EF3480"/>
    <w:rsid w:val="00F060F9"/>
    <w:rsid w:val="00F234B1"/>
    <w:rsid w:val="00F364B0"/>
    <w:rsid w:val="00F41D1B"/>
    <w:rsid w:val="00F556CC"/>
    <w:rsid w:val="00F5579B"/>
    <w:rsid w:val="00F606B3"/>
    <w:rsid w:val="00F75C1B"/>
    <w:rsid w:val="00F7717C"/>
    <w:rsid w:val="00F86963"/>
    <w:rsid w:val="00F92411"/>
    <w:rsid w:val="00F92E7C"/>
    <w:rsid w:val="00F93E1D"/>
    <w:rsid w:val="00FB4672"/>
    <w:rsid w:val="00FB51C9"/>
    <w:rsid w:val="00FB58EE"/>
    <w:rsid w:val="00FC37A9"/>
    <w:rsid w:val="00FD6918"/>
    <w:rsid w:val="00FF7FB7"/>
    <w:rsid w:val="013A0A77"/>
    <w:rsid w:val="013D4B60"/>
    <w:rsid w:val="026D2D6A"/>
    <w:rsid w:val="02980DD5"/>
    <w:rsid w:val="02AD0B7C"/>
    <w:rsid w:val="02B40D17"/>
    <w:rsid w:val="02DC044C"/>
    <w:rsid w:val="02FE76FE"/>
    <w:rsid w:val="031A52E5"/>
    <w:rsid w:val="031E5CCA"/>
    <w:rsid w:val="03381A97"/>
    <w:rsid w:val="03764359"/>
    <w:rsid w:val="03C22801"/>
    <w:rsid w:val="041C4B1A"/>
    <w:rsid w:val="04387E12"/>
    <w:rsid w:val="043E46D8"/>
    <w:rsid w:val="04420B3B"/>
    <w:rsid w:val="04455C04"/>
    <w:rsid w:val="04727DB1"/>
    <w:rsid w:val="04921433"/>
    <w:rsid w:val="04B01C29"/>
    <w:rsid w:val="04D7309E"/>
    <w:rsid w:val="051F73DE"/>
    <w:rsid w:val="05A35046"/>
    <w:rsid w:val="05E03B59"/>
    <w:rsid w:val="05EA1004"/>
    <w:rsid w:val="06D36488"/>
    <w:rsid w:val="06F52E5D"/>
    <w:rsid w:val="073C1C8B"/>
    <w:rsid w:val="07436A97"/>
    <w:rsid w:val="0752719A"/>
    <w:rsid w:val="08D66BD0"/>
    <w:rsid w:val="098D1B64"/>
    <w:rsid w:val="0A1161D9"/>
    <w:rsid w:val="0A6C662D"/>
    <w:rsid w:val="0A7555DC"/>
    <w:rsid w:val="0AAE327A"/>
    <w:rsid w:val="0AB1211B"/>
    <w:rsid w:val="0AF16AD9"/>
    <w:rsid w:val="0BBF72A8"/>
    <w:rsid w:val="0BD53BE7"/>
    <w:rsid w:val="0BDB554B"/>
    <w:rsid w:val="0C562E40"/>
    <w:rsid w:val="0C7B478E"/>
    <w:rsid w:val="0C8F3817"/>
    <w:rsid w:val="0CB4236E"/>
    <w:rsid w:val="0CF45F13"/>
    <w:rsid w:val="0CFD469E"/>
    <w:rsid w:val="0D860FCF"/>
    <w:rsid w:val="0DAF2B1E"/>
    <w:rsid w:val="0E3F2885"/>
    <w:rsid w:val="0E7427F2"/>
    <w:rsid w:val="0E861797"/>
    <w:rsid w:val="0EB44434"/>
    <w:rsid w:val="0EDA1AB6"/>
    <w:rsid w:val="0EE1543B"/>
    <w:rsid w:val="0EF85E71"/>
    <w:rsid w:val="0F161C63"/>
    <w:rsid w:val="0F5B6A80"/>
    <w:rsid w:val="0F7A1515"/>
    <w:rsid w:val="0FD83055"/>
    <w:rsid w:val="105775D2"/>
    <w:rsid w:val="10AF179E"/>
    <w:rsid w:val="11404F5C"/>
    <w:rsid w:val="11456893"/>
    <w:rsid w:val="1148234E"/>
    <w:rsid w:val="126C517C"/>
    <w:rsid w:val="12A80BAC"/>
    <w:rsid w:val="12D4167E"/>
    <w:rsid w:val="13195B64"/>
    <w:rsid w:val="132C51A9"/>
    <w:rsid w:val="1360690C"/>
    <w:rsid w:val="13C91ABB"/>
    <w:rsid w:val="13CD0AD2"/>
    <w:rsid w:val="143654E8"/>
    <w:rsid w:val="14691B4B"/>
    <w:rsid w:val="14945F98"/>
    <w:rsid w:val="14F96B98"/>
    <w:rsid w:val="153D14D2"/>
    <w:rsid w:val="15FD7357"/>
    <w:rsid w:val="167B1BF6"/>
    <w:rsid w:val="16876899"/>
    <w:rsid w:val="168B089D"/>
    <w:rsid w:val="16EA29B2"/>
    <w:rsid w:val="171F1561"/>
    <w:rsid w:val="173A5686"/>
    <w:rsid w:val="17407F84"/>
    <w:rsid w:val="174479AB"/>
    <w:rsid w:val="177F6998"/>
    <w:rsid w:val="179C2415"/>
    <w:rsid w:val="17AD5A18"/>
    <w:rsid w:val="17D626B3"/>
    <w:rsid w:val="17F762A0"/>
    <w:rsid w:val="1881739E"/>
    <w:rsid w:val="188C63F0"/>
    <w:rsid w:val="189B6867"/>
    <w:rsid w:val="189D6327"/>
    <w:rsid w:val="18C766A1"/>
    <w:rsid w:val="191E51B4"/>
    <w:rsid w:val="195F4F34"/>
    <w:rsid w:val="19A72FE3"/>
    <w:rsid w:val="19B67464"/>
    <w:rsid w:val="1A5C6E00"/>
    <w:rsid w:val="1ACF384E"/>
    <w:rsid w:val="1B001B89"/>
    <w:rsid w:val="1B1C0EEA"/>
    <w:rsid w:val="1B1F044F"/>
    <w:rsid w:val="1B3732C8"/>
    <w:rsid w:val="1BC51E83"/>
    <w:rsid w:val="1BED2FB2"/>
    <w:rsid w:val="1C5F3784"/>
    <w:rsid w:val="1C837F86"/>
    <w:rsid w:val="1C8D59F4"/>
    <w:rsid w:val="1C9D21A0"/>
    <w:rsid w:val="1CDD48D0"/>
    <w:rsid w:val="1CF864FE"/>
    <w:rsid w:val="1D52473B"/>
    <w:rsid w:val="1E036A06"/>
    <w:rsid w:val="1E607EA2"/>
    <w:rsid w:val="1E9754C8"/>
    <w:rsid w:val="1F447499"/>
    <w:rsid w:val="1F5E7373"/>
    <w:rsid w:val="1F992762"/>
    <w:rsid w:val="1FF42436"/>
    <w:rsid w:val="20196340"/>
    <w:rsid w:val="20514AA1"/>
    <w:rsid w:val="211865F8"/>
    <w:rsid w:val="217E0D88"/>
    <w:rsid w:val="21C55182"/>
    <w:rsid w:val="21F80C48"/>
    <w:rsid w:val="221A326E"/>
    <w:rsid w:val="222552F5"/>
    <w:rsid w:val="22342FBD"/>
    <w:rsid w:val="22937E11"/>
    <w:rsid w:val="22E449E3"/>
    <w:rsid w:val="23AD2B77"/>
    <w:rsid w:val="23E25B62"/>
    <w:rsid w:val="25664D89"/>
    <w:rsid w:val="25B01373"/>
    <w:rsid w:val="25D17832"/>
    <w:rsid w:val="25E00DBB"/>
    <w:rsid w:val="26040EF9"/>
    <w:rsid w:val="26110FAE"/>
    <w:rsid w:val="264B7B6B"/>
    <w:rsid w:val="26517A3D"/>
    <w:rsid w:val="26C37B54"/>
    <w:rsid w:val="27141EF2"/>
    <w:rsid w:val="272607B6"/>
    <w:rsid w:val="276617FF"/>
    <w:rsid w:val="288D1AB3"/>
    <w:rsid w:val="28950240"/>
    <w:rsid w:val="28FF6D32"/>
    <w:rsid w:val="29282477"/>
    <w:rsid w:val="29311CAA"/>
    <w:rsid w:val="2A122030"/>
    <w:rsid w:val="2A582F95"/>
    <w:rsid w:val="2AA02B62"/>
    <w:rsid w:val="2B1A3A80"/>
    <w:rsid w:val="2B966D1F"/>
    <w:rsid w:val="2BF25BF9"/>
    <w:rsid w:val="2BF83147"/>
    <w:rsid w:val="2C4F7B18"/>
    <w:rsid w:val="2C6D1074"/>
    <w:rsid w:val="2C92725E"/>
    <w:rsid w:val="2C9D79D5"/>
    <w:rsid w:val="2D2E0CE1"/>
    <w:rsid w:val="2D3C359C"/>
    <w:rsid w:val="2D594220"/>
    <w:rsid w:val="2D822483"/>
    <w:rsid w:val="2DEE7E71"/>
    <w:rsid w:val="2DF1249D"/>
    <w:rsid w:val="2DF62856"/>
    <w:rsid w:val="2E0E6998"/>
    <w:rsid w:val="2EF32175"/>
    <w:rsid w:val="2F1567B2"/>
    <w:rsid w:val="2F906F86"/>
    <w:rsid w:val="2F916406"/>
    <w:rsid w:val="301910D9"/>
    <w:rsid w:val="306053D4"/>
    <w:rsid w:val="306233EC"/>
    <w:rsid w:val="30AA79E3"/>
    <w:rsid w:val="30D85B79"/>
    <w:rsid w:val="3122326B"/>
    <w:rsid w:val="312415C0"/>
    <w:rsid w:val="31624F40"/>
    <w:rsid w:val="31625138"/>
    <w:rsid w:val="31B22151"/>
    <w:rsid w:val="32904240"/>
    <w:rsid w:val="32917FB8"/>
    <w:rsid w:val="329C73FC"/>
    <w:rsid w:val="32BA1485"/>
    <w:rsid w:val="32DC7485"/>
    <w:rsid w:val="330D3AE3"/>
    <w:rsid w:val="333F100D"/>
    <w:rsid w:val="33887023"/>
    <w:rsid w:val="33957634"/>
    <w:rsid w:val="339F7436"/>
    <w:rsid w:val="33D257BB"/>
    <w:rsid w:val="344E1858"/>
    <w:rsid w:val="347D11BC"/>
    <w:rsid w:val="34A30EB5"/>
    <w:rsid w:val="34D437BF"/>
    <w:rsid w:val="34E41E3C"/>
    <w:rsid w:val="34F879AD"/>
    <w:rsid w:val="351341A7"/>
    <w:rsid w:val="35245113"/>
    <w:rsid w:val="3527484B"/>
    <w:rsid w:val="358025C6"/>
    <w:rsid w:val="35925BCC"/>
    <w:rsid w:val="35941AF7"/>
    <w:rsid w:val="35A63D7A"/>
    <w:rsid w:val="35B62916"/>
    <w:rsid w:val="35BF0B94"/>
    <w:rsid w:val="361613EB"/>
    <w:rsid w:val="361E6479"/>
    <w:rsid w:val="364D19AB"/>
    <w:rsid w:val="370657B5"/>
    <w:rsid w:val="37200A3C"/>
    <w:rsid w:val="377A71E8"/>
    <w:rsid w:val="380B74E7"/>
    <w:rsid w:val="3826288A"/>
    <w:rsid w:val="389F7DAA"/>
    <w:rsid w:val="38B625EF"/>
    <w:rsid w:val="38BA12D8"/>
    <w:rsid w:val="38BF615B"/>
    <w:rsid w:val="390B2783"/>
    <w:rsid w:val="3968333B"/>
    <w:rsid w:val="399C27E1"/>
    <w:rsid w:val="39D635EA"/>
    <w:rsid w:val="39E6175D"/>
    <w:rsid w:val="39F17751"/>
    <w:rsid w:val="3A707F52"/>
    <w:rsid w:val="3A91727F"/>
    <w:rsid w:val="3A937C6E"/>
    <w:rsid w:val="3ADD6630"/>
    <w:rsid w:val="3B361915"/>
    <w:rsid w:val="3B483FD6"/>
    <w:rsid w:val="3BB619BE"/>
    <w:rsid w:val="3BFA7ED5"/>
    <w:rsid w:val="3C8F37BA"/>
    <w:rsid w:val="3C94492D"/>
    <w:rsid w:val="3D1E1F06"/>
    <w:rsid w:val="3E2A631E"/>
    <w:rsid w:val="3EA80B63"/>
    <w:rsid w:val="3EBC135C"/>
    <w:rsid w:val="3EBC7066"/>
    <w:rsid w:val="3F3B3FB4"/>
    <w:rsid w:val="3F634034"/>
    <w:rsid w:val="3F967FD4"/>
    <w:rsid w:val="3FE6467B"/>
    <w:rsid w:val="405635CD"/>
    <w:rsid w:val="410D73A4"/>
    <w:rsid w:val="412F3AF2"/>
    <w:rsid w:val="415376BD"/>
    <w:rsid w:val="417173EA"/>
    <w:rsid w:val="41BB295C"/>
    <w:rsid w:val="41DA7286"/>
    <w:rsid w:val="424C5CAA"/>
    <w:rsid w:val="42874F6C"/>
    <w:rsid w:val="42D84D52"/>
    <w:rsid w:val="43303BC7"/>
    <w:rsid w:val="446D0DBF"/>
    <w:rsid w:val="44E86A22"/>
    <w:rsid w:val="4533738F"/>
    <w:rsid w:val="454B260D"/>
    <w:rsid w:val="45692B97"/>
    <w:rsid w:val="457D6D12"/>
    <w:rsid w:val="45C03D20"/>
    <w:rsid w:val="46054AED"/>
    <w:rsid w:val="4656385D"/>
    <w:rsid w:val="467F382D"/>
    <w:rsid w:val="469A5235"/>
    <w:rsid w:val="46CB5BB7"/>
    <w:rsid w:val="47B928F0"/>
    <w:rsid w:val="47E22884"/>
    <w:rsid w:val="48460D8A"/>
    <w:rsid w:val="48584759"/>
    <w:rsid w:val="4869700F"/>
    <w:rsid w:val="489F4D92"/>
    <w:rsid w:val="48FC67E2"/>
    <w:rsid w:val="49FF745A"/>
    <w:rsid w:val="4A480F2C"/>
    <w:rsid w:val="4A683B12"/>
    <w:rsid w:val="4A823F30"/>
    <w:rsid w:val="4A8503F4"/>
    <w:rsid w:val="4AE737D3"/>
    <w:rsid w:val="4B186673"/>
    <w:rsid w:val="4B46616A"/>
    <w:rsid w:val="4B5A0CCB"/>
    <w:rsid w:val="4B6771DC"/>
    <w:rsid w:val="4BE3142D"/>
    <w:rsid w:val="4C083CDE"/>
    <w:rsid w:val="4CEF4AC5"/>
    <w:rsid w:val="4D057D85"/>
    <w:rsid w:val="4D113D78"/>
    <w:rsid w:val="4D817FDE"/>
    <w:rsid w:val="4DE34A04"/>
    <w:rsid w:val="4E1D5F80"/>
    <w:rsid w:val="4E2A3343"/>
    <w:rsid w:val="4E2E23CE"/>
    <w:rsid w:val="4E3221F7"/>
    <w:rsid w:val="4E735404"/>
    <w:rsid w:val="4ED91C2A"/>
    <w:rsid w:val="4F0F5112"/>
    <w:rsid w:val="4F475503"/>
    <w:rsid w:val="4F626B0C"/>
    <w:rsid w:val="4FC846B1"/>
    <w:rsid w:val="4FD6152D"/>
    <w:rsid w:val="4FEB33D1"/>
    <w:rsid w:val="50167B55"/>
    <w:rsid w:val="503D6D5E"/>
    <w:rsid w:val="508C262C"/>
    <w:rsid w:val="509323FB"/>
    <w:rsid w:val="515F7407"/>
    <w:rsid w:val="516A0B6A"/>
    <w:rsid w:val="51B13654"/>
    <w:rsid w:val="51C66A3A"/>
    <w:rsid w:val="522119D0"/>
    <w:rsid w:val="5249703F"/>
    <w:rsid w:val="52845E35"/>
    <w:rsid w:val="529816B1"/>
    <w:rsid w:val="52C95AFD"/>
    <w:rsid w:val="53C76FA6"/>
    <w:rsid w:val="541C24E8"/>
    <w:rsid w:val="541C6A70"/>
    <w:rsid w:val="543D092A"/>
    <w:rsid w:val="5450342F"/>
    <w:rsid w:val="55B542E5"/>
    <w:rsid w:val="55FD60FB"/>
    <w:rsid w:val="568C2C32"/>
    <w:rsid w:val="56CA22CA"/>
    <w:rsid w:val="56D93A62"/>
    <w:rsid w:val="571817FD"/>
    <w:rsid w:val="572C4118"/>
    <w:rsid w:val="572C4E71"/>
    <w:rsid w:val="573A0EB6"/>
    <w:rsid w:val="575D69F5"/>
    <w:rsid w:val="57635C96"/>
    <w:rsid w:val="57670B02"/>
    <w:rsid w:val="57700763"/>
    <w:rsid w:val="57D1374C"/>
    <w:rsid w:val="57EB089F"/>
    <w:rsid w:val="584F3320"/>
    <w:rsid w:val="58583945"/>
    <w:rsid w:val="585C7459"/>
    <w:rsid w:val="58AD7B14"/>
    <w:rsid w:val="58E0470B"/>
    <w:rsid w:val="59C56216"/>
    <w:rsid w:val="5A252C10"/>
    <w:rsid w:val="5AF30E1A"/>
    <w:rsid w:val="5B5419FF"/>
    <w:rsid w:val="5C047B49"/>
    <w:rsid w:val="5C767644"/>
    <w:rsid w:val="5C8E1E4D"/>
    <w:rsid w:val="5CB037AF"/>
    <w:rsid w:val="5D2A47E1"/>
    <w:rsid w:val="5D5D5E1D"/>
    <w:rsid w:val="5DD066F8"/>
    <w:rsid w:val="5DDE15F2"/>
    <w:rsid w:val="5EBB1D95"/>
    <w:rsid w:val="5F26269F"/>
    <w:rsid w:val="5FBB70AE"/>
    <w:rsid w:val="5FD15DAD"/>
    <w:rsid w:val="602C19FE"/>
    <w:rsid w:val="609B273A"/>
    <w:rsid w:val="610F323B"/>
    <w:rsid w:val="618D6288"/>
    <w:rsid w:val="61D303AE"/>
    <w:rsid w:val="62062AA6"/>
    <w:rsid w:val="624D3575"/>
    <w:rsid w:val="63060C76"/>
    <w:rsid w:val="63324487"/>
    <w:rsid w:val="633C2122"/>
    <w:rsid w:val="634A7E2B"/>
    <w:rsid w:val="638406CA"/>
    <w:rsid w:val="6431537F"/>
    <w:rsid w:val="643B3886"/>
    <w:rsid w:val="649151B7"/>
    <w:rsid w:val="64E06707"/>
    <w:rsid w:val="65E06D0F"/>
    <w:rsid w:val="65E41944"/>
    <w:rsid w:val="65E44222"/>
    <w:rsid w:val="66285F62"/>
    <w:rsid w:val="662B7800"/>
    <w:rsid w:val="66926D72"/>
    <w:rsid w:val="670F0C0B"/>
    <w:rsid w:val="675B4115"/>
    <w:rsid w:val="67A66A81"/>
    <w:rsid w:val="67A855D9"/>
    <w:rsid w:val="67F91093"/>
    <w:rsid w:val="67FE0421"/>
    <w:rsid w:val="68E956D5"/>
    <w:rsid w:val="69A41DA4"/>
    <w:rsid w:val="6A274783"/>
    <w:rsid w:val="6A760D40"/>
    <w:rsid w:val="6A7F405F"/>
    <w:rsid w:val="6A97192E"/>
    <w:rsid w:val="6ABF1B10"/>
    <w:rsid w:val="6ADC556D"/>
    <w:rsid w:val="6B8B4B57"/>
    <w:rsid w:val="6C21025C"/>
    <w:rsid w:val="6C3C4515"/>
    <w:rsid w:val="6C7B4E88"/>
    <w:rsid w:val="6D044D10"/>
    <w:rsid w:val="6D4318D3"/>
    <w:rsid w:val="6D706F98"/>
    <w:rsid w:val="6D7C686C"/>
    <w:rsid w:val="6E1B2C63"/>
    <w:rsid w:val="6E8737DF"/>
    <w:rsid w:val="6EDB7CAB"/>
    <w:rsid w:val="6F7A7E5B"/>
    <w:rsid w:val="6FF8397D"/>
    <w:rsid w:val="705E1B23"/>
    <w:rsid w:val="707112A9"/>
    <w:rsid w:val="70A614AE"/>
    <w:rsid w:val="71703258"/>
    <w:rsid w:val="7179226F"/>
    <w:rsid w:val="72090A86"/>
    <w:rsid w:val="722718ED"/>
    <w:rsid w:val="726D57D3"/>
    <w:rsid w:val="72B558C0"/>
    <w:rsid w:val="731D1188"/>
    <w:rsid w:val="731F078D"/>
    <w:rsid w:val="73252B3A"/>
    <w:rsid w:val="73D1250E"/>
    <w:rsid w:val="73F36ABB"/>
    <w:rsid w:val="740A3C72"/>
    <w:rsid w:val="749624A9"/>
    <w:rsid w:val="74D318B4"/>
    <w:rsid w:val="74F636CF"/>
    <w:rsid w:val="75B54849"/>
    <w:rsid w:val="75D12628"/>
    <w:rsid w:val="76B86E8E"/>
    <w:rsid w:val="76FC7705"/>
    <w:rsid w:val="781C344D"/>
    <w:rsid w:val="789C20F4"/>
    <w:rsid w:val="78C15AFB"/>
    <w:rsid w:val="7924080B"/>
    <w:rsid w:val="799744F1"/>
    <w:rsid w:val="79B84C4B"/>
    <w:rsid w:val="79DA436A"/>
    <w:rsid w:val="7B096E3A"/>
    <w:rsid w:val="7B313DE8"/>
    <w:rsid w:val="7B4F0E4F"/>
    <w:rsid w:val="7BB40A45"/>
    <w:rsid w:val="7BD209F2"/>
    <w:rsid w:val="7C1A38BE"/>
    <w:rsid w:val="7C2F691E"/>
    <w:rsid w:val="7C31795D"/>
    <w:rsid w:val="7C753435"/>
    <w:rsid w:val="7C797B24"/>
    <w:rsid w:val="7C956B67"/>
    <w:rsid w:val="7CC135C3"/>
    <w:rsid w:val="7CC63F72"/>
    <w:rsid w:val="7D040672"/>
    <w:rsid w:val="7D3A065F"/>
    <w:rsid w:val="7D922298"/>
    <w:rsid w:val="7E65684F"/>
    <w:rsid w:val="7EF470EE"/>
    <w:rsid w:val="7FC13BBF"/>
    <w:rsid w:val="7FC823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nhideWhenUsed="0" w:uiPriority="99" w:semiHidden="0"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nhideWhenUsed="0" w:uiPriority="99" w:semiHidden="0"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7"/>
    <w:locked/>
    <w:uiPriority w:val="99"/>
    <w:pPr>
      <w:adjustRightInd w:val="0"/>
      <w:snapToGrid w:val="0"/>
      <w:spacing w:line="440" w:lineRule="atLeast"/>
      <w:ind w:firstLine="573"/>
    </w:pPr>
    <w:rPr>
      <w:rFonts w:ascii="宋体"/>
    </w:rPr>
  </w:style>
  <w:style w:type="paragraph" w:styleId="3">
    <w:name w:val="toa heading"/>
    <w:basedOn w:val="1"/>
    <w:next w:val="1"/>
    <w:uiPriority w:val="99"/>
    <w:pPr>
      <w:spacing w:before="120"/>
    </w:pPr>
    <w:rPr>
      <w:rFonts w:ascii="Arial" w:hAnsi="Arial" w:cs="Arial"/>
      <w:sz w:val="24"/>
    </w:rPr>
  </w:style>
  <w:style w:type="paragraph" w:styleId="4">
    <w:name w:val="Body Text"/>
    <w:basedOn w:val="1"/>
    <w:link w:val="18"/>
    <w:locked/>
    <w:uiPriority w:val="99"/>
    <w:pPr>
      <w:spacing w:after="120"/>
    </w:pPr>
  </w:style>
  <w:style w:type="paragraph" w:styleId="5">
    <w:name w:val="Body Text Indent"/>
    <w:basedOn w:val="1"/>
    <w:link w:val="19"/>
    <w:uiPriority w:val="99"/>
    <w:pPr>
      <w:spacing w:after="120"/>
      <w:ind w:left="420" w:leftChars="200"/>
    </w:pPr>
  </w:style>
  <w:style w:type="paragraph" w:styleId="6">
    <w:name w:val="Date"/>
    <w:basedOn w:val="1"/>
    <w:next w:val="1"/>
    <w:link w:val="20"/>
    <w:uiPriority w:val="99"/>
    <w:pPr>
      <w:ind w:left="100" w:leftChars="2500"/>
    </w:pPr>
  </w:style>
  <w:style w:type="paragraph" w:styleId="7">
    <w:name w:val="Balloon Text"/>
    <w:basedOn w:val="1"/>
    <w:link w:val="21"/>
    <w:semiHidden/>
    <w:qFormat/>
    <w:locked/>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next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link w:val="24"/>
    <w:qFormat/>
    <w:uiPriority w:val="99"/>
    <w:pPr>
      <w:spacing w:after="120"/>
      <w:ind w:left="420" w:leftChars="200"/>
    </w:pPr>
    <w:rPr>
      <w:rFonts w:ascii="Times New Roman" w:hAnsi="Times New Roman"/>
      <w:sz w:val="16"/>
      <w:szCs w:val="16"/>
    </w:rPr>
  </w:style>
  <w:style w:type="paragraph" w:styleId="11">
    <w:name w:val="Normal (Web)"/>
    <w:basedOn w:val="1"/>
    <w:qFormat/>
    <w:uiPriority w:val="99"/>
    <w:pPr>
      <w:widowControl/>
      <w:spacing w:beforeAutospacing="1" w:afterAutospacing="1"/>
      <w:jc w:val="left"/>
    </w:pPr>
    <w:rPr>
      <w:rFonts w:ascii="宋体" w:hAnsi="宋体"/>
      <w:color w:val="0F0020"/>
      <w:kern w:val="0"/>
      <w:sz w:val="24"/>
    </w:rPr>
  </w:style>
  <w:style w:type="paragraph" w:styleId="12">
    <w:name w:val="Body Text First Indent"/>
    <w:basedOn w:val="4"/>
    <w:link w:val="25"/>
    <w:qFormat/>
    <w:locked/>
    <w:uiPriority w:val="99"/>
    <w:pPr>
      <w:ind w:firstLine="420" w:firstLineChars="100"/>
    </w:pPr>
  </w:style>
  <w:style w:type="paragraph" w:styleId="13">
    <w:name w:val="Body Text First Indent 2"/>
    <w:basedOn w:val="5"/>
    <w:link w:val="26"/>
    <w:qFormat/>
    <w:uiPriority w:val="99"/>
    <w:pPr>
      <w:ind w:firstLine="420"/>
    </w:pPr>
  </w:style>
  <w:style w:type="character" w:styleId="16">
    <w:name w:val="page number"/>
    <w:basedOn w:val="15"/>
    <w:uiPriority w:val="99"/>
    <w:rPr>
      <w:rFonts w:cs="Times New Roman"/>
    </w:rPr>
  </w:style>
  <w:style w:type="character" w:customStyle="1" w:styleId="17">
    <w:name w:val="Body Text Indent 2 Char"/>
    <w:basedOn w:val="15"/>
    <w:link w:val="2"/>
    <w:semiHidden/>
    <w:locked/>
    <w:uiPriority w:val="99"/>
    <w:rPr>
      <w:rFonts w:ascii="Calibri" w:hAnsi="Calibri" w:cs="Times New Roman"/>
      <w:sz w:val="24"/>
      <w:szCs w:val="24"/>
    </w:rPr>
  </w:style>
  <w:style w:type="character" w:customStyle="1" w:styleId="18">
    <w:name w:val="Body Text Char"/>
    <w:basedOn w:val="15"/>
    <w:link w:val="4"/>
    <w:semiHidden/>
    <w:locked/>
    <w:uiPriority w:val="99"/>
    <w:rPr>
      <w:rFonts w:ascii="Calibri" w:hAnsi="Calibri" w:cs="Times New Roman"/>
      <w:sz w:val="24"/>
      <w:szCs w:val="24"/>
    </w:rPr>
  </w:style>
  <w:style w:type="character" w:customStyle="1" w:styleId="19">
    <w:name w:val="Body Text Indent Char"/>
    <w:basedOn w:val="15"/>
    <w:link w:val="5"/>
    <w:semiHidden/>
    <w:locked/>
    <w:uiPriority w:val="99"/>
    <w:rPr>
      <w:rFonts w:ascii="Calibri" w:hAnsi="Calibri" w:cs="Times New Roman"/>
      <w:sz w:val="24"/>
      <w:szCs w:val="24"/>
    </w:rPr>
  </w:style>
  <w:style w:type="character" w:customStyle="1" w:styleId="20">
    <w:name w:val="Date Char"/>
    <w:basedOn w:val="15"/>
    <w:link w:val="6"/>
    <w:locked/>
    <w:uiPriority w:val="99"/>
    <w:rPr>
      <w:rFonts w:ascii="Calibri" w:hAnsi="Calibri" w:eastAsia="宋体" w:cs="Times New Roman"/>
      <w:kern w:val="2"/>
      <w:sz w:val="24"/>
      <w:szCs w:val="24"/>
    </w:rPr>
  </w:style>
  <w:style w:type="character" w:customStyle="1" w:styleId="21">
    <w:name w:val="Balloon Text Char"/>
    <w:basedOn w:val="15"/>
    <w:link w:val="7"/>
    <w:semiHidden/>
    <w:qFormat/>
    <w:locked/>
    <w:uiPriority w:val="99"/>
    <w:rPr>
      <w:rFonts w:ascii="Calibri" w:hAnsi="Calibri" w:cs="Times New Roman"/>
      <w:sz w:val="18"/>
      <w:szCs w:val="18"/>
    </w:rPr>
  </w:style>
  <w:style w:type="character" w:customStyle="1" w:styleId="22">
    <w:name w:val="Footer Char"/>
    <w:basedOn w:val="15"/>
    <w:link w:val="8"/>
    <w:semiHidden/>
    <w:qFormat/>
    <w:locked/>
    <w:uiPriority w:val="99"/>
    <w:rPr>
      <w:rFonts w:ascii="Calibri" w:hAnsi="Calibri" w:cs="Times New Roman"/>
      <w:sz w:val="18"/>
      <w:szCs w:val="18"/>
    </w:rPr>
  </w:style>
  <w:style w:type="character" w:customStyle="1" w:styleId="23">
    <w:name w:val="Header Char"/>
    <w:basedOn w:val="15"/>
    <w:link w:val="9"/>
    <w:semiHidden/>
    <w:qFormat/>
    <w:locked/>
    <w:uiPriority w:val="99"/>
    <w:rPr>
      <w:rFonts w:ascii="Calibri" w:hAnsi="Calibri" w:cs="Times New Roman"/>
      <w:sz w:val="18"/>
      <w:szCs w:val="18"/>
    </w:rPr>
  </w:style>
  <w:style w:type="character" w:customStyle="1" w:styleId="24">
    <w:name w:val="Body Text Indent 3 Char"/>
    <w:basedOn w:val="15"/>
    <w:link w:val="10"/>
    <w:qFormat/>
    <w:locked/>
    <w:uiPriority w:val="99"/>
    <w:rPr>
      <w:rFonts w:cs="Times New Roman"/>
      <w:kern w:val="2"/>
      <w:sz w:val="16"/>
      <w:szCs w:val="16"/>
    </w:rPr>
  </w:style>
  <w:style w:type="character" w:customStyle="1" w:styleId="25">
    <w:name w:val="Body Text First Indent Char"/>
    <w:basedOn w:val="18"/>
    <w:link w:val="12"/>
    <w:semiHidden/>
    <w:qFormat/>
    <w:locked/>
    <w:uiPriority w:val="99"/>
  </w:style>
  <w:style w:type="character" w:customStyle="1" w:styleId="26">
    <w:name w:val="Body Text First Indent 2 Char"/>
    <w:basedOn w:val="19"/>
    <w:link w:val="13"/>
    <w:semiHidden/>
    <w:locked/>
    <w:uiPriority w:val="99"/>
  </w:style>
  <w:style w:type="paragraph" w:customStyle="1" w:styleId="27">
    <w:name w:val="Default"/>
    <w:uiPriority w:val="99"/>
    <w:pPr>
      <w:widowControl w:val="0"/>
      <w:autoSpaceDE w:val="0"/>
      <w:autoSpaceDN w:val="0"/>
      <w:adjustRightInd w:val="0"/>
    </w:pPr>
    <w:rPr>
      <w:rFonts w:ascii="宋体..壮.." w:hAnsi="Times New Roman" w:eastAsia="宋体..壮.." w:cs="宋体..壮.."/>
      <w:color w:val="000000"/>
      <w:kern w:val="0"/>
      <w:sz w:val="24"/>
      <w:szCs w:val="24"/>
      <w:lang w:val="en-US" w:eastAsia="zh-CN" w:bidi="ar-SA"/>
    </w:rPr>
  </w:style>
  <w:style w:type="paragraph" w:customStyle="1" w:styleId="28">
    <w:name w:val="正文00"/>
    <w:uiPriority w:val="99"/>
    <w:pPr>
      <w:overflowPunct w:val="0"/>
      <w:topLinePunct/>
      <w:adjustRightInd w:val="0"/>
      <w:snapToGrid w:val="0"/>
      <w:spacing w:line="460" w:lineRule="exact"/>
      <w:ind w:firstLine="200" w:firstLineChars="200"/>
      <w:jc w:val="both"/>
    </w:pPr>
    <w:rPr>
      <w:rFonts w:ascii="Times New Roman" w:hAnsi="Times New Roman" w:eastAsia="宋体" w:cs="Times New Roman"/>
      <w:color w:val="0000FF"/>
      <w:kern w:val="2"/>
      <w:sz w:val="24"/>
      <w:szCs w:val="24"/>
      <w:lang w:val="en-US" w:eastAsia="zh-CN" w:bidi="ar-SA"/>
    </w:rPr>
  </w:style>
  <w:style w:type="paragraph" w:styleId="29">
    <w:name w:val="List Paragraph"/>
    <w:basedOn w:val="1"/>
    <w:qFormat/>
    <w:uiPriority w:val="99"/>
    <w:pPr>
      <w:ind w:firstLine="420" w:firstLineChars="200"/>
    </w:pPr>
  </w:style>
  <w:style w:type="character" w:customStyle="1" w:styleId="30">
    <w:name w:val="表格文字 Char Char"/>
    <w:link w:val="31"/>
    <w:locked/>
    <w:uiPriority w:val="99"/>
    <w:rPr>
      <w:color w:val="000000"/>
    </w:rPr>
  </w:style>
  <w:style w:type="paragraph" w:customStyle="1" w:styleId="31">
    <w:name w:val="表格文字"/>
    <w:basedOn w:val="12"/>
    <w:next w:val="1"/>
    <w:link w:val="30"/>
    <w:uiPriority w:val="99"/>
    <w:pPr>
      <w:adjustRightInd w:val="0"/>
      <w:snapToGrid w:val="0"/>
      <w:jc w:val="center"/>
    </w:pPr>
    <w:rPr>
      <w:rFonts w:ascii="Times New Roman" w:hAnsi="Times New Roman"/>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1419</Words>
  <Characters>1469</Characters>
  <Lines>0</Lines>
  <Paragraphs>0</Paragraphs>
  <TotalTime>4</TotalTime>
  <ScaleCrop>false</ScaleCrop>
  <LinksUpToDate>false</LinksUpToDate>
  <CharactersWithSpaces>1559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2021-04-06T03:46:00Z</dcterms:created>
  <dc:creator>Administrator</dc:creator>
  <cp:lastModifiedBy>YangXQ</cp:lastModifiedBy>
  <cp:lastPrinted>2021-07-21T01:37:00Z</cp:lastPrinted>
  <dcterms:modified xsi:type="dcterms:W3CDTF">2023-03-06T03:32:55Z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3654929DADC94687AE318DDE8B760BBE</vt:lpwstr>
  </property>
</Properties>
</file>