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rPr>
      </w:pPr>
      <w:bookmarkStart w:id="0" w:name="_Toc41037902"/>
      <w:bookmarkStart w:id="1" w:name="_Toc509579140"/>
      <w:r>
        <w:rPr>
          <w:rFonts w:hint="eastAsia" w:ascii="仿宋" w:hAnsi="仿宋" w:eastAsia="仿宋" w:cs="仿宋"/>
        </w:rPr>
        <w:t>广元市朝天区大滩镇新生村8组桥儿岩巴头崩塌治理工程</w:t>
      </w:r>
      <w:r>
        <w:rPr>
          <w:rFonts w:hint="eastAsia" w:ascii="仿宋" w:hAnsi="仿宋" w:eastAsia="仿宋" w:cs="仿宋"/>
          <w:lang w:val="en-US" w:eastAsia="zh-CN"/>
        </w:rPr>
        <w:t>等4个地灾</w:t>
      </w:r>
      <w:r>
        <w:rPr>
          <w:rFonts w:hint="eastAsia" w:ascii="仿宋" w:hAnsi="仿宋" w:eastAsia="仿宋" w:cs="仿宋"/>
        </w:rPr>
        <w:t>项目磋商邀请</w:t>
      </w:r>
      <w:bookmarkEnd w:id="0"/>
      <w:bookmarkEnd w:id="1"/>
    </w:p>
    <w:p>
      <w:pPr>
        <w:spacing w:line="360" w:lineRule="auto"/>
        <w:ind w:firstLine="723" w:firstLineChars="300"/>
        <w:jc w:val="left"/>
        <w:rPr>
          <w:rFonts w:hint="eastAsia" w:ascii="仿宋" w:hAnsi="仿宋" w:eastAsia="仿宋" w:cs="仿宋"/>
          <w:b/>
          <w:bCs/>
          <w:sz w:val="24"/>
          <w:szCs w:val="24"/>
        </w:rPr>
      </w:pPr>
    </w:p>
    <w:p>
      <w:pPr>
        <w:spacing w:line="360" w:lineRule="auto"/>
        <w:ind w:firstLine="723" w:firstLineChars="300"/>
        <w:jc w:val="left"/>
        <w:rPr>
          <w:rFonts w:ascii="仿宋" w:hAnsi="仿宋" w:eastAsia="仿宋"/>
          <w:sz w:val="24"/>
          <w:szCs w:val="24"/>
        </w:rPr>
      </w:pPr>
      <w:r>
        <w:rPr>
          <w:rFonts w:hint="eastAsia" w:ascii="仿宋" w:hAnsi="仿宋" w:eastAsia="仿宋" w:cs="仿宋"/>
          <w:b/>
          <w:bCs/>
          <w:sz w:val="24"/>
          <w:szCs w:val="24"/>
          <w:u w:val="single"/>
          <w:lang w:val="en-US" w:eastAsia="zh-CN"/>
        </w:rPr>
        <w:t>广元市自然资源局朝天区分局</w:t>
      </w:r>
      <w:r>
        <w:rPr>
          <w:rFonts w:hint="eastAsia" w:ascii="仿宋" w:hAnsi="仿宋" w:eastAsia="仿宋" w:cs="仿宋"/>
          <w:sz w:val="24"/>
          <w:szCs w:val="24"/>
        </w:rPr>
        <w:t>拟对</w:t>
      </w:r>
      <w:bookmarkStart w:id="2" w:name="PO_默认文件内容_1"/>
      <w:r>
        <w:rPr>
          <w:rFonts w:hint="eastAsia" w:ascii="仿宋_GB2312" w:hAnsi="宋体" w:eastAsia="仿宋_GB2312" w:cs="仿宋_GB2312"/>
          <w:i w:val="0"/>
          <w:iCs w:val="0"/>
          <w:color w:val="000000"/>
          <w:sz w:val="22"/>
          <w:szCs w:val="22"/>
          <w:u w:val="none"/>
        </w:rPr>
        <w:t>广元市朝天区大滩镇新生村8组桥儿岩巴头崩塌治理工程</w:t>
      </w:r>
      <w:r>
        <w:rPr>
          <w:rFonts w:hint="eastAsia" w:ascii="仿宋" w:hAnsi="仿宋" w:eastAsia="仿宋" w:cs="仿宋"/>
          <w:sz w:val="24"/>
          <w:szCs w:val="24"/>
          <w:lang w:val="en-US" w:eastAsia="zh-CN"/>
        </w:rPr>
        <w:t>等4个地灾</w:t>
      </w:r>
      <w:r>
        <w:rPr>
          <w:rFonts w:hint="eastAsia" w:ascii="仿宋" w:hAnsi="仿宋" w:eastAsia="仿宋" w:cs="仿宋"/>
          <w:sz w:val="24"/>
          <w:szCs w:val="24"/>
        </w:rPr>
        <w:t>项目采用竞争性磋商方式</w:t>
      </w:r>
      <w:r>
        <w:rPr>
          <w:rFonts w:hint="eastAsia" w:ascii="仿宋" w:hAnsi="仿宋" w:eastAsia="仿宋" w:cs="仿宋"/>
          <w:sz w:val="24"/>
          <w:szCs w:val="24"/>
          <w:lang w:val="en-US" w:eastAsia="zh-CN"/>
        </w:rPr>
        <w:t>确定施工单位</w:t>
      </w:r>
      <w:r>
        <w:rPr>
          <w:rFonts w:hint="eastAsia" w:ascii="仿宋" w:hAnsi="仿宋" w:eastAsia="仿宋" w:cs="仿宋"/>
          <w:sz w:val="24"/>
          <w:szCs w:val="24"/>
        </w:rPr>
        <w:t>，特邀请符合本次要求的供应商参加本</w:t>
      </w:r>
      <w:r>
        <w:rPr>
          <w:rFonts w:hint="eastAsia" w:ascii="仿宋" w:hAnsi="仿宋" w:eastAsia="仿宋" w:cs="仿宋"/>
          <w:sz w:val="24"/>
          <w:szCs w:val="24"/>
          <w:lang w:val="en-US" w:eastAsia="zh-CN"/>
        </w:rPr>
        <w:t>次4个</w:t>
      </w:r>
      <w:r>
        <w:rPr>
          <w:rFonts w:hint="eastAsia" w:ascii="仿宋" w:hAnsi="仿宋" w:eastAsia="仿宋" w:cs="仿宋"/>
          <w:sz w:val="24"/>
          <w:szCs w:val="24"/>
        </w:rPr>
        <w:t>项目的竞争性磋商。</w:t>
      </w:r>
      <w:bookmarkEnd w:id="2"/>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业主单位：广元市自然资源局朝天区分局。</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4个</w:t>
      </w:r>
      <w:r>
        <w:rPr>
          <w:rFonts w:hint="eastAsia" w:ascii="仿宋" w:hAnsi="仿宋" w:eastAsia="仿宋" w:cs="仿宋"/>
          <w:sz w:val="24"/>
          <w:szCs w:val="24"/>
        </w:rPr>
        <w:t>项目名称：</w:t>
      </w:r>
      <w:r>
        <w:rPr>
          <w:rFonts w:hint="eastAsia" w:ascii="仿宋" w:hAnsi="仿宋" w:eastAsia="仿宋" w:cs="仿宋"/>
          <w:sz w:val="24"/>
          <w:szCs w:val="24"/>
          <w:lang w:val="en-US" w:eastAsia="zh-CN"/>
        </w:rPr>
        <w:t>详见附表。</w:t>
      </w:r>
    </w:p>
    <w:tbl>
      <w:tblPr>
        <w:tblStyle w:val="4"/>
        <w:tblpPr w:leftFromText="180" w:rightFromText="180" w:vertAnchor="text" w:horzAnchor="page" w:tblpX="1905" w:tblpY="410"/>
        <w:tblOverlap w:val="never"/>
        <w:tblW w:w="8260" w:type="dxa"/>
        <w:tblInd w:w="0" w:type="dxa"/>
        <w:shd w:val="clear" w:color="auto" w:fill="auto"/>
        <w:tblLayout w:type="fixed"/>
        <w:tblCellMar>
          <w:top w:w="0" w:type="dxa"/>
          <w:left w:w="108" w:type="dxa"/>
          <w:bottom w:w="0" w:type="dxa"/>
          <w:right w:w="108" w:type="dxa"/>
        </w:tblCellMar>
      </w:tblPr>
      <w:tblGrid>
        <w:gridCol w:w="615"/>
        <w:gridCol w:w="3520"/>
        <w:gridCol w:w="1665"/>
        <w:gridCol w:w="2460"/>
      </w:tblGrid>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财评直接工程费（万元）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固定价金额（万元）</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广元市朝天区大滩镇新生村8组桥儿岩巴头崩塌治理工程</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29.14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26.81</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广元市朝天区临溪乡柳垭村梁家湾滑坡排危除险项目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48.06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44.22</w:t>
            </w:r>
          </w:p>
        </w:tc>
      </w:tr>
      <w:tr>
        <w:tblPrEx>
          <w:shd w:val="clear" w:color="auto" w:fill="auto"/>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朝天区朝天镇青坪村七组岩壳湾崩塌治理工程</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17.87</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朝天区朝天镇银广村1组王家河崩塌治理工程</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rPr>
              <w:t>45.42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41.79</w:t>
            </w:r>
          </w:p>
        </w:tc>
      </w:tr>
    </w:tbl>
    <w:p>
      <w:pPr>
        <w:spacing w:line="360" w:lineRule="auto"/>
        <w:ind w:firstLine="480" w:firstLineChars="200"/>
        <w:rPr>
          <w:rFonts w:ascii="仿宋" w:hAnsi="仿宋" w:eastAsia="仿宋"/>
          <w:sz w:val="24"/>
          <w:szCs w:val="24"/>
        </w:rPr>
      </w:pPr>
      <w:bookmarkStart w:id="8" w:name="_GoBack"/>
      <w:bookmarkEnd w:id="8"/>
      <w:r>
        <w:rPr>
          <w:rFonts w:hint="eastAsia" w:ascii="仿宋" w:hAnsi="仿宋" w:eastAsia="仿宋" w:cs="仿宋"/>
          <w:sz w:val="24"/>
          <w:szCs w:val="24"/>
        </w:rPr>
        <w:t>二、资金情况</w:t>
      </w:r>
    </w:p>
    <w:p>
      <w:pPr>
        <w:spacing w:line="360" w:lineRule="auto"/>
        <w:ind w:right="31" w:rightChars="15" w:firstLine="480" w:firstLineChars="200"/>
        <w:rPr>
          <w:rFonts w:hint="eastAsia" w:ascii="仿宋" w:hAnsi="仿宋" w:eastAsia="仿宋" w:cs="仿宋"/>
          <w:sz w:val="24"/>
          <w:szCs w:val="24"/>
        </w:rPr>
      </w:pPr>
      <w:r>
        <w:rPr>
          <w:rFonts w:hint="eastAsia" w:ascii="仿宋" w:hAnsi="仿宋" w:eastAsia="仿宋" w:cs="仿宋"/>
          <w:sz w:val="24"/>
          <w:szCs w:val="24"/>
        </w:rPr>
        <w:t>资金来源：来源于</w:t>
      </w:r>
      <w:r>
        <w:rPr>
          <w:rFonts w:hint="eastAsia" w:ascii="仿宋" w:hAnsi="仿宋" w:eastAsia="仿宋" w:cs="仿宋"/>
          <w:sz w:val="24"/>
          <w:szCs w:val="24"/>
          <w:lang w:val="en-US" w:eastAsia="zh-CN"/>
        </w:rPr>
        <w:t>上级财政专项</w:t>
      </w:r>
      <w:r>
        <w:rPr>
          <w:rFonts w:hint="eastAsia" w:ascii="仿宋" w:hAnsi="仿宋" w:eastAsia="仿宋" w:cs="仿宋"/>
          <w:sz w:val="24"/>
          <w:szCs w:val="24"/>
        </w:rPr>
        <w:t>补助资金。</w:t>
      </w:r>
    </w:p>
    <w:p>
      <w:pPr>
        <w:spacing w:line="360" w:lineRule="auto"/>
        <w:ind w:firstLine="482" w:firstLineChars="200"/>
        <w:rPr>
          <w:rFonts w:ascii="仿宋" w:hAnsi="仿宋" w:eastAsia="仿宋"/>
          <w:sz w:val="24"/>
          <w:szCs w:val="24"/>
        </w:rPr>
      </w:pPr>
      <w:r>
        <w:rPr>
          <w:rFonts w:hint="eastAsia" w:ascii="仿宋" w:hAnsi="仿宋" w:eastAsia="仿宋" w:cs="仿宋"/>
          <w:b/>
          <w:bCs/>
          <w:sz w:val="24"/>
          <w:szCs w:val="24"/>
        </w:rPr>
        <w:t>三、项目简介：</w:t>
      </w:r>
    </w:p>
    <w:tbl>
      <w:tblPr>
        <w:tblStyle w:val="4"/>
        <w:tblpPr w:leftFromText="180" w:rightFromText="180" w:vertAnchor="text" w:horzAnchor="page" w:tblpX="1905" w:tblpY="410"/>
        <w:tblOverlap w:val="never"/>
        <w:tblW w:w="8245" w:type="dxa"/>
        <w:tblInd w:w="0" w:type="dxa"/>
        <w:shd w:val="clear" w:color="auto" w:fill="auto"/>
        <w:tblLayout w:type="fixed"/>
        <w:tblCellMar>
          <w:top w:w="0" w:type="dxa"/>
          <w:left w:w="108" w:type="dxa"/>
          <w:bottom w:w="0" w:type="dxa"/>
          <w:right w:w="108" w:type="dxa"/>
        </w:tblCellMar>
      </w:tblPr>
      <w:tblGrid>
        <w:gridCol w:w="615"/>
        <w:gridCol w:w="4345"/>
        <w:gridCol w:w="3285"/>
      </w:tblGrid>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建设内容</w:t>
            </w:r>
          </w:p>
        </w:tc>
      </w:tr>
      <w:tr>
        <w:tblPrEx>
          <w:shd w:val="clear" w:color="auto" w:fill="auto"/>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rPr>
              <w:t>广元市朝天区大滩镇新生村8组桥儿岩巴头崩塌治理工程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val="en-US" w:eastAsia="zh-CN"/>
              </w:rPr>
              <w:t>主动防护网475㎡</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rPr>
              <w:t>广元市朝天区临溪乡柳垭村梁家湾滑坡排危除险项目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抗滑桩</w:t>
            </w:r>
            <w:r>
              <w:rPr>
                <w:rFonts w:hint="eastAsia" w:ascii="仿宋_GB2312" w:hAnsi="宋体" w:eastAsia="仿宋_GB2312" w:cs="仿宋_GB2312"/>
                <w:i w:val="0"/>
                <w:iCs w:val="0"/>
                <w:color w:val="000000"/>
                <w:sz w:val="22"/>
                <w:szCs w:val="22"/>
                <w:u w:val="none"/>
                <w:lang w:val="en-US" w:eastAsia="zh-CN"/>
              </w:rPr>
              <w:t>9根+挡土板</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rPr>
              <w:t>朝天区朝天镇青坪村七组岩壳湾崩塌治理工程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坡面清理</w:t>
            </w:r>
            <w:r>
              <w:rPr>
                <w:rFonts w:hint="eastAsia" w:ascii="仿宋_GB2312" w:hAnsi="宋体" w:eastAsia="仿宋_GB2312" w:cs="仿宋_GB2312"/>
                <w:i w:val="0"/>
                <w:iCs w:val="0"/>
                <w:color w:val="000000"/>
                <w:sz w:val="22"/>
                <w:szCs w:val="22"/>
                <w:u w:val="none"/>
                <w:lang w:val="en-US" w:eastAsia="zh-CN"/>
              </w:rPr>
              <w:t>110m³，凹腔嵌补21.36m³，</w:t>
            </w:r>
            <w:r>
              <w:rPr>
                <w:rFonts w:hint="eastAsia" w:ascii="仿宋_GB2312" w:hAnsi="宋体" w:eastAsia="仿宋_GB2312" w:cs="仿宋_GB2312"/>
                <w:i w:val="0"/>
                <w:iCs w:val="0"/>
                <w:color w:val="000000"/>
                <w:sz w:val="22"/>
                <w:szCs w:val="22"/>
                <w:u w:val="none"/>
                <w:lang w:eastAsia="zh-CN"/>
              </w:rPr>
              <w:t>被动防护网高</w:t>
            </w:r>
            <w:r>
              <w:rPr>
                <w:rFonts w:hint="eastAsia" w:ascii="仿宋_GB2312" w:hAnsi="宋体" w:eastAsia="仿宋_GB2312" w:cs="仿宋_GB2312"/>
                <w:i w:val="0"/>
                <w:iCs w:val="0"/>
                <w:color w:val="000000"/>
                <w:sz w:val="22"/>
                <w:szCs w:val="22"/>
                <w:u w:val="none"/>
                <w:lang w:val="en-US" w:eastAsia="zh-CN"/>
              </w:rPr>
              <w:t>3m、长76m</w:t>
            </w:r>
          </w:p>
        </w:tc>
      </w:tr>
      <w:tr>
        <w:tblPrEx>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sz w:val="22"/>
                <w:szCs w:val="22"/>
                <w:u w:val="none"/>
              </w:rPr>
              <w:t>朝天区朝天镇银广村1组王家河崩塌治理工程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sz w:val="22"/>
                <w:szCs w:val="22"/>
                <w:u w:val="none"/>
                <w:lang w:eastAsia="zh-CN"/>
              </w:rPr>
              <w:t>被动防护网</w:t>
            </w:r>
            <w:r>
              <w:rPr>
                <w:rFonts w:hint="eastAsia" w:ascii="仿宋_GB2312" w:hAnsi="宋体" w:eastAsia="仿宋_GB2312" w:cs="仿宋_GB2312"/>
                <w:i w:val="0"/>
                <w:iCs w:val="0"/>
                <w:color w:val="000000"/>
                <w:sz w:val="22"/>
                <w:szCs w:val="22"/>
                <w:u w:val="none"/>
                <w:lang w:val="en-US" w:eastAsia="zh-CN"/>
              </w:rPr>
              <w:t>750㎡</w:t>
            </w:r>
          </w:p>
        </w:tc>
      </w:tr>
    </w:tbl>
    <w:p>
      <w:pPr>
        <w:spacing w:line="360" w:lineRule="auto"/>
        <w:ind w:firstLine="480" w:firstLineChars="200"/>
        <w:rPr>
          <w:rFonts w:hint="eastAsia" w:ascii="仿宋" w:hAnsi="仿宋" w:eastAsia="仿宋" w:cs="仿宋"/>
          <w:sz w:val="24"/>
          <w:szCs w:val="24"/>
          <w:lang w:val="en-US" w:eastAsia="zh-CN"/>
        </w:rPr>
      </w:pPr>
    </w:p>
    <w:p>
      <w:pPr>
        <w:spacing w:after="120" w:line="360" w:lineRule="auto"/>
        <w:ind w:left="479" w:leftChars="228" w:firstLine="0" w:firstLineChars="0"/>
        <w:rPr>
          <w:rFonts w:hint="eastAsia" w:ascii="仿宋" w:hAnsi="仿宋" w:eastAsia="仿宋" w:cs="仿宋"/>
          <w:spacing w:val="-4"/>
          <w:sz w:val="24"/>
          <w:szCs w:val="24"/>
        </w:rPr>
      </w:pPr>
    </w:p>
    <w:p>
      <w:pPr>
        <w:spacing w:after="120" w:line="360" w:lineRule="auto"/>
        <w:ind w:left="479" w:leftChars="228" w:firstLine="0" w:firstLineChars="0"/>
        <w:rPr>
          <w:rFonts w:ascii="仿宋" w:hAnsi="仿宋" w:eastAsia="仿宋"/>
          <w:spacing w:val="-4"/>
          <w:sz w:val="24"/>
          <w:szCs w:val="24"/>
        </w:rPr>
      </w:pPr>
      <w:r>
        <w:rPr>
          <w:rFonts w:hint="eastAsia" w:ascii="仿宋" w:hAnsi="仿宋" w:eastAsia="仿宋" w:cs="仿宋"/>
          <w:spacing w:val="-4"/>
          <w:sz w:val="24"/>
          <w:szCs w:val="24"/>
        </w:rPr>
        <w:t>四、定向采购情况</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zh-CN"/>
        </w:rPr>
        <w:t>不专门面向中小企业采购。</w:t>
      </w:r>
    </w:p>
    <w:p>
      <w:pPr>
        <w:spacing w:after="120" w:line="360" w:lineRule="auto"/>
        <w:ind w:firstLine="482" w:firstLineChars="200"/>
        <w:rPr>
          <w:rFonts w:ascii="仿宋" w:hAnsi="仿宋" w:eastAsia="仿宋"/>
          <w:b/>
          <w:bCs/>
          <w:sz w:val="24"/>
          <w:szCs w:val="24"/>
        </w:rPr>
      </w:pPr>
      <w:bookmarkStart w:id="3" w:name="PO_默认文件内容_3"/>
      <w:r>
        <w:rPr>
          <w:rFonts w:hint="eastAsia" w:ascii="仿宋" w:hAnsi="仿宋" w:eastAsia="仿宋" w:cs="仿宋"/>
          <w:b/>
          <w:bCs/>
          <w:sz w:val="24"/>
          <w:szCs w:val="24"/>
        </w:rPr>
        <w:t>五、邀请供应商</w:t>
      </w:r>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本次竞争性磋商在</w:t>
      </w:r>
      <w:r>
        <w:rPr>
          <w:rFonts w:hint="eastAsia" w:ascii="仿宋" w:hAnsi="仿宋" w:eastAsia="仿宋" w:cs="仿宋"/>
          <w:sz w:val="24"/>
          <w:szCs w:val="24"/>
          <w:lang w:eastAsia="zh-CN"/>
        </w:rPr>
        <w:t>广元市自然资源局网站（http://zrzy.cngy.gov.cn/）</w:t>
      </w:r>
      <w:r>
        <w:rPr>
          <w:rFonts w:hint="eastAsia" w:ascii="仿宋" w:hAnsi="仿宋" w:eastAsia="仿宋" w:cs="仿宋"/>
          <w:sz w:val="24"/>
          <w:szCs w:val="24"/>
        </w:rPr>
        <w:t>上以公告形式发布，</w:t>
      </w:r>
      <w:r>
        <w:rPr>
          <w:rFonts w:hint="eastAsia" w:ascii="仿宋" w:hAnsi="仿宋" w:eastAsia="仿宋" w:cs="仿宋"/>
          <w:sz w:val="24"/>
          <w:szCs w:val="24"/>
          <w:lang w:val="en-US" w:eastAsia="zh-CN"/>
        </w:rPr>
        <w:t>诚邀符合资格条件的潜在申请人参与本项目的</w:t>
      </w:r>
      <w:r>
        <w:rPr>
          <w:rFonts w:hint="eastAsia" w:ascii="仿宋" w:hAnsi="仿宋" w:eastAsia="仿宋" w:cs="仿宋"/>
          <w:sz w:val="24"/>
          <w:szCs w:val="24"/>
        </w:rPr>
        <w:t>磋商。</w:t>
      </w:r>
    </w:p>
    <w:bookmarkEnd w:id="3"/>
    <w:p>
      <w:pPr>
        <w:spacing w:after="120"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六、供应商参加本次政府采购活动应具备下列条件</w:t>
      </w:r>
    </w:p>
    <w:p>
      <w:pPr>
        <w:pStyle w:val="6"/>
        <w:ind w:firstLine="600" w:firstLineChars="250"/>
        <w:rPr>
          <w:rFonts w:ascii="仿宋" w:hAnsi="仿宋" w:eastAsia="仿宋"/>
          <w:sz w:val="24"/>
          <w:szCs w:val="24"/>
        </w:rPr>
      </w:pPr>
      <w:bookmarkStart w:id="4" w:name="PO_供应商资格条件_1"/>
      <w:r>
        <w:rPr>
          <w:rFonts w:ascii="仿宋" w:hAnsi="仿宋" w:eastAsia="仿宋" w:cs="仿宋"/>
          <w:sz w:val="24"/>
          <w:szCs w:val="24"/>
        </w:rPr>
        <w:t>1.</w:t>
      </w:r>
      <w:r>
        <w:rPr>
          <w:rFonts w:hint="eastAsia" w:ascii="仿宋" w:hAnsi="仿宋" w:eastAsia="仿宋" w:cs="仿宋"/>
          <w:sz w:val="24"/>
          <w:szCs w:val="24"/>
        </w:rPr>
        <w:t>具有独立承担民事责任的能力；</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具有良好的商业信誉和健全的财务会计制度；</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具有履行合同所必须的设备和专业技术能力；</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具有依法缴纳税收和社会保障资金的良好记录；</w:t>
      </w:r>
    </w:p>
    <w:p>
      <w:pPr>
        <w:tabs>
          <w:tab w:val="left" w:pos="7665"/>
        </w:tabs>
        <w:spacing w:line="360" w:lineRule="auto"/>
        <w:ind w:firstLine="600" w:firstLineChars="25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参加本次政府采购活动前三年内，在经营活动中没有重大违法记录；</w:t>
      </w:r>
    </w:p>
    <w:p>
      <w:pPr>
        <w:pStyle w:val="6"/>
        <w:ind w:firstLine="600" w:firstLineChars="25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法律、行政法规规定的其他条件；</w:t>
      </w:r>
    </w:p>
    <w:bookmarkEnd w:id="4"/>
    <w:p>
      <w:pPr>
        <w:pStyle w:val="6"/>
        <w:ind w:firstLine="600" w:firstLineChars="250"/>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采购人根据采购项目提出的特殊条件。</w:t>
      </w:r>
    </w:p>
    <w:p>
      <w:pPr>
        <w:pStyle w:val="6"/>
        <w:ind w:firstLine="602" w:firstLineChars="250"/>
        <w:rPr>
          <w:rFonts w:hint="eastAsia" w:ascii="仿宋" w:hAnsi="仿宋" w:eastAsia="仿宋" w:cs="仿宋"/>
          <w:b/>
          <w:bCs/>
          <w:sz w:val="24"/>
          <w:szCs w:val="24"/>
        </w:rPr>
      </w:pPr>
      <w:r>
        <w:rPr>
          <w:rFonts w:hint="eastAsia" w:ascii="仿宋" w:hAnsi="仿宋" w:eastAsia="仿宋" w:cs="仿宋"/>
          <w:b/>
          <w:bCs/>
          <w:sz w:val="24"/>
          <w:szCs w:val="24"/>
        </w:rPr>
        <w:t>（1）具备</w:t>
      </w:r>
      <w:r>
        <w:rPr>
          <w:rFonts w:hint="eastAsia" w:ascii="仿宋" w:hAnsi="仿宋" w:eastAsia="仿宋" w:cs="仿宋"/>
          <w:b/>
          <w:bCs/>
          <w:sz w:val="24"/>
          <w:szCs w:val="24"/>
          <w:lang w:val="en-US" w:eastAsia="zh-CN"/>
        </w:rPr>
        <w:t>自然资源主管部门（国土资源主管部门）颁发的地质灾害治理工程施工丙级及以上资质</w:t>
      </w:r>
      <w:r>
        <w:rPr>
          <w:rFonts w:hint="eastAsia" w:ascii="仿宋" w:hAnsi="仿宋" w:eastAsia="仿宋" w:cs="仿宋"/>
          <w:b/>
          <w:bCs/>
          <w:sz w:val="24"/>
          <w:szCs w:val="24"/>
        </w:rPr>
        <w:t>；</w:t>
      </w:r>
    </w:p>
    <w:p>
      <w:pPr>
        <w:pStyle w:val="6"/>
        <w:ind w:firstLine="602" w:firstLineChars="250"/>
        <w:rPr>
          <w:rFonts w:hint="eastAsia" w:ascii="仿宋" w:hAnsi="仿宋" w:eastAsia="仿宋" w:cs="仿宋"/>
          <w:b/>
          <w:bCs/>
          <w:sz w:val="24"/>
          <w:szCs w:val="24"/>
        </w:rPr>
      </w:pPr>
      <w:r>
        <w:rPr>
          <w:rFonts w:hint="eastAsia" w:ascii="仿宋" w:hAnsi="仿宋" w:eastAsia="仿宋" w:cs="仿宋"/>
          <w:b/>
          <w:bCs/>
          <w:sz w:val="24"/>
          <w:szCs w:val="24"/>
        </w:rPr>
        <w:t>（2）具备有效的《安全生产许可证》；</w:t>
      </w:r>
    </w:p>
    <w:p>
      <w:pPr>
        <w:pStyle w:val="6"/>
        <w:ind w:firstLine="602" w:firstLineChars="250"/>
        <w:rPr>
          <w:rFonts w:hint="eastAsia" w:ascii="仿宋" w:hAnsi="仿宋" w:eastAsia="仿宋" w:cs="仿宋"/>
          <w:b/>
          <w:bCs/>
          <w:sz w:val="24"/>
          <w:szCs w:val="24"/>
        </w:rPr>
      </w:pPr>
      <w:r>
        <w:rPr>
          <w:rFonts w:hint="eastAsia" w:ascii="仿宋" w:hAnsi="仿宋" w:eastAsia="仿宋" w:cs="仿宋"/>
          <w:b/>
          <w:bCs/>
          <w:sz w:val="24"/>
          <w:szCs w:val="24"/>
        </w:rPr>
        <w:t>（3）项目经理：具备建造师执业资格</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同时具备水文地质或工程地质或环境地质中级或以上职称</w:t>
      </w:r>
      <w:r>
        <w:rPr>
          <w:rFonts w:hint="eastAsia" w:ascii="仿宋" w:hAnsi="仿宋" w:eastAsia="仿宋" w:cs="仿宋"/>
          <w:b/>
          <w:bCs/>
          <w:sz w:val="24"/>
          <w:szCs w:val="24"/>
        </w:rPr>
        <w:t>；项目技术负责人具备</w:t>
      </w:r>
      <w:r>
        <w:rPr>
          <w:rFonts w:hint="eastAsia" w:ascii="仿宋" w:hAnsi="仿宋" w:eastAsia="仿宋" w:cs="仿宋"/>
          <w:b/>
          <w:bCs/>
          <w:sz w:val="24"/>
          <w:szCs w:val="24"/>
          <w:lang w:val="en-US" w:eastAsia="zh-CN"/>
        </w:rPr>
        <w:t>水文地质或工程地质或环境地质中</w:t>
      </w:r>
      <w:r>
        <w:rPr>
          <w:rFonts w:hint="eastAsia" w:ascii="仿宋" w:hAnsi="仿宋" w:eastAsia="仿宋" w:cs="仿宋"/>
          <w:b/>
          <w:bCs/>
          <w:sz w:val="24"/>
          <w:szCs w:val="24"/>
        </w:rPr>
        <w:t>级或以上职称。</w:t>
      </w:r>
    </w:p>
    <w:p>
      <w:pPr>
        <w:pStyle w:val="6"/>
        <w:ind w:firstLine="600" w:firstLineChars="250"/>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本项目不允许联合体参加。</w:t>
      </w:r>
    </w:p>
    <w:p>
      <w:pPr>
        <w:pStyle w:val="6"/>
        <w:ind w:firstLine="600" w:firstLineChars="250"/>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按照规定获取了磋商文件。</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七、禁止参加本次采购活动的供应商</w:t>
      </w:r>
    </w:p>
    <w:p>
      <w:pPr>
        <w:spacing w:line="360" w:lineRule="auto"/>
        <w:ind w:firstLine="480" w:firstLineChars="200"/>
        <w:rPr>
          <w:rFonts w:ascii="仿宋" w:hAnsi="仿宋" w:eastAsia="仿宋"/>
          <w:sz w:val="24"/>
          <w:szCs w:val="24"/>
        </w:rPr>
      </w:pPr>
      <w:bookmarkStart w:id="5" w:name="PO_默认文件内容_4"/>
      <w:r>
        <w:rPr>
          <w:rFonts w:hint="eastAsia" w:ascii="仿宋" w:hAnsi="仿宋" w:eastAsia="仿宋" w:cs="仿宋"/>
          <w:sz w:val="24"/>
          <w:szCs w:val="24"/>
        </w:rPr>
        <w:t>根据《关于在政府采购活动中查询及使用信用记录有关问题的通知》（财库〔</w:t>
      </w:r>
      <w:r>
        <w:rPr>
          <w:rFonts w:ascii="仿宋" w:hAnsi="仿宋" w:eastAsia="仿宋" w:cs="仿宋"/>
          <w:sz w:val="24"/>
          <w:szCs w:val="24"/>
        </w:rPr>
        <w:t>2016</w:t>
      </w:r>
      <w:r>
        <w:rPr>
          <w:rFonts w:hint="eastAsia" w:ascii="仿宋" w:hAnsi="仿宋" w:eastAsia="仿宋" w:cs="仿宋"/>
          <w:sz w:val="24"/>
          <w:szCs w:val="24"/>
        </w:rPr>
        <w:t>〕</w:t>
      </w:r>
      <w:r>
        <w:rPr>
          <w:rFonts w:ascii="仿宋" w:hAnsi="仿宋" w:eastAsia="仿宋" w:cs="仿宋"/>
          <w:sz w:val="24"/>
          <w:szCs w:val="24"/>
        </w:rPr>
        <w:t>125</w:t>
      </w:r>
      <w:r>
        <w:rPr>
          <w:rFonts w:hint="eastAsia" w:ascii="仿宋" w:hAnsi="仿宋" w:eastAsia="仿宋" w:cs="仿宋"/>
          <w:sz w:val="24"/>
          <w:szCs w:val="24"/>
        </w:rPr>
        <w:t>号）的要求，采购人</w:t>
      </w:r>
      <w:r>
        <w:rPr>
          <w:rFonts w:ascii="仿宋" w:hAnsi="仿宋" w:eastAsia="仿宋" w:cs="仿宋"/>
          <w:sz w:val="24"/>
          <w:szCs w:val="24"/>
        </w:rPr>
        <w:t>/</w:t>
      </w:r>
      <w:r>
        <w:rPr>
          <w:rFonts w:hint="eastAsia" w:ascii="仿宋" w:hAnsi="仿宋" w:eastAsia="仿宋" w:cs="仿宋"/>
          <w:sz w:val="24"/>
          <w:szCs w:val="24"/>
        </w:rPr>
        <w:t>采购代理机构将通过“信用中国”网站（</w:t>
      </w:r>
      <w:r>
        <w:rPr>
          <w:rFonts w:ascii="仿宋" w:hAnsi="仿宋" w:eastAsia="仿宋" w:cs="仿宋"/>
          <w:sz w:val="24"/>
          <w:szCs w:val="24"/>
        </w:rPr>
        <w:t>www.creditchina.gov.cn</w:t>
      </w:r>
      <w:r>
        <w:rPr>
          <w:rFonts w:hint="eastAsia" w:ascii="仿宋" w:hAnsi="仿宋" w:eastAsia="仿宋" w:cs="仿宋"/>
          <w:sz w:val="24"/>
          <w:szCs w:val="24"/>
        </w:rPr>
        <w:t>）、“中国政府采购网”网站（</w:t>
      </w:r>
      <w:r>
        <w:rPr>
          <w:rFonts w:ascii="仿宋" w:hAnsi="仿宋" w:eastAsia="仿宋" w:cs="仿宋"/>
          <w:sz w:val="24"/>
          <w:szCs w:val="24"/>
        </w:rPr>
        <w:t>www.ccgp.gov.cn</w:t>
      </w:r>
      <w:r>
        <w:rPr>
          <w:rFonts w:hint="eastAsia" w:ascii="仿宋" w:hAnsi="仿宋" w:eastAsia="仿宋" w:cs="仿宋"/>
          <w:sz w:val="24"/>
          <w:szCs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5"/>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sz w:val="24"/>
          <w:szCs w:val="24"/>
        </w:rPr>
        <w:t>八、采购文件获取方式、时间、地点：</w:t>
      </w:r>
      <w:r>
        <w:rPr>
          <w:rFonts w:ascii="仿宋" w:hAnsi="仿宋" w:eastAsia="仿宋" w:cs="仿宋"/>
          <w:color w:val="000000"/>
          <w:kern w:val="0"/>
          <w:sz w:val="24"/>
          <w:szCs w:val="24"/>
          <w:lang w:val="en-US" w:eastAsia="zh-CN" w:bidi="ar"/>
        </w:rPr>
        <w:t>采</w:t>
      </w:r>
      <w:r>
        <w:rPr>
          <w:rFonts w:hint="eastAsia" w:ascii="仿宋" w:hAnsi="仿宋" w:eastAsia="仿宋" w:cs="仿宋"/>
          <w:sz w:val="24"/>
          <w:szCs w:val="24"/>
          <w:lang w:val="en-US" w:eastAsia="zh-CN"/>
        </w:rPr>
        <w:t>购文件在广元市自然资源局朝天区分局地环站（广元市朝天区朝天镇潜溪路一段31号）</w:t>
      </w:r>
      <w:r>
        <w:rPr>
          <w:rFonts w:hint="eastAsia" w:ascii="仿宋" w:hAnsi="仿宋" w:eastAsia="仿宋" w:cs="仿宋"/>
          <w:b/>
          <w:bCs/>
          <w:sz w:val="24"/>
          <w:szCs w:val="24"/>
          <w:lang w:val="en-US" w:eastAsia="zh-CN"/>
        </w:rPr>
        <w:t>获取</w:t>
      </w:r>
      <w:r>
        <w:rPr>
          <w:rFonts w:hint="eastAsia" w:ascii="仿宋" w:hAnsi="仿宋" w:eastAsia="仿宋" w:cs="仿宋"/>
          <w:b/>
          <w:bCs/>
          <w:color w:val="auto"/>
          <w:sz w:val="24"/>
          <w:szCs w:val="24"/>
          <w:lang w:val="en-US" w:eastAsia="zh-CN"/>
        </w:rPr>
        <w:t>。购买时间：2021年8月 19日至2021年8月 24日18:00时止，每天上午8:30—12:00时，下午14:30—18:00时（双休日、节假日除外）</w:t>
      </w:r>
      <w:r>
        <w:rPr>
          <w:rFonts w:hint="eastAsia" w:ascii="仿宋" w:hAnsi="仿宋" w:eastAsia="仿宋" w:cs="仿宋"/>
          <w:color w:val="auto"/>
          <w:sz w:val="24"/>
          <w:szCs w:val="24"/>
          <w:lang w:val="en-US" w:eastAsia="zh-CN"/>
        </w:rPr>
        <w:t>。</w:t>
      </w:r>
    </w:p>
    <w:p>
      <w:pPr>
        <w:spacing w:line="360" w:lineRule="auto"/>
        <w:ind w:firstLine="480" w:firstLineChars="200"/>
        <w:rPr>
          <w:rFonts w:ascii="仿宋" w:hAnsi="仿宋" w:eastAsia="仿宋"/>
          <w:color w:val="FF0000"/>
          <w:sz w:val="24"/>
          <w:szCs w:val="24"/>
        </w:rPr>
      </w:pPr>
      <w:bookmarkStart w:id="6" w:name="PO_默认文件内容_29"/>
      <w:r>
        <w:rPr>
          <w:rFonts w:hint="eastAsia" w:ascii="仿宋" w:hAnsi="仿宋" w:eastAsia="仿宋" w:cs="仿宋"/>
          <w:sz w:val="24"/>
          <w:szCs w:val="24"/>
        </w:rPr>
        <w:t>采购文件提供后不退，磋商资格不能转让。</w:t>
      </w:r>
      <w:bookmarkEnd w:id="6"/>
      <w:r>
        <w:rPr>
          <w:rFonts w:hint="eastAsia" w:ascii="仿宋" w:hAnsi="仿宋" w:eastAsia="仿宋" w:cs="仿宋"/>
          <w:sz w:val="24"/>
          <w:szCs w:val="24"/>
        </w:rPr>
        <w:t>供应商要求远程提供采购文件的，采购人应当远程提供。</w:t>
      </w:r>
    </w:p>
    <w:p>
      <w:pPr>
        <w:spacing w:after="120"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color w:val="auto"/>
          <w:sz w:val="24"/>
          <w:szCs w:val="24"/>
        </w:rPr>
        <w:t>递交</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文件时间</w:t>
      </w:r>
      <w:r>
        <w:rPr>
          <w:rFonts w:hint="eastAsia" w:ascii="仿宋" w:hAnsi="仿宋" w:eastAsia="仿宋" w:cs="仿宋"/>
          <w:b/>
          <w:bCs/>
          <w:color w:val="auto"/>
          <w:sz w:val="24"/>
          <w:szCs w:val="24"/>
        </w:rPr>
        <w:t>：</w:t>
      </w:r>
      <w:r>
        <w:rPr>
          <w:rFonts w:hint="eastAsia" w:ascii="仿宋" w:hAnsi="仿宋" w:eastAsia="仿宋" w:cs="仿宋"/>
          <w:color w:val="auto"/>
          <w:sz w:val="24"/>
          <w:szCs w:val="24"/>
        </w:rPr>
        <w:t>供应商首次递交施工响应文件截止时间：</w:t>
      </w:r>
      <w:r>
        <w:rPr>
          <w:rFonts w:hint="eastAsia" w:ascii="仿宋" w:hAnsi="仿宋" w:eastAsia="仿宋" w:cs="仿宋"/>
          <w:b/>
          <w:bCs/>
          <w:color w:val="auto"/>
          <w:sz w:val="24"/>
          <w:szCs w:val="24"/>
          <w:lang w:val="en-US" w:eastAsia="zh-CN"/>
        </w:rPr>
        <w:t>2021年8月 27日09：30</w:t>
      </w:r>
      <w:r>
        <w:rPr>
          <w:rFonts w:hint="eastAsia" w:ascii="仿宋" w:hAnsi="仿宋" w:eastAsia="仿宋" w:cs="仿宋"/>
          <w:color w:val="auto"/>
          <w:sz w:val="24"/>
          <w:szCs w:val="24"/>
        </w:rPr>
        <w:t>（北京时间）；供应商参加磋商时间：</w:t>
      </w:r>
      <w:r>
        <w:rPr>
          <w:rFonts w:hint="eastAsia" w:ascii="仿宋" w:hAnsi="仿宋" w:eastAsia="仿宋" w:cs="仿宋"/>
          <w:b/>
          <w:bCs/>
          <w:color w:val="auto"/>
          <w:sz w:val="24"/>
          <w:szCs w:val="24"/>
          <w:lang w:val="en-US" w:eastAsia="zh-CN"/>
        </w:rPr>
        <w:t>2021年8月27日09：30</w:t>
      </w:r>
      <w:r>
        <w:rPr>
          <w:rFonts w:hint="eastAsia" w:ascii="仿宋" w:hAnsi="仿宋" w:eastAsia="仿宋" w:cs="仿宋"/>
          <w:color w:val="auto"/>
          <w:sz w:val="24"/>
          <w:szCs w:val="24"/>
        </w:rPr>
        <w:t>（北京时间）</w:t>
      </w:r>
      <w:r>
        <w:rPr>
          <w:rFonts w:hint="eastAsia" w:ascii="仿宋" w:hAnsi="仿宋" w:eastAsia="仿宋" w:cs="仿宋"/>
          <w:b/>
          <w:bCs/>
          <w:color w:val="auto"/>
          <w:sz w:val="24"/>
          <w:szCs w:val="24"/>
        </w:rPr>
        <w:t>。</w:t>
      </w:r>
    </w:p>
    <w:p>
      <w:pPr>
        <w:spacing w:after="120" w:line="360" w:lineRule="auto"/>
        <w:ind w:firstLine="482" w:firstLineChars="200"/>
        <w:rPr>
          <w:rFonts w:ascii="仿宋" w:hAnsi="仿宋" w:eastAsia="仿宋"/>
          <w:color w:val="auto"/>
          <w:sz w:val="24"/>
          <w:szCs w:val="24"/>
        </w:rPr>
      </w:pPr>
      <w:r>
        <w:rPr>
          <w:rFonts w:hint="eastAsia" w:ascii="仿宋" w:hAnsi="仿宋" w:eastAsia="仿宋" w:cs="仿宋"/>
          <w:b/>
          <w:bCs/>
          <w:sz w:val="24"/>
          <w:szCs w:val="24"/>
        </w:rPr>
        <w:t>十、递交响应文件地点：</w:t>
      </w:r>
      <w:bookmarkStart w:id="7" w:name="PO_默认文件内容_7"/>
      <w:r>
        <w:rPr>
          <w:rFonts w:hint="eastAsia" w:ascii="仿宋" w:hAnsi="仿宋" w:eastAsia="仿宋" w:cs="仿宋"/>
          <w:b/>
          <w:bCs/>
          <w:sz w:val="24"/>
          <w:szCs w:val="24"/>
          <w:lang w:val="en-US" w:eastAsia="zh-CN"/>
        </w:rPr>
        <w:t>广元市自然资源局朝天区分局一楼会议室。</w:t>
      </w:r>
      <w:r>
        <w:rPr>
          <w:rFonts w:hint="eastAsia" w:ascii="仿宋" w:hAnsi="仿宋" w:eastAsia="仿宋" w:cs="仿宋"/>
          <w:sz w:val="24"/>
          <w:szCs w:val="24"/>
        </w:rPr>
        <w:t>响应文件必须在递交响应文件截止时间前送达磋商地点。逾期送达或没有密封的响应文件恕不接收。本次采购不接收邮寄的响应文件</w:t>
      </w:r>
      <w:r>
        <w:rPr>
          <w:rFonts w:hint="eastAsia" w:ascii="仿宋" w:hAnsi="仿宋" w:eastAsia="仿宋" w:cs="仿宋"/>
          <w:color w:val="auto"/>
          <w:sz w:val="24"/>
          <w:szCs w:val="24"/>
        </w:rPr>
        <w:t>。</w:t>
      </w:r>
      <w:bookmarkEnd w:id="7"/>
      <w:r>
        <w:rPr>
          <w:rFonts w:hint="eastAsia" w:ascii="仿宋" w:hAnsi="仿宋" w:eastAsia="仿宋" w:cs="仿宋"/>
          <w:color w:val="auto"/>
          <w:sz w:val="24"/>
          <w:szCs w:val="24"/>
        </w:rPr>
        <w:t>（</w:t>
      </w:r>
      <w:r>
        <w:rPr>
          <w:rFonts w:hint="eastAsia" w:ascii="仿宋" w:hAnsi="仿宋" w:eastAsia="仿宋" w:cs="仿宋"/>
          <w:b/>
          <w:bCs/>
          <w:color w:val="auto"/>
          <w:sz w:val="24"/>
          <w:szCs w:val="24"/>
        </w:rPr>
        <w:t>文件接收时间：</w:t>
      </w:r>
      <w:r>
        <w:rPr>
          <w:rFonts w:hint="eastAsia" w:ascii="仿宋" w:hAnsi="仿宋" w:eastAsia="仿宋" w:cs="仿宋"/>
          <w:b/>
          <w:bCs/>
          <w:color w:val="auto"/>
          <w:sz w:val="24"/>
          <w:szCs w:val="24"/>
          <w:lang w:val="en-US" w:eastAsia="zh-CN"/>
        </w:rPr>
        <w:t>2021年8月 27日9：00——2021年8月27日09：30</w:t>
      </w:r>
      <w:r>
        <w:rPr>
          <w:rFonts w:hint="eastAsia" w:ascii="仿宋" w:hAnsi="仿宋" w:eastAsia="仿宋" w:cs="仿宋"/>
          <w:b/>
          <w:bCs/>
          <w:color w:val="auto"/>
          <w:sz w:val="24"/>
          <w:szCs w:val="24"/>
        </w:rPr>
        <w:t>）</w:t>
      </w:r>
    </w:p>
    <w:p>
      <w:pPr>
        <w:spacing w:after="120" w:line="360" w:lineRule="auto"/>
        <w:ind w:firstLine="482" w:firstLineChars="200"/>
        <w:rPr>
          <w:rFonts w:ascii="仿宋" w:hAnsi="仿宋" w:eastAsia="仿宋"/>
          <w:sz w:val="24"/>
          <w:szCs w:val="24"/>
        </w:rPr>
      </w:pPr>
      <w:r>
        <w:rPr>
          <w:rFonts w:hint="eastAsia" w:ascii="仿宋" w:hAnsi="仿宋" w:eastAsia="仿宋" w:cs="仿宋"/>
          <w:b/>
          <w:bCs/>
          <w:color w:val="auto"/>
          <w:sz w:val="24"/>
          <w:szCs w:val="24"/>
        </w:rPr>
        <w:t>十一、响应文件开启时间：</w:t>
      </w:r>
      <w:r>
        <w:rPr>
          <w:rFonts w:hint="eastAsia" w:ascii="仿宋" w:hAnsi="仿宋" w:eastAsia="仿宋" w:cs="仿宋"/>
          <w:b/>
          <w:bCs/>
          <w:color w:val="auto"/>
          <w:sz w:val="24"/>
          <w:szCs w:val="24"/>
          <w:lang w:val="en-US" w:eastAsia="zh-CN"/>
        </w:rPr>
        <w:t>2021年8月27日09：30</w:t>
      </w:r>
      <w:r>
        <w:rPr>
          <w:rFonts w:hint="eastAsia" w:ascii="仿宋" w:hAnsi="仿宋" w:eastAsia="仿宋" w:cs="仿宋"/>
          <w:color w:val="auto"/>
          <w:sz w:val="24"/>
          <w:szCs w:val="24"/>
        </w:rPr>
        <w:t>（北京时</w:t>
      </w:r>
      <w:r>
        <w:rPr>
          <w:rFonts w:hint="eastAsia" w:ascii="仿宋" w:hAnsi="仿宋" w:eastAsia="仿宋" w:cs="仿宋"/>
          <w:sz w:val="24"/>
          <w:szCs w:val="24"/>
        </w:rPr>
        <w:t>间）在磋商地点开启。</w:t>
      </w:r>
    </w:p>
    <w:p>
      <w:pPr>
        <w:spacing w:line="360" w:lineRule="auto"/>
        <w:ind w:firstLine="489" w:firstLineChars="203"/>
        <w:rPr>
          <w:rFonts w:ascii="仿宋" w:hAnsi="仿宋" w:eastAsia="仿宋"/>
          <w:sz w:val="24"/>
          <w:szCs w:val="24"/>
        </w:rPr>
      </w:pPr>
      <w:r>
        <w:rPr>
          <w:rFonts w:hint="eastAsia" w:ascii="仿宋" w:hAnsi="仿宋" w:eastAsia="仿宋" w:cs="仿宋"/>
          <w:b/>
          <w:bCs/>
          <w:sz w:val="24"/>
          <w:szCs w:val="24"/>
        </w:rPr>
        <w:t>十二、磋商地点：</w:t>
      </w:r>
      <w:r>
        <w:rPr>
          <w:rFonts w:hint="eastAsia" w:ascii="仿宋" w:hAnsi="仿宋" w:eastAsia="仿宋" w:cs="仿宋"/>
          <w:b/>
          <w:bCs/>
          <w:sz w:val="24"/>
          <w:szCs w:val="24"/>
          <w:lang w:val="en-US" w:eastAsia="zh-CN"/>
        </w:rPr>
        <w:t>广元市自然资源局朝天区分局一楼会议室</w:t>
      </w:r>
    </w:p>
    <w:p>
      <w:pPr>
        <w:pStyle w:val="6"/>
        <w:ind w:firstLine="31680"/>
        <w:rPr>
          <w:rFonts w:ascii="仿宋" w:hAnsi="仿宋" w:eastAsia="仿宋"/>
          <w:b/>
          <w:bCs/>
          <w:sz w:val="24"/>
          <w:szCs w:val="24"/>
        </w:rPr>
      </w:pPr>
      <w:r>
        <w:rPr>
          <w:rFonts w:hint="eastAsia" w:ascii="仿宋" w:hAnsi="仿宋" w:eastAsia="仿宋" w:cs="仿宋"/>
          <w:b/>
          <w:bCs/>
          <w:sz w:val="24"/>
          <w:szCs w:val="24"/>
        </w:rPr>
        <w:t>十三、供应商信用融资：</w:t>
      </w:r>
    </w:p>
    <w:p>
      <w:pPr>
        <w:pStyle w:val="6"/>
        <w:ind w:firstLine="31680"/>
        <w:rPr>
          <w:rFonts w:ascii="仿宋" w:hAnsi="仿宋" w:eastAsia="仿宋"/>
          <w:sz w:val="24"/>
          <w:szCs w:val="24"/>
        </w:rPr>
      </w:pPr>
      <w:r>
        <w:rPr>
          <w:rFonts w:hint="eastAsia" w:ascii="仿宋" w:hAnsi="仿宋" w:eastAsia="仿宋" w:cs="仿宋"/>
          <w:sz w:val="24"/>
          <w:szCs w:val="24"/>
        </w:rPr>
        <w:t>根据《四川省财政厅关于推进四川省政府采购供应商信用融资工作的通知》（川财采</w:t>
      </w:r>
      <w:r>
        <w:rPr>
          <w:rFonts w:ascii="仿宋" w:hAnsi="仿宋" w:eastAsia="仿宋" w:cs="仿宋"/>
          <w:sz w:val="24"/>
          <w:szCs w:val="24"/>
        </w:rPr>
        <w:t>[2018]123</w:t>
      </w:r>
      <w:r>
        <w:rPr>
          <w:rFonts w:hint="eastAsia" w:ascii="仿宋" w:hAnsi="仿宋" w:eastAsia="仿宋" w:cs="仿宋"/>
          <w:sz w:val="24"/>
          <w:szCs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6"/>
        <w:ind w:firstLine="31680"/>
        <w:rPr>
          <w:rFonts w:ascii="仿宋" w:hAnsi="仿宋" w:eastAsia="仿宋"/>
          <w:b/>
          <w:bCs/>
          <w:sz w:val="24"/>
          <w:szCs w:val="24"/>
        </w:rPr>
      </w:pPr>
      <w:r>
        <w:rPr>
          <w:rFonts w:hint="eastAsia" w:ascii="仿宋" w:hAnsi="仿宋" w:eastAsia="仿宋" w:cs="仿宋"/>
          <w:b/>
          <w:bCs/>
          <w:sz w:val="24"/>
          <w:szCs w:val="24"/>
        </w:rPr>
        <w:t>十四、联系方式</w:t>
      </w:r>
    </w:p>
    <w:p>
      <w:pPr>
        <w:pStyle w:val="6"/>
        <w:ind w:firstLine="1180" w:firstLineChars="492"/>
        <w:rPr>
          <w:rFonts w:hint="eastAsia" w:ascii="仿宋" w:hAnsi="仿宋" w:eastAsia="仿宋" w:cs="仿宋"/>
          <w:sz w:val="24"/>
          <w:szCs w:val="24"/>
        </w:rPr>
      </w:pPr>
      <w:r>
        <w:rPr>
          <w:rFonts w:hint="eastAsia" w:ascii="仿宋" w:hAnsi="仿宋" w:eastAsia="仿宋" w:cs="仿宋"/>
          <w:sz w:val="24"/>
          <w:szCs w:val="24"/>
        </w:rPr>
        <w:t>采购人：</w:t>
      </w:r>
      <w:r>
        <w:rPr>
          <w:rFonts w:hint="eastAsia" w:ascii="仿宋" w:hAnsi="仿宋" w:eastAsia="仿宋" w:cs="仿宋"/>
          <w:sz w:val="24"/>
          <w:szCs w:val="24"/>
          <w:lang w:val="en-US" w:eastAsia="zh-CN"/>
        </w:rPr>
        <w:t>广元市自然资源局朝天区分局</w:t>
      </w:r>
    </w:p>
    <w:p>
      <w:pPr>
        <w:spacing w:line="360" w:lineRule="auto"/>
        <w:ind w:firstLine="1200" w:firstLineChars="5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通讯地址：</w:t>
      </w:r>
      <w:r>
        <w:rPr>
          <w:rFonts w:hint="eastAsia" w:ascii="仿宋" w:hAnsi="仿宋" w:eastAsia="仿宋" w:cs="仿宋"/>
          <w:kern w:val="2"/>
          <w:sz w:val="24"/>
          <w:szCs w:val="24"/>
          <w:lang w:val="en-US" w:eastAsia="zh-CN" w:bidi="ar-SA"/>
        </w:rPr>
        <w:t>朝天区朝天镇潜溪路一段31号</w:t>
      </w:r>
    </w:p>
    <w:p>
      <w:pPr>
        <w:spacing w:line="360" w:lineRule="auto"/>
        <w:ind w:firstLine="1200" w:firstLineChars="500"/>
        <w:rPr>
          <w:rFonts w:ascii="仿宋" w:hAnsi="仿宋" w:eastAsia="仿宋"/>
          <w:sz w:val="24"/>
          <w:szCs w:val="24"/>
        </w:rPr>
      </w:pPr>
      <w:r>
        <w:rPr>
          <w:rFonts w:hint="eastAsia" w:ascii="仿宋" w:hAnsi="仿宋" w:eastAsia="仿宋" w:cs="仿宋"/>
          <w:sz w:val="24"/>
          <w:szCs w:val="24"/>
        </w:rPr>
        <w:t>联系人：</w:t>
      </w:r>
      <w:r>
        <w:rPr>
          <w:rFonts w:hint="eastAsia" w:ascii="仿宋" w:hAnsi="仿宋" w:eastAsia="仿宋" w:cs="仿宋"/>
          <w:kern w:val="2"/>
          <w:sz w:val="24"/>
          <w:szCs w:val="24"/>
          <w:lang w:val="en-US" w:eastAsia="zh-CN" w:bidi="ar-SA"/>
        </w:rPr>
        <w:t>侯先生</w:t>
      </w:r>
    </w:p>
    <w:p>
      <w:pPr>
        <w:spacing w:line="360" w:lineRule="auto"/>
        <w:ind w:firstLine="1200" w:firstLineChars="5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联系电话：</w:t>
      </w:r>
      <w:r>
        <w:rPr>
          <w:rFonts w:hint="eastAsia" w:ascii="仿宋" w:hAnsi="仿宋" w:eastAsia="仿宋" w:cs="仿宋"/>
          <w:kern w:val="2"/>
          <w:sz w:val="24"/>
          <w:szCs w:val="24"/>
          <w:lang w:val="en-US" w:eastAsia="zh-CN" w:bidi="ar-SA"/>
        </w:rPr>
        <w:t>13550977072</w:t>
      </w:r>
    </w:p>
    <w:p>
      <w:pPr>
        <w:spacing w:line="360" w:lineRule="auto"/>
        <w:ind w:firstLine="890" w:firstLineChars="371"/>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65AC"/>
    <w:rsid w:val="0B9412AD"/>
    <w:rsid w:val="489C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4"/>
      <w:szCs w:val="24"/>
    </w:rPr>
  </w:style>
  <w:style w:type="paragraph" w:styleId="3">
    <w:name w:val="Title"/>
    <w:basedOn w:val="1"/>
    <w:next w:val="1"/>
    <w:qFormat/>
    <w:uiPriority w:val="99"/>
    <w:pPr>
      <w:spacing w:before="240" w:after="60"/>
      <w:jc w:val="center"/>
      <w:outlineLvl w:val="0"/>
    </w:pPr>
    <w:rPr>
      <w:rFonts w:ascii="Cambria" w:hAnsi="Cambria" w:cs="Cambria"/>
      <w:b/>
      <w:bCs/>
      <w:sz w:val="32"/>
      <w:szCs w:val="32"/>
    </w:rPr>
  </w:style>
  <w:style w:type="paragraph" w:customStyle="1" w:styleId="6">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2021-08-19T01:31:00Z</dcterms:created>
  <dc:creator>泉水叮咚</dc:creator>
  <cp:lastModifiedBy>仁义礼智信</cp:lastModifiedBy>
  <dcterms:modified xsi:type="dcterms:W3CDTF">2021-08-19T08:39:33Z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B5CEBC6CDBB94E9C83B5C0EC84F0181F</vt:lpwstr>
  </property>
</Properties>
</file>